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95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5562"/>
      </w:tblGrid>
      <w:tr w:rsidR="002C2C40" w:rsidRPr="00DE31A1" w14:paraId="2FBDC47A" w14:textId="77777777" w:rsidTr="00B21A59">
        <w:trPr>
          <w:trHeight w:val="1786"/>
        </w:trPr>
        <w:tc>
          <w:tcPr>
            <w:tcW w:w="3969" w:type="dxa"/>
          </w:tcPr>
          <w:p w14:paraId="30F2C5D6" w14:textId="7A9FE507" w:rsidR="004615B8" w:rsidRPr="004615B8" w:rsidRDefault="004615B8" w:rsidP="00A55F26">
            <w:pPr>
              <w:rPr>
                <w:highlight w:val="yellow"/>
              </w:rPr>
            </w:pPr>
            <w:bookmarkStart w:id="0" w:name="_GoBack"/>
            <w:bookmarkEnd w:id="0"/>
          </w:p>
        </w:tc>
        <w:tc>
          <w:tcPr>
            <w:tcW w:w="5562" w:type="dxa"/>
          </w:tcPr>
          <w:p w14:paraId="632237C0" w14:textId="1CE8D810" w:rsidR="004B6899" w:rsidRPr="00CB4DAA" w:rsidRDefault="00703E95" w:rsidP="00CB4DAA">
            <w:pPr>
              <w:ind w:left="1253"/>
              <w:rPr>
                <w:rFonts w:ascii="Century Gothic" w:hAnsi="Century Gothic" w:cs="Arial"/>
                <w:b/>
                <w:sz w:val="20"/>
                <w:szCs w:val="20"/>
                <w:highlight w:val="yellow"/>
                <w:lang w:val="fr-BE"/>
              </w:rPr>
            </w:pPr>
            <w:r w:rsidRPr="00CB4DAA">
              <w:rPr>
                <w:rFonts w:ascii="Century Gothic" w:hAnsi="Century Gothic" w:cs="Arial"/>
                <w:b/>
                <w:sz w:val="20"/>
                <w:szCs w:val="20"/>
                <w:highlight w:val="yellow"/>
                <w:lang w:val="de-DE"/>
              </w:rPr>
              <w:t>ANHANG 5</w:t>
            </w:r>
          </w:p>
          <w:p w14:paraId="2A5C8EAB" w14:textId="46BEB07F" w:rsidR="002C2C40" w:rsidRPr="00B21A59" w:rsidRDefault="00B21A59" w:rsidP="00B21A59">
            <w:pPr>
              <w:ind w:left="1253"/>
              <w:rPr>
                <w:rFonts w:ascii="Century Gothic" w:hAnsi="Century Gothic" w:cs="Arial"/>
                <w:b/>
                <w:sz w:val="20"/>
                <w:szCs w:val="20"/>
              </w:rPr>
            </w:pPr>
            <w:r w:rsidRPr="00B21A59">
              <w:rPr>
                <w:rFonts w:ascii="Century Gothic" w:hAnsi="Century Gothic" w:cs="Arial"/>
                <w:b/>
                <w:sz w:val="20"/>
                <w:szCs w:val="20"/>
                <w:highlight w:val="yellow"/>
                <w:lang w:val="de-DE"/>
              </w:rPr>
              <w:t>Schreiben zur Übermittlung des Protokolls über ohne ausreichende Begründung eingestellte Bauarbeiten (Protokoll über die Vertragsverletzung)</w:t>
            </w:r>
          </w:p>
          <w:p w14:paraId="3BDA1056" w14:textId="77777777" w:rsidR="002C2C40" w:rsidRPr="00DE31A1" w:rsidRDefault="002C2C40" w:rsidP="00A55F26">
            <w:pPr>
              <w:tabs>
                <w:tab w:val="left" w:pos="743"/>
              </w:tabs>
              <w:ind w:firstLine="1134"/>
              <w:rPr>
                <w:rFonts w:ascii="Century Gothic" w:hAnsi="Century Gothic" w:cs="CenturyGothic"/>
                <w:color w:val="000000"/>
                <w:sz w:val="21"/>
                <w:szCs w:val="21"/>
              </w:rPr>
            </w:pPr>
          </w:p>
          <w:p w14:paraId="37B18165" w14:textId="77777777" w:rsidR="002C2C40" w:rsidRPr="00DE31A1" w:rsidRDefault="002C2C40" w:rsidP="00A55F26">
            <w:pPr>
              <w:tabs>
                <w:tab w:val="left" w:pos="743"/>
              </w:tabs>
              <w:ind w:firstLine="1134"/>
              <w:rPr>
                <w:rFonts w:ascii="Century Gothic" w:hAnsi="Century Gothic" w:cs="CenturyGothic"/>
                <w:color w:val="000000"/>
                <w:sz w:val="21"/>
                <w:szCs w:val="21"/>
              </w:rPr>
            </w:pPr>
          </w:p>
        </w:tc>
      </w:tr>
    </w:tbl>
    <w:p w14:paraId="1E274C6C" w14:textId="77777777" w:rsidR="002C2C40" w:rsidRDefault="002C2C40" w:rsidP="002C2C40">
      <w:pPr>
        <w:spacing w:after="0" w:line="240" w:lineRule="auto"/>
        <w:ind w:left="1985" w:hanging="851"/>
        <w:rPr>
          <w:rFonts w:ascii="Century Gothic" w:eastAsiaTheme="minorEastAsia" w:hAnsi="Century Gothic" w:cs="Arial"/>
          <w:b/>
          <w:noProof/>
          <w:sz w:val="21"/>
          <w:szCs w:val="21"/>
          <w:lang w:val="fr-FR"/>
        </w:rPr>
      </w:pPr>
    </w:p>
    <w:p w14:paraId="64AB8560" w14:textId="25725AA0" w:rsidR="002C2C40" w:rsidRPr="00B21A59" w:rsidRDefault="00B21A59" w:rsidP="002C2C40">
      <w:pPr>
        <w:spacing w:after="0" w:line="240" w:lineRule="auto"/>
        <w:ind w:left="1985" w:hanging="851"/>
        <w:rPr>
          <w:rFonts w:ascii="Century Gothic" w:eastAsiaTheme="minorEastAsia" w:hAnsi="Century Gothic" w:cs="CenturyGothic"/>
          <w:b/>
          <w:lang w:val="fr-FR" w:eastAsia="fr-FR"/>
        </w:rPr>
      </w:pPr>
      <w:r w:rsidRPr="00B21A59">
        <w:rPr>
          <w:rFonts w:ascii="Century Gothic" w:eastAsiaTheme="minorEastAsia" w:hAnsi="Century Gothic" w:cs="Arial"/>
          <w:b/>
          <w:lang w:val="de-DE"/>
        </w:rPr>
        <w:t>Betreff:</w:t>
      </w:r>
      <w:r w:rsidR="002C2C40" w:rsidRPr="00B21A59">
        <w:rPr>
          <w:rFonts w:ascii="Century Gothic" w:eastAsiaTheme="minorEastAsia" w:hAnsi="Century Gothic" w:cs="Arial"/>
          <w:b/>
          <w:noProof/>
          <w:lang w:val="fr-FR"/>
        </w:rPr>
        <w:tab/>
      </w:r>
      <w:r w:rsidRPr="00B21A59">
        <w:rPr>
          <w:rFonts w:ascii="Century Gothic" w:eastAsiaTheme="minorEastAsia" w:hAnsi="Century Gothic" w:cs="CenturyGothic"/>
          <w:b/>
          <w:highlight w:val="yellow"/>
          <w:lang w:val="de-DE" w:eastAsia="fr-FR"/>
        </w:rPr>
        <w:t>Öffentlicher Bauauftrag Sonderlastenheft – Referenzen Nr. …, betreffend …, Los Nr. (</w:t>
      </w:r>
      <w:r w:rsidRPr="001F692F">
        <w:rPr>
          <w:rFonts w:ascii="Century Gothic" w:eastAsiaTheme="minorEastAsia" w:hAnsi="Century Gothic" w:cs="CenturyGothic"/>
          <w:b/>
          <w:i/>
          <w:highlight w:val="yellow"/>
          <w:lang w:val="de-DE" w:eastAsia="fr-FR"/>
        </w:rPr>
        <w:t>gegebenenfalls</w:t>
      </w:r>
      <w:r w:rsidRPr="00B21A59">
        <w:rPr>
          <w:rFonts w:ascii="Century Gothic" w:eastAsiaTheme="minorEastAsia" w:hAnsi="Century Gothic" w:cs="CenturyGothic"/>
          <w:b/>
          <w:highlight w:val="yellow"/>
          <w:lang w:val="de-DE" w:eastAsia="fr-FR"/>
        </w:rPr>
        <w:t>).</w:t>
      </w:r>
    </w:p>
    <w:p w14:paraId="2328B248" w14:textId="77777777" w:rsidR="002C2C40" w:rsidRPr="00DE31A1" w:rsidRDefault="00FE395B" w:rsidP="002C2C40">
      <w:pPr>
        <w:widowControl w:val="0"/>
        <w:autoSpaceDE w:val="0"/>
        <w:autoSpaceDN w:val="0"/>
        <w:adjustRightInd w:val="0"/>
        <w:spacing w:before="240" w:after="240" w:line="240" w:lineRule="auto"/>
        <w:jc w:val="both"/>
        <w:textAlignment w:val="center"/>
        <w:rPr>
          <w:rFonts w:ascii="Century Gothic" w:eastAsiaTheme="minorEastAsia" w:hAnsi="Century Gothic" w:cs="CenturyGothic"/>
          <w:color w:val="000000"/>
          <w:sz w:val="21"/>
          <w:szCs w:val="21"/>
          <w:lang w:val="fr-FR" w:eastAsia="fr-FR"/>
        </w:rPr>
      </w:pPr>
      <w:r>
        <w:rPr>
          <w:rFonts w:ascii="Century Gothic" w:eastAsiaTheme="minorEastAsia" w:hAnsi="Century Gothic" w:cs="CenturyGothic"/>
          <w:color w:val="000000"/>
          <w:sz w:val="21"/>
          <w:szCs w:val="21"/>
          <w:lang w:val="fr-FR" w:eastAsia="fr-FR"/>
        </w:rPr>
        <w:t xml:space="preserve"> </w:t>
      </w:r>
    </w:p>
    <w:p w14:paraId="6B4C380A" w14:textId="3DC76728" w:rsidR="002C2C40" w:rsidRDefault="00B21A59" w:rsidP="002C2C40">
      <w:pPr>
        <w:pStyle w:val="paragraph"/>
        <w:spacing w:before="0" w:beforeAutospacing="0" w:after="0" w:afterAutospacing="0"/>
        <w:ind w:left="1125"/>
        <w:jc w:val="both"/>
        <w:textAlignment w:val="baseline"/>
        <w:rPr>
          <w:rStyle w:val="eop"/>
          <w:rFonts w:ascii="Century Gothic" w:hAnsi="Century Gothic" w:cs="Segoe UI"/>
          <w:color w:val="000000"/>
          <w:sz w:val="22"/>
          <w:szCs w:val="22"/>
        </w:rPr>
      </w:pPr>
      <w:r w:rsidRPr="00B21A59">
        <w:rPr>
          <w:rStyle w:val="normaltextrun"/>
          <w:rFonts w:ascii="Century Gothic" w:hAnsi="Century Gothic" w:cs="Segoe UI"/>
          <w:color w:val="000000"/>
          <w:sz w:val="22"/>
          <w:szCs w:val="22"/>
          <w:lang w:val="de-DE"/>
        </w:rPr>
        <w:t>Sehr geehrte Dame, sehr geehrter Herr,</w:t>
      </w:r>
      <w:r w:rsidR="002C2C40" w:rsidRPr="00B21A59">
        <w:rPr>
          <w:rStyle w:val="eop"/>
          <w:rFonts w:ascii="Century Gothic" w:hAnsi="Century Gothic" w:cs="Segoe UI"/>
          <w:color w:val="000000"/>
          <w:sz w:val="22"/>
          <w:szCs w:val="22"/>
        </w:rPr>
        <w:t> </w:t>
      </w:r>
    </w:p>
    <w:p w14:paraId="660EC733" w14:textId="77777777" w:rsidR="00045998" w:rsidRDefault="00045998" w:rsidP="002C2C40">
      <w:pPr>
        <w:pStyle w:val="paragraph"/>
        <w:spacing w:before="0" w:beforeAutospacing="0" w:after="0" w:afterAutospacing="0"/>
        <w:ind w:left="1125"/>
        <w:jc w:val="both"/>
        <w:textAlignment w:val="baseline"/>
        <w:rPr>
          <w:rStyle w:val="eop"/>
          <w:rFonts w:ascii="Century Gothic" w:hAnsi="Century Gothic" w:cs="Segoe UI"/>
          <w:color w:val="000000"/>
          <w:sz w:val="22"/>
          <w:szCs w:val="22"/>
        </w:rPr>
      </w:pPr>
    </w:p>
    <w:p w14:paraId="5FFCDB33" w14:textId="7E056238" w:rsidR="00D33A99" w:rsidRPr="00B21A59" w:rsidRDefault="00B21A59" w:rsidP="002C2C40">
      <w:pPr>
        <w:pStyle w:val="paragraph"/>
        <w:spacing w:before="0" w:beforeAutospacing="0" w:after="0" w:afterAutospacing="0"/>
        <w:ind w:left="1125"/>
        <w:jc w:val="both"/>
        <w:textAlignment w:val="baseline"/>
        <w:rPr>
          <w:rStyle w:val="eop"/>
          <w:rFonts w:ascii="Century Gothic" w:hAnsi="Century Gothic" w:cs="Segoe UI"/>
          <w:color w:val="000000"/>
          <w:sz w:val="22"/>
          <w:szCs w:val="22"/>
        </w:rPr>
      </w:pPr>
      <w:r w:rsidRPr="00B21A59">
        <w:rPr>
          <w:rStyle w:val="eop"/>
          <w:rFonts w:ascii="Century Gothic" w:hAnsi="Century Gothic" w:cs="Segoe UI"/>
          <w:color w:val="000000"/>
          <w:sz w:val="22"/>
          <w:szCs w:val="22"/>
          <w:lang w:val="de-DE"/>
        </w:rPr>
        <w:t xml:space="preserve">Bis heute sind wir nicht über die konkreten Umstände informiert worden, die die Schließung </w:t>
      </w:r>
      <w:r w:rsidRPr="00B21A59">
        <w:rPr>
          <w:rStyle w:val="eop"/>
          <w:rFonts w:ascii="Century Gothic" w:hAnsi="Century Gothic" w:cs="Segoe UI"/>
          <w:color w:val="000000"/>
          <w:sz w:val="22"/>
          <w:szCs w:val="22"/>
          <w:highlight w:val="yellow"/>
          <w:lang w:val="de-DE"/>
        </w:rPr>
        <w:t>der Baustelle / Ihres Unternehmens</w:t>
      </w:r>
      <w:r w:rsidRPr="00B21A59">
        <w:rPr>
          <w:rStyle w:val="eop"/>
          <w:rFonts w:ascii="Century Gothic" w:hAnsi="Century Gothic" w:cs="Segoe UI"/>
          <w:color w:val="000000"/>
          <w:sz w:val="22"/>
          <w:szCs w:val="22"/>
          <w:lang w:val="de-DE"/>
        </w:rPr>
        <w:t xml:space="preserve"> im Rahmen des oben genannten Auftrags rechtfertigen würden.</w:t>
      </w:r>
    </w:p>
    <w:p w14:paraId="02720E0B" w14:textId="77777777" w:rsidR="00FE395B" w:rsidRDefault="00FE395B" w:rsidP="002C2C40">
      <w:pPr>
        <w:pStyle w:val="paragraph"/>
        <w:spacing w:before="0" w:beforeAutospacing="0" w:after="0" w:afterAutospacing="0"/>
        <w:ind w:left="1125"/>
        <w:jc w:val="both"/>
        <w:textAlignment w:val="baseline"/>
        <w:rPr>
          <w:rStyle w:val="eop"/>
          <w:rFonts w:ascii="Century Gothic" w:hAnsi="Century Gothic" w:cs="Segoe UI"/>
          <w:color w:val="000000"/>
          <w:sz w:val="22"/>
          <w:szCs w:val="22"/>
        </w:rPr>
      </w:pPr>
    </w:p>
    <w:p w14:paraId="6C917FA7" w14:textId="49BD177D" w:rsidR="00FE395B" w:rsidRPr="00B21A59" w:rsidRDefault="00B21A59" w:rsidP="002C2C40">
      <w:pPr>
        <w:pStyle w:val="paragraph"/>
        <w:spacing w:before="0" w:beforeAutospacing="0" w:after="0" w:afterAutospacing="0"/>
        <w:ind w:left="1125"/>
        <w:jc w:val="both"/>
        <w:textAlignment w:val="baseline"/>
        <w:rPr>
          <w:rStyle w:val="eop"/>
          <w:rFonts w:ascii="Century Gothic" w:hAnsi="Century Gothic" w:cs="Segoe UI"/>
          <w:color w:val="000000"/>
          <w:sz w:val="22"/>
          <w:szCs w:val="22"/>
        </w:rPr>
      </w:pPr>
      <w:r w:rsidRPr="00B21A59">
        <w:rPr>
          <w:rStyle w:val="eop"/>
          <w:rFonts w:ascii="Century Gothic" w:hAnsi="Century Gothic" w:cs="Segoe UI"/>
          <w:color w:val="000000"/>
          <w:sz w:val="22"/>
          <w:szCs w:val="22"/>
          <w:lang w:val="de-DE"/>
        </w:rPr>
        <w:t xml:space="preserve">Wir sind uns der Belastungen, die die aktuelle Gesundheitskrise für Ihr Unternehmen mit sich bringen kann, sehr wohl bewusst, aber es </w:t>
      </w:r>
      <w:r w:rsidR="001F692F">
        <w:rPr>
          <w:rStyle w:val="eop"/>
          <w:rFonts w:ascii="Century Gothic" w:hAnsi="Century Gothic" w:cs="Segoe UI"/>
          <w:color w:val="000000"/>
          <w:sz w:val="22"/>
          <w:szCs w:val="22"/>
          <w:lang w:val="de-DE"/>
        </w:rPr>
        <w:t>ist Ihre Aufgabe</w:t>
      </w:r>
      <w:r w:rsidRPr="00B21A59">
        <w:rPr>
          <w:rStyle w:val="eop"/>
          <w:rFonts w:ascii="Century Gothic" w:hAnsi="Century Gothic" w:cs="Segoe UI"/>
          <w:color w:val="000000"/>
          <w:sz w:val="22"/>
          <w:szCs w:val="22"/>
          <w:lang w:val="de-DE"/>
        </w:rPr>
        <w:t>, zu begründen, dass sie ein Hindernis für die weitere Ausführung des Auftrags darstellen.</w:t>
      </w:r>
    </w:p>
    <w:p w14:paraId="24DB2AB3" w14:textId="77777777" w:rsidR="00D33A99" w:rsidRDefault="00D33A99" w:rsidP="002C2C40">
      <w:pPr>
        <w:pStyle w:val="paragraph"/>
        <w:spacing w:before="0" w:beforeAutospacing="0" w:after="0" w:afterAutospacing="0"/>
        <w:ind w:left="1125"/>
        <w:jc w:val="both"/>
        <w:textAlignment w:val="baseline"/>
        <w:rPr>
          <w:rStyle w:val="eop"/>
          <w:rFonts w:ascii="Century Gothic" w:hAnsi="Century Gothic" w:cs="Segoe UI"/>
          <w:color w:val="000000"/>
          <w:sz w:val="22"/>
          <w:szCs w:val="22"/>
        </w:rPr>
      </w:pPr>
    </w:p>
    <w:p w14:paraId="0701D758" w14:textId="11DF4797" w:rsidR="00045998" w:rsidRDefault="00B21A59" w:rsidP="002C2C40">
      <w:pPr>
        <w:pStyle w:val="paragraph"/>
        <w:spacing w:before="0" w:beforeAutospacing="0" w:after="0" w:afterAutospacing="0"/>
        <w:ind w:left="1125"/>
        <w:jc w:val="both"/>
        <w:textAlignment w:val="baseline"/>
        <w:rPr>
          <w:rStyle w:val="eop"/>
          <w:rFonts w:ascii="Century Gothic" w:hAnsi="Century Gothic" w:cs="Segoe UI"/>
          <w:color w:val="000000"/>
          <w:sz w:val="22"/>
          <w:szCs w:val="22"/>
        </w:rPr>
      </w:pPr>
      <w:r w:rsidRPr="00B21A59">
        <w:rPr>
          <w:rStyle w:val="eop"/>
          <w:rFonts w:ascii="Century Gothic" w:hAnsi="Century Gothic" w:cs="Segoe UI"/>
          <w:color w:val="000000"/>
          <w:sz w:val="22"/>
          <w:szCs w:val="22"/>
          <w:lang w:val="de-DE"/>
        </w:rPr>
        <w:t xml:space="preserve">Sie finden im Anhang das </w:t>
      </w:r>
      <w:r w:rsidRPr="00B21A59">
        <w:rPr>
          <w:rStyle w:val="eop"/>
          <w:rFonts w:ascii="Century Gothic" w:hAnsi="Century Gothic" w:cs="Segoe UI"/>
          <w:color w:val="000000"/>
          <w:sz w:val="22"/>
          <w:szCs w:val="22"/>
          <w:u w:val="single"/>
          <w:lang w:val="de-DE"/>
        </w:rPr>
        <w:t>Protokoll über die Vertragsverletzung</w:t>
      </w:r>
      <w:r w:rsidRPr="00B21A59">
        <w:rPr>
          <w:rStyle w:val="eop"/>
          <w:rFonts w:ascii="Century Gothic" w:hAnsi="Century Gothic" w:cs="Segoe UI"/>
          <w:color w:val="000000"/>
          <w:sz w:val="22"/>
          <w:szCs w:val="22"/>
          <w:lang w:val="de-DE"/>
        </w:rPr>
        <w:t xml:space="preserve">, </w:t>
      </w:r>
      <w:proofErr w:type="gramStart"/>
      <w:r w:rsidRPr="00B21A59">
        <w:rPr>
          <w:rStyle w:val="eop"/>
          <w:rFonts w:ascii="Century Gothic" w:hAnsi="Century Gothic" w:cs="Segoe UI"/>
          <w:color w:val="000000"/>
          <w:sz w:val="22"/>
          <w:szCs w:val="22"/>
          <w:lang w:val="de-DE"/>
        </w:rPr>
        <w:t>das</w:t>
      </w:r>
      <w:proofErr w:type="gramEnd"/>
      <w:r w:rsidRPr="00B21A59">
        <w:rPr>
          <w:rStyle w:val="eop"/>
          <w:rFonts w:ascii="Century Gothic" w:hAnsi="Century Gothic" w:cs="Segoe UI"/>
          <w:color w:val="000000"/>
          <w:sz w:val="22"/>
          <w:szCs w:val="22"/>
          <w:lang w:val="de-DE"/>
        </w:rPr>
        <w:t xml:space="preserve"> wir leider erstellen mussten.</w:t>
      </w:r>
      <w:r w:rsidR="00045998" w:rsidRPr="00B21A59">
        <w:rPr>
          <w:rStyle w:val="eop"/>
          <w:rFonts w:ascii="Century Gothic" w:hAnsi="Century Gothic" w:cs="Segoe UI"/>
          <w:color w:val="000000"/>
          <w:sz w:val="22"/>
          <w:szCs w:val="22"/>
        </w:rPr>
        <w:t xml:space="preserve"> </w:t>
      </w:r>
    </w:p>
    <w:p w14:paraId="6CAEF4ED" w14:textId="77777777" w:rsidR="00FE395B" w:rsidRDefault="00FE395B" w:rsidP="002C2C40">
      <w:pPr>
        <w:pStyle w:val="paragraph"/>
        <w:spacing w:before="0" w:beforeAutospacing="0" w:after="0" w:afterAutospacing="0"/>
        <w:ind w:left="1125"/>
        <w:jc w:val="both"/>
        <w:textAlignment w:val="baseline"/>
        <w:rPr>
          <w:rStyle w:val="eop"/>
          <w:rFonts w:ascii="Century Gothic" w:hAnsi="Century Gothic" w:cs="Segoe UI"/>
          <w:color w:val="000000"/>
          <w:sz w:val="22"/>
          <w:szCs w:val="22"/>
        </w:rPr>
      </w:pPr>
    </w:p>
    <w:p w14:paraId="0EF71D83" w14:textId="70B387B8" w:rsidR="00FE395B" w:rsidRPr="00B21A59" w:rsidRDefault="00B21A59" w:rsidP="002C2C40">
      <w:pPr>
        <w:pStyle w:val="paragraph"/>
        <w:spacing w:before="0" w:beforeAutospacing="0" w:after="0" w:afterAutospacing="0"/>
        <w:ind w:left="1125"/>
        <w:jc w:val="both"/>
        <w:textAlignment w:val="baseline"/>
        <w:rPr>
          <w:rStyle w:val="eop"/>
          <w:rFonts w:ascii="Century Gothic" w:hAnsi="Century Gothic" w:cs="Segoe UI"/>
          <w:color w:val="000000"/>
          <w:sz w:val="22"/>
          <w:szCs w:val="22"/>
        </w:rPr>
      </w:pPr>
      <w:r w:rsidRPr="00B21A59">
        <w:rPr>
          <w:rStyle w:val="eop"/>
          <w:rFonts w:ascii="Century Gothic" w:hAnsi="Century Gothic" w:cs="Segoe UI"/>
          <w:color w:val="000000"/>
          <w:sz w:val="22"/>
          <w:szCs w:val="22"/>
          <w:lang w:val="de-DE"/>
        </w:rPr>
        <w:t>Gemäß Artikel 44 des Königlichen Erlasses vom 14. Januar 2013 zur Festlegung der allgemeinen Regeln für die Ausführung öffentlicher Aufträge fordern wir Sie auf, innerhalb einer Frist von 15 Tagen ab dem Datum dieses Schreibens Ihre möglichen Verteidigungsmittel vorzubringen. Nach Ablauf dieser Frist wird Ihr Schweigen als Anerkennung der festgestellten Tatsachen betrachtet.</w:t>
      </w:r>
    </w:p>
    <w:p w14:paraId="3933F658" w14:textId="77777777" w:rsidR="00D9162A" w:rsidRDefault="00D9162A" w:rsidP="002C2C40">
      <w:pPr>
        <w:pStyle w:val="paragraph"/>
        <w:spacing w:before="0" w:beforeAutospacing="0" w:after="0" w:afterAutospacing="0"/>
        <w:ind w:left="1125"/>
        <w:jc w:val="both"/>
        <w:textAlignment w:val="baseline"/>
        <w:rPr>
          <w:rStyle w:val="eop"/>
          <w:rFonts w:ascii="Century Gothic" w:hAnsi="Century Gothic" w:cs="Segoe UI"/>
          <w:color w:val="000000"/>
          <w:sz w:val="22"/>
          <w:szCs w:val="22"/>
        </w:rPr>
      </w:pPr>
    </w:p>
    <w:p w14:paraId="197E59F3" w14:textId="78A5966E" w:rsidR="00D9162A" w:rsidRPr="00B21A59" w:rsidRDefault="00B21A59" w:rsidP="00D9162A">
      <w:pPr>
        <w:pStyle w:val="paragraph"/>
        <w:spacing w:before="0" w:beforeAutospacing="0" w:after="0" w:afterAutospacing="0"/>
        <w:ind w:left="1125"/>
        <w:jc w:val="both"/>
        <w:textAlignment w:val="baseline"/>
        <w:rPr>
          <w:rStyle w:val="eop"/>
          <w:rFonts w:ascii="Century Gothic" w:hAnsi="Century Gothic" w:cs="Segoe UI"/>
          <w:color w:val="000000"/>
          <w:sz w:val="22"/>
          <w:szCs w:val="22"/>
        </w:rPr>
      </w:pPr>
      <w:r w:rsidRPr="00B21A59">
        <w:rPr>
          <w:rStyle w:val="eop"/>
          <w:rFonts w:ascii="Century Gothic" w:hAnsi="Century Gothic" w:cs="Segoe UI"/>
          <w:color w:val="000000"/>
          <w:sz w:val="22"/>
          <w:szCs w:val="22"/>
          <w:lang w:val="de-DE"/>
        </w:rPr>
        <w:t>Mit freundlichen Grüßen.</w:t>
      </w:r>
    </w:p>
    <w:p w14:paraId="1F4D79CC" w14:textId="77777777" w:rsidR="00D9162A" w:rsidRDefault="00D9162A" w:rsidP="002C2C40">
      <w:pPr>
        <w:pStyle w:val="paragraph"/>
        <w:spacing w:before="0" w:beforeAutospacing="0" w:after="0" w:afterAutospacing="0"/>
        <w:ind w:left="1125"/>
        <w:jc w:val="both"/>
        <w:textAlignment w:val="baseline"/>
        <w:rPr>
          <w:rStyle w:val="eop"/>
          <w:rFonts w:ascii="Century Gothic" w:hAnsi="Century Gothic" w:cs="Segoe UI"/>
          <w:color w:val="000000"/>
          <w:sz w:val="22"/>
          <w:szCs w:val="22"/>
        </w:rPr>
      </w:pPr>
    </w:p>
    <w:p w14:paraId="7A465BA0" w14:textId="77777777" w:rsidR="00FE395B" w:rsidRDefault="00FE395B" w:rsidP="002C2C40">
      <w:pPr>
        <w:pStyle w:val="paragraph"/>
        <w:spacing w:before="0" w:beforeAutospacing="0" w:after="0" w:afterAutospacing="0"/>
        <w:ind w:left="1125"/>
        <w:jc w:val="both"/>
        <w:textAlignment w:val="baseline"/>
        <w:rPr>
          <w:rStyle w:val="eop"/>
          <w:rFonts w:ascii="Century Gothic" w:hAnsi="Century Gothic" w:cs="Segoe UI"/>
          <w:color w:val="000000"/>
          <w:sz w:val="22"/>
          <w:szCs w:val="22"/>
        </w:rPr>
      </w:pPr>
    </w:p>
    <w:p w14:paraId="78360521" w14:textId="77777777" w:rsidR="00FE395B" w:rsidRDefault="00FE395B" w:rsidP="002C2C40">
      <w:pPr>
        <w:pStyle w:val="paragraph"/>
        <w:spacing w:before="0" w:beforeAutospacing="0" w:after="0" w:afterAutospacing="0"/>
        <w:ind w:left="1125"/>
        <w:jc w:val="both"/>
        <w:textAlignment w:val="baseline"/>
        <w:rPr>
          <w:rStyle w:val="eop"/>
          <w:rFonts w:ascii="Century Gothic" w:hAnsi="Century Gothic" w:cs="Segoe UI"/>
          <w:color w:val="000000"/>
          <w:sz w:val="22"/>
          <w:szCs w:val="22"/>
        </w:rPr>
      </w:pPr>
    </w:p>
    <w:p w14:paraId="4B6FB481" w14:textId="77777777" w:rsidR="00FE395B" w:rsidRDefault="00FE395B" w:rsidP="002C2C40">
      <w:pPr>
        <w:pStyle w:val="paragraph"/>
        <w:spacing w:before="0" w:beforeAutospacing="0" w:after="0" w:afterAutospacing="0"/>
        <w:ind w:left="1125"/>
        <w:jc w:val="both"/>
        <w:textAlignment w:val="baseline"/>
        <w:rPr>
          <w:rStyle w:val="eop"/>
          <w:rFonts w:ascii="Century Gothic" w:hAnsi="Century Gothic" w:cs="Segoe UI"/>
          <w:color w:val="000000"/>
          <w:sz w:val="22"/>
          <w:szCs w:val="22"/>
        </w:rPr>
      </w:pPr>
    </w:p>
    <w:p w14:paraId="176C99E6" w14:textId="77777777" w:rsidR="00FE395B" w:rsidRDefault="00FE395B" w:rsidP="002C2C40">
      <w:pPr>
        <w:pStyle w:val="paragraph"/>
        <w:spacing w:before="0" w:beforeAutospacing="0" w:after="0" w:afterAutospacing="0"/>
        <w:ind w:left="1125"/>
        <w:jc w:val="both"/>
        <w:textAlignment w:val="baseline"/>
        <w:rPr>
          <w:rStyle w:val="eop"/>
          <w:rFonts w:ascii="Century Gothic" w:hAnsi="Century Gothic" w:cs="Segoe UI"/>
          <w:color w:val="000000"/>
          <w:sz w:val="22"/>
          <w:szCs w:val="22"/>
        </w:rPr>
      </w:pPr>
    </w:p>
    <w:p w14:paraId="3C58C8A6" w14:textId="77777777" w:rsidR="00045998" w:rsidRDefault="00045998" w:rsidP="002C2C40">
      <w:pPr>
        <w:pStyle w:val="paragraph"/>
        <w:spacing w:before="0" w:beforeAutospacing="0" w:after="0" w:afterAutospacing="0"/>
        <w:ind w:left="1125"/>
        <w:jc w:val="both"/>
        <w:textAlignment w:val="baseline"/>
        <w:rPr>
          <w:rStyle w:val="eop"/>
          <w:rFonts w:ascii="Century Gothic" w:hAnsi="Century Gothic" w:cs="Segoe UI"/>
          <w:color w:val="000000"/>
          <w:sz w:val="22"/>
          <w:szCs w:val="22"/>
        </w:rPr>
      </w:pPr>
    </w:p>
    <w:sectPr w:rsidR="000459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C8CAF" w14:textId="77777777" w:rsidR="00DE45B9" w:rsidRDefault="00DE45B9" w:rsidP="002C2C40">
      <w:pPr>
        <w:spacing w:after="0" w:line="240" w:lineRule="auto"/>
      </w:pPr>
      <w:r>
        <w:separator/>
      </w:r>
    </w:p>
  </w:endnote>
  <w:endnote w:type="continuationSeparator" w:id="0">
    <w:p w14:paraId="4CF080F9" w14:textId="77777777" w:rsidR="00DE45B9" w:rsidRDefault="00DE45B9" w:rsidP="002C2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A9BAF" w14:textId="77777777" w:rsidR="00DE45B9" w:rsidRDefault="00DE45B9" w:rsidP="002C2C40">
      <w:pPr>
        <w:spacing w:after="0" w:line="240" w:lineRule="auto"/>
      </w:pPr>
      <w:r>
        <w:separator/>
      </w:r>
    </w:p>
  </w:footnote>
  <w:footnote w:type="continuationSeparator" w:id="0">
    <w:p w14:paraId="4851E999" w14:textId="77777777" w:rsidR="00DE45B9" w:rsidRDefault="00DE45B9" w:rsidP="002C2C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C40"/>
    <w:rsid w:val="00045998"/>
    <w:rsid w:val="00050DBF"/>
    <w:rsid w:val="001A2398"/>
    <w:rsid w:val="001F692F"/>
    <w:rsid w:val="002C2C40"/>
    <w:rsid w:val="002F65B8"/>
    <w:rsid w:val="00311216"/>
    <w:rsid w:val="004615B8"/>
    <w:rsid w:val="004B6899"/>
    <w:rsid w:val="006B73D7"/>
    <w:rsid w:val="006F7C75"/>
    <w:rsid w:val="00703E95"/>
    <w:rsid w:val="00786B99"/>
    <w:rsid w:val="008479E1"/>
    <w:rsid w:val="00891140"/>
    <w:rsid w:val="00A02C9A"/>
    <w:rsid w:val="00A04228"/>
    <w:rsid w:val="00B21A59"/>
    <w:rsid w:val="00B67826"/>
    <w:rsid w:val="00B73F83"/>
    <w:rsid w:val="00CB4DAA"/>
    <w:rsid w:val="00D33A99"/>
    <w:rsid w:val="00D9162A"/>
    <w:rsid w:val="00DE45B9"/>
    <w:rsid w:val="00E142B1"/>
    <w:rsid w:val="00EF236D"/>
    <w:rsid w:val="00FE395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1502FD"/>
  <w15:chartTrackingRefBased/>
  <w15:docId w15:val="{5C2B2841-CEF6-440A-B629-6E48D1E5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2C40"/>
    <w:pPr>
      <w:spacing w:after="200" w:line="276" w:lineRule="auto"/>
    </w:pPr>
    <w:rPr>
      <w:rFonts w:asciiTheme="minorHAnsi" w:hAnsiTheme="minorHAnsi" w:cstheme="minorBidi"/>
      <w:color w:val="auto"/>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C2C40"/>
    <w:pPr>
      <w:spacing w:after="0" w:line="240" w:lineRule="auto"/>
    </w:pPr>
    <w:rPr>
      <w:rFonts w:asciiTheme="minorHAnsi" w:eastAsiaTheme="minorEastAsia" w:hAnsiTheme="minorHAnsi" w:cstheme="minorBidi"/>
      <w:color w:val="auto"/>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C2C4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2C2C40"/>
  </w:style>
  <w:style w:type="character" w:customStyle="1" w:styleId="eop">
    <w:name w:val="eop"/>
    <w:basedOn w:val="Policepardfaut"/>
    <w:rsid w:val="002C2C40"/>
  </w:style>
  <w:style w:type="paragraph" w:customStyle="1" w:styleId="Default">
    <w:name w:val="Default"/>
    <w:rsid w:val="002C2C40"/>
    <w:pPr>
      <w:autoSpaceDE w:val="0"/>
      <w:autoSpaceDN w:val="0"/>
      <w:adjustRightInd w:val="0"/>
      <w:spacing w:after="0" w:line="240" w:lineRule="auto"/>
    </w:pPr>
    <w:rPr>
      <w:color w:val="000000"/>
      <w:sz w:val="24"/>
      <w:szCs w:val="24"/>
    </w:rPr>
  </w:style>
  <w:style w:type="character" w:styleId="Marquedecommentaire">
    <w:name w:val="annotation reference"/>
    <w:basedOn w:val="Policepardfaut"/>
    <w:uiPriority w:val="99"/>
    <w:semiHidden/>
    <w:unhideWhenUsed/>
    <w:rsid w:val="00786B99"/>
    <w:rPr>
      <w:sz w:val="16"/>
      <w:szCs w:val="16"/>
    </w:rPr>
  </w:style>
  <w:style w:type="paragraph" w:styleId="Commentaire">
    <w:name w:val="annotation text"/>
    <w:basedOn w:val="Normal"/>
    <w:link w:val="CommentaireCar"/>
    <w:uiPriority w:val="99"/>
    <w:semiHidden/>
    <w:unhideWhenUsed/>
    <w:rsid w:val="00786B99"/>
    <w:pPr>
      <w:spacing w:line="240" w:lineRule="auto"/>
    </w:pPr>
    <w:rPr>
      <w:sz w:val="20"/>
      <w:szCs w:val="20"/>
    </w:rPr>
  </w:style>
  <w:style w:type="character" w:customStyle="1" w:styleId="CommentaireCar">
    <w:name w:val="Commentaire Car"/>
    <w:basedOn w:val="Policepardfaut"/>
    <w:link w:val="Commentaire"/>
    <w:uiPriority w:val="99"/>
    <w:semiHidden/>
    <w:rsid w:val="00786B99"/>
    <w:rPr>
      <w:rFonts w:asciiTheme="minorHAnsi" w:hAnsiTheme="minorHAnsi" w:cstheme="minorBidi"/>
      <w:color w:val="auto"/>
    </w:rPr>
  </w:style>
  <w:style w:type="paragraph" w:styleId="Objetducommentaire">
    <w:name w:val="annotation subject"/>
    <w:basedOn w:val="Commentaire"/>
    <w:next w:val="Commentaire"/>
    <w:link w:val="ObjetducommentaireCar"/>
    <w:uiPriority w:val="99"/>
    <w:semiHidden/>
    <w:unhideWhenUsed/>
    <w:rsid w:val="00786B99"/>
    <w:rPr>
      <w:b/>
      <w:bCs/>
    </w:rPr>
  </w:style>
  <w:style w:type="character" w:customStyle="1" w:styleId="ObjetducommentaireCar">
    <w:name w:val="Objet du commentaire Car"/>
    <w:basedOn w:val="CommentaireCar"/>
    <w:link w:val="Objetducommentaire"/>
    <w:uiPriority w:val="99"/>
    <w:semiHidden/>
    <w:rsid w:val="00786B99"/>
    <w:rPr>
      <w:rFonts w:asciiTheme="minorHAnsi" w:hAnsiTheme="minorHAnsi" w:cstheme="minorBidi"/>
      <w:b/>
      <w:bCs/>
      <w:color w:val="auto"/>
    </w:rPr>
  </w:style>
  <w:style w:type="paragraph" w:styleId="Textedebulles">
    <w:name w:val="Balloon Text"/>
    <w:basedOn w:val="Normal"/>
    <w:link w:val="TextedebullesCar"/>
    <w:uiPriority w:val="99"/>
    <w:semiHidden/>
    <w:unhideWhenUsed/>
    <w:rsid w:val="00786B9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6B99"/>
    <w:rPr>
      <w:rFonts w:ascii="Segoe UI" w:hAnsi="Segoe UI" w:cs="Segoe UI"/>
      <w:color w:val="auto"/>
      <w:sz w:val="18"/>
      <w:szCs w:val="18"/>
    </w:rPr>
  </w:style>
  <w:style w:type="paragraph" w:styleId="En-tte">
    <w:name w:val="header"/>
    <w:basedOn w:val="Normal"/>
    <w:link w:val="En-tteCar"/>
    <w:uiPriority w:val="99"/>
    <w:unhideWhenUsed/>
    <w:rsid w:val="00311216"/>
    <w:pPr>
      <w:tabs>
        <w:tab w:val="center" w:pos="4536"/>
        <w:tab w:val="right" w:pos="9072"/>
      </w:tabs>
      <w:spacing w:after="0" w:line="240" w:lineRule="auto"/>
    </w:pPr>
  </w:style>
  <w:style w:type="character" w:customStyle="1" w:styleId="En-tteCar">
    <w:name w:val="En-tête Car"/>
    <w:basedOn w:val="Policepardfaut"/>
    <w:link w:val="En-tte"/>
    <w:uiPriority w:val="99"/>
    <w:rsid w:val="00311216"/>
    <w:rPr>
      <w:rFonts w:asciiTheme="minorHAnsi" w:hAnsiTheme="minorHAnsi" w:cstheme="minorBidi"/>
      <w:color w:val="auto"/>
      <w:sz w:val="22"/>
      <w:szCs w:val="22"/>
    </w:rPr>
  </w:style>
  <w:style w:type="paragraph" w:styleId="Pieddepage">
    <w:name w:val="footer"/>
    <w:basedOn w:val="Normal"/>
    <w:link w:val="PieddepageCar"/>
    <w:uiPriority w:val="99"/>
    <w:unhideWhenUsed/>
    <w:rsid w:val="003112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1216"/>
    <w:rPr>
      <w:rFonts w:ascii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1056</Characters>
  <Application>Microsoft Office Word</Application>
  <DocSecurity>4</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QUOIDBACH Bernard</dc:creator>
  <cp:keywords/>
  <dc:description/>
  <cp:lastModifiedBy>DMP</cp:lastModifiedBy>
  <cp:revision>2</cp:revision>
  <dcterms:created xsi:type="dcterms:W3CDTF">2020-04-06T10:26:00Z</dcterms:created>
  <dcterms:modified xsi:type="dcterms:W3CDTF">2020-04-06T10:26:00Z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bernard.quoidbach@spw.wallonie.be</vt:lpwstr>
  </property>
  <property fmtid="{D5CDD505-2E9C-101B-9397-08002B2CF9AE}" pid="5" name="MSIP_Label_e72a09c5-6e26-4737-a926-47ef1ab198ae_SetDate">
    <vt:lpwstr>2020-03-29T19:53:05.0397460Z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bdd08921-be5c-4cf1-88f8-6360f064ef6e</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