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B3" w:rsidRPr="00F21252" w:rsidRDefault="00910DE8" w:rsidP="007A2BFC">
      <w:pPr>
        <w:pStyle w:val="Sansinterligne"/>
        <w:ind w:left="3969"/>
        <w:jc w:val="right"/>
        <w:rPr>
          <w:rFonts w:asciiTheme="minorHAnsi" w:eastAsiaTheme="minorEastAsia" w:hAnsiTheme="minorHAnsi" w:cstheme="minorBidi"/>
          <w:b/>
          <w:lang w:val="fr-FR" w:eastAsia="fr-FR"/>
        </w:rPr>
      </w:pPr>
      <w:r w:rsidRPr="00F21252">
        <w:rPr>
          <w:rFonts w:asciiTheme="minorHAnsi" w:eastAsiaTheme="minorEastAsia" w:hAnsiTheme="minorHAnsi" w:cstheme="minorBidi"/>
          <w:b/>
          <w:lang w:val="fr-FR" w:eastAsia="fr-FR"/>
        </w:rPr>
        <w:t>Annexe 1</w:t>
      </w:r>
      <w:r w:rsidR="006A7C30" w:rsidRPr="00F21252">
        <w:rPr>
          <w:rFonts w:asciiTheme="minorHAnsi" w:eastAsiaTheme="minorEastAsia" w:hAnsiTheme="minorHAnsi" w:cstheme="minorBidi"/>
          <w:b/>
          <w:lang w:val="fr-FR" w:eastAsia="fr-FR"/>
        </w:rPr>
        <w:t xml:space="preserve"> : Clause type pour </w:t>
      </w:r>
      <w:r w:rsidR="00DD1DA6" w:rsidRPr="00F21252">
        <w:rPr>
          <w:rFonts w:asciiTheme="minorHAnsi" w:eastAsiaTheme="minorEastAsia" w:hAnsiTheme="minorHAnsi" w:cstheme="minorBidi"/>
          <w:b/>
          <w:lang w:val="fr-FR" w:eastAsia="fr-FR"/>
        </w:rPr>
        <w:t xml:space="preserve">toute procédure impliquant un </w:t>
      </w:r>
      <w:r w:rsidR="006A7C30" w:rsidRPr="00F21252">
        <w:rPr>
          <w:rFonts w:asciiTheme="minorHAnsi" w:eastAsiaTheme="minorEastAsia" w:hAnsiTheme="minorHAnsi" w:cstheme="minorBidi"/>
          <w:b/>
          <w:lang w:val="fr-FR" w:eastAsia="fr-FR"/>
        </w:rPr>
        <w:t>avis de marché</w:t>
      </w:r>
    </w:p>
    <w:p w:rsidR="00910DE8" w:rsidRPr="00F21252" w:rsidRDefault="00910DE8" w:rsidP="00017EBD">
      <w:pPr>
        <w:pStyle w:val="Sansinterligne"/>
        <w:jc w:val="both"/>
        <w:rPr>
          <w:rFonts w:asciiTheme="minorHAnsi" w:eastAsiaTheme="minorEastAsia" w:hAnsiTheme="minorHAnsi" w:cstheme="minorBidi"/>
          <w:i/>
          <w:lang w:val="fr-FR" w:eastAsia="fr-FR"/>
        </w:rPr>
      </w:pPr>
    </w:p>
    <w:p w:rsidR="001117AC" w:rsidRPr="00F21252" w:rsidRDefault="001117AC" w:rsidP="00017EBD">
      <w:pPr>
        <w:pStyle w:val="Sansinterligne"/>
        <w:jc w:val="both"/>
        <w:rPr>
          <w:rFonts w:asciiTheme="minorHAnsi" w:eastAsiaTheme="minorEastAsia" w:hAnsiTheme="minorHAnsi" w:cstheme="minorBidi"/>
          <w:i/>
          <w:lang w:val="fr-FR" w:eastAsia="fr-FR"/>
        </w:rPr>
      </w:pPr>
    </w:p>
    <w:tbl>
      <w:tblPr>
        <w:tblStyle w:val="Grilledutableau"/>
        <w:tblW w:w="0" w:type="auto"/>
        <w:tblInd w:w="108" w:type="dxa"/>
        <w:tblLook w:val="04A0"/>
      </w:tblPr>
      <w:tblGrid>
        <w:gridCol w:w="9104"/>
      </w:tblGrid>
      <w:tr w:rsidR="00E822B3" w:rsidRPr="00F21252" w:rsidTr="006A7C30">
        <w:trPr>
          <w:trHeight w:val="1740"/>
        </w:trPr>
        <w:tc>
          <w:tcPr>
            <w:tcW w:w="9104" w:type="dxa"/>
          </w:tcPr>
          <w:p w:rsidR="00E822B3" w:rsidRPr="00F21252" w:rsidRDefault="006A7C30" w:rsidP="001117AC">
            <w:pPr>
              <w:spacing w:before="60" w:after="60"/>
              <w:jc w:val="center"/>
              <w:rPr>
                <w:b/>
              </w:rPr>
            </w:pPr>
            <w:r w:rsidRPr="00F21252">
              <w:rPr>
                <w:b/>
              </w:rPr>
              <w:t>Légende d’utilisation</w:t>
            </w:r>
          </w:p>
          <w:p w:rsidR="00E822B3" w:rsidRPr="00F21252" w:rsidRDefault="00E822B3" w:rsidP="00672FED">
            <w:pPr>
              <w:spacing w:before="60" w:after="60"/>
              <w:jc w:val="center"/>
            </w:pPr>
            <w:r w:rsidRPr="00F21252">
              <w:t xml:space="preserve">Les surbrillances </w:t>
            </w:r>
            <w:r w:rsidRPr="00F21252">
              <w:rPr>
                <w:highlight w:val="yellow"/>
              </w:rPr>
              <w:t>jaunes</w:t>
            </w:r>
            <w:r w:rsidR="00684734" w:rsidRPr="00F21252">
              <w:t xml:space="preserve"> corresponde</w:t>
            </w:r>
            <w:r w:rsidRPr="00F21252">
              <w:t>nt à des mentions à compléter</w:t>
            </w:r>
            <w:r w:rsidR="00672FED" w:rsidRPr="00F21252">
              <w:t xml:space="preserve"> ou </w:t>
            </w:r>
            <w:r w:rsidR="00626111" w:rsidRPr="00F21252">
              <w:t>à insérer le cas échéant.</w:t>
            </w:r>
          </w:p>
          <w:p w:rsidR="00E822B3" w:rsidRPr="00F21252" w:rsidRDefault="00E822B3" w:rsidP="001117AC">
            <w:pPr>
              <w:spacing w:before="60" w:after="60"/>
              <w:jc w:val="center"/>
            </w:pPr>
            <w:r w:rsidRPr="00F21252">
              <w:t xml:space="preserve">Les surbrillances </w:t>
            </w:r>
            <w:r w:rsidRPr="00F21252">
              <w:rPr>
                <w:highlight w:val="lightGray"/>
              </w:rPr>
              <w:t>grises</w:t>
            </w:r>
            <w:r w:rsidRPr="00F21252">
              <w:t xml:space="preserve"> correspond</w:t>
            </w:r>
            <w:r w:rsidR="001117AC" w:rsidRPr="00F21252">
              <w:t>ent</w:t>
            </w:r>
            <w:r w:rsidRPr="00F21252">
              <w:t xml:space="preserve"> à des conseils</w:t>
            </w:r>
            <w:r w:rsidR="00FF734B" w:rsidRPr="00F21252">
              <w:t xml:space="preserve"> ou des </w:t>
            </w:r>
            <w:r w:rsidRPr="00F21252">
              <w:t xml:space="preserve">commentaires portés à l’attention du rédacteur </w:t>
            </w:r>
            <w:r w:rsidR="00FF734B" w:rsidRPr="00F21252">
              <w:t>du document</w:t>
            </w:r>
            <w:r w:rsidRPr="00F21252">
              <w:t xml:space="preserve">. Ces mentions doivent </w:t>
            </w:r>
            <w:r w:rsidR="00FF734B" w:rsidRPr="00F21252">
              <w:t xml:space="preserve">ensuite </w:t>
            </w:r>
            <w:r w:rsidRPr="00F21252">
              <w:t>être supprimées</w:t>
            </w:r>
            <w:r w:rsidR="00FF734B" w:rsidRPr="00F21252">
              <w:t>.</w:t>
            </w:r>
          </w:p>
          <w:p w:rsidR="00E822B3" w:rsidRPr="00F21252" w:rsidRDefault="00E822B3" w:rsidP="006A7C30">
            <w:pPr>
              <w:pStyle w:val="Sansinterligne"/>
              <w:jc w:val="center"/>
            </w:pPr>
            <w:r w:rsidRPr="00F21252">
              <w:t xml:space="preserve">Les surbrillances </w:t>
            </w:r>
            <w:r w:rsidRPr="00F21252">
              <w:rPr>
                <w:highlight w:val="cyan"/>
              </w:rPr>
              <w:t>bleues</w:t>
            </w:r>
            <w:r w:rsidRPr="00F21252">
              <w:t xml:space="preserve"> indiquent que le rédacteur d</w:t>
            </w:r>
            <w:r w:rsidR="00B64D3B" w:rsidRPr="00F21252">
              <w:t>u document</w:t>
            </w:r>
            <w:r w:rsidR="003A4238" w:rsidRPr="00F21252">
              <w:t xml:space="preserve"> </w:t>
            </w:r>
            <w:r w:rsidRPr="00F21252">
              <w:t xml:space="preserve">doit effectuer un choix entre plusieurs écritures. La/les mention(s) non choisie(s) doit/doivent </w:t>
            </w:r>
            <w:r w:rsidR="00FF734B" w:rsidRPr="00F21252">
              <w:t xml:space="preserve">ensuite </w:t>
            </w:r>
            <w:r w:rsidRPr="00F21252">
              <w:t>être supprimée(s).</w:t>
            </w:r>
          </w:p>
        </w:tc>
      </w:tr>
    </w:tbl>
    <w:p w:rsidR="00E822B3" w:rsidRPr="001F28D7" w:rsidRDefault="00E822B3" w:rsidP="00017EBD">
      <w:pPr>
        <w:pStyle w:val="Sansinterligne"/>
        <w:jc w:val="both"/>
        <w:rPr>
          <w:rFonts w:asciiTheme="minorHAnsi" w:eastAsiaTheme="minorEastAsia" w:hAnsiTheme="minorHAnsi" w:cstheme="minorBidi"/>
          <w:lang w:val="fr-FR" w:eastAsia="fr-FR"/>
        </w:rPr>
      </w:pPr>
    </w:p>
    <w:p w:rsidR="00D24C42" w:rsidRPr="001F28D7" w:rsidRDefault="00D24C42" w:rsidP="00017EBD">
      <w:pPr>
        <w:pStyle w:val="Sansinterligne"/>
        <w:jc w:val="both"/>
        <w:rPr>
          <w:rFonts w:asciiTheme="minorHAnsi" w:eastAsiaTheme="minorEastAsia" w:hAnsiTheme="minorHAnsi" w:cstheme="minorBidi"/>
          <w:highlight w:val="lightGray"/>
          <w:lang w:val="fr-FR" w:eastAsia="fr-FR"/>
        </w:rPr>
      </w:pPr>
    </w:p>
    <w:p w:rsidR="00FF734B" w:rsidRPr="00B64D3B" w:rsidRDefault="00AE7286" w:rsidP="00017EBD">
      <w:pPr>
        <w:pStyle w:val="Sansinterligne"/>
        <w:jc w:val="both"/>
        <w:rPr>
          <w:rFonts w:cs="Helvetica"/>
          <w:b/>
          <w:highlight w:val="lightGray"/>
        </w:rPr>
      </w:pPr>
      <w:r>
        <w:rPr>
          <w:rFonts w:cs="Helvetica"/>
          <w:b/>
          <w:highlight w:val="lightGray"/>
        </w:rPr>
        <w:t>À i</w:t>
      </w:r>
      <w:r w:rsidR="00FF734B" w:rsidRPr="00B64D3B">
        <w:rPr>
          <w:rFonts w:cs="Helvetica"/>
          <w:b/>
          <w:highlight w:val="lightGray"/>
        </w:rPr>
        <w:t>ndique</w:t>
      </w:r>
      <w:r>
        <w:rPr>
          <w:rFonts w:cs="Helvetica"/>
          <w:b/>
          <w:highlight w:val="lightGray"/>
        </w:rPr>
        <w:t>r</w:t>
      </w:r>
      <w:r w:rsidR="00FF734B" w:rsidRPr="00B64D3B">
        <w:rPr>
          <w:rFonts w:cs="Helvetica"/>
          <w:b/>
          <w:highlight w:val="lightGray"/>
        </w:rPr>
        <w:t xml:space="preserve"> sous la section VI, point VI.3 « Information</w:t>
      </w:r>
      <w:r>
        <w:rPr>
          <w:rFonts w:cs="Helvetica"/>
          <w:b/>
          <w:highlight w:val="lightGray"/>
        </w:rPr>
        <w:t>s</w:t>
      </w:r>
      <w:r w:rsidR="00FF734B" w:rsidRPr="00B64D3B">
        <w:rPr>
          <w:rFonts w:cs="Helvetica"/>
          <w:b/>
          <w:highlight w:val="lightGray"/>
        </w:rPr>
        <w:t xml:space="preserve"> complémentaire</w:t>
      </w:r>
      <w:r>
        <w:rPr>
          <w:rFonts w:cs="Helvetica"/>
          <w:b/>
          <w:highlight w:val="lightGray"/>
        </w:rPr>
        <w:t>s</w:t>
      </w:r>
      <w:r w:rsidR="002B38ED">
        <w:rPr>
          <w:rFonts w:cs="Helvetica"/>
          <w:b/>
          <w:highlight w:val="lightGray"/>
        </w:rPr>
        <w:t> »</w:t>
      </w:r>
      <w:r w:rsidR="00FF734B" w:rsidRPr="00B64D3B">
        <w:rPr>
          <w:rFonts w:cs="Helvetica"/>
          <w:b/>
          <w:highlight w:val="lightGray"/>
        </w:rPr>
        <w:t xml:space="preserve"> </w:t>
      </w:r>
      <w:r w:rsidR="00DD1DA6">
        <w:rPr>
          <w:rFonts w:cs="Helvetica"/>
          <w:b/>
          <w:highlight w:val="lightGray"/>
        </w:rPr>
        <w:t>de l’avis de marché</w:t>
      </w:r>
    </w:p>
    <w:p w:rsidR="00FF734B" w:rsidRPr="00537890" w:rsidRDefault="00FF734B" w:rsidP="00017EBD">
      <w:pPr>
        <w:pStyle w:val="Sansinterligne"/>
        <w:jc w:val="both"/>
        <w:rPr>
          <w:rFonts w:cs="Helvetica"/>
          <w:highlight w:val="yellow"/>
        </w:rPr>
      </w:pPr>
    </w:p>
    <w:p w:rsidR="00B16558" w:rsidRPr="00537890" w:rsidRDefault="00FF734B" w:rsidP="00017EBD">
      <w:pPr>
        <w:pStyle w:val="Sansinterligne"/>
        <w:jc w:val="both"/>
        <w:rPr>
          <w:rFonts w:cs="Helvetica"/>
        </w:rPr>
      </w:pPr>
      <w:r w:rsidRPr="00537890">
        <w:rPr>
          <w:rFonts w:cs="Helvetica"/>
          <w:highlight w:val="cyan"/>
        </w:rPr>
        <w:t xml:space="preserve">Le soumissionnaire/le candidat </w:t>
      </w:r>
      <w:r w:rsidRPr="00537890">
        <w:rPr>
          <w:rFonts w:cs="Helvetica"/>
        </w:rPr>
        <w:t xml:space="preserve">doit joindre </w:t>
      </w:r>
      <w:r w:rsidRPr="00537890">
        <w:rPr>
          <w:rFonts w:cs="Helvetica"/>
          <w:highlight w:val="cyan"/>
        </w:rPr>
        <w:t>à son offre/à sa demande de participation</w:t>
      </w:r>
      <w:r w:rsidRPr="00537890">
        <w:rPr>
          <w:rFonts w:cs="Helvetica"/>
        </w:rPr>
        <w:t>, le Document Unique de Marché</w:t>
      </w:r>
      <w:r w:rsidR="00684734">
        <w:rPr>
          <w:rFonts w:cs="Helvetica"/>
        </w:rPr>
        <w:t xml:space="preserve"> Européen</w:t>
      </w:r>
      <w:r w:rsidRPr="00537890">
        <w:rPr>
          <w:rFonts w:cs="Helvetica"/>
        </w:rPr>
        <w:t xml:space="preserve"> (DUME). </w:t>
      </w:r>
    </w:p>
    <w:p w:rsidR="00B16558" w:rsidRPr="00537890" w:rsidRDefault="00B16558" w:rsidP="00017EBD">
      <w:pPr>
        <w:pStyle w:val="Sansinterligne"/>
        <w:jc w:val="both"/>
        <w:rPr>
          <w:rFonts w:cs="Helvetica"/>
        </w:rPr>
      </w:pPr>
    </w:p>
    <w:p w:rsidR="00B16558" w:rsidRDefault="00B16558" w:rsidP="00B16558">
      <w:pPr>
        <w:pStyle w:val="Corpsdetexte2"/>
        <w:spacing w:after="0" w:line="240" w:lineRule="auto"/>
        <w:jc w:val="both"/>
        <w:rPr>
          <w:rFonts w:cs="Arial"/>
          <w:sz w:val="22"/>
          <w:szCs w:val="22"/>
          <w:highlight w:val="green"/>
        </w:rPr>
      </w:pPr>
      <w:r w:rsidRPr="00672FED">
        <w:rPr>
          <w:rFonts w:cs="Arial"/>
          <w:sz w:val="22"/>
          <w:szCs w:val="22"/>
          <w:highlight w:val="yellow"/>
        </w:rPr>
        <w:t xml:space="preserve">Si votre marché comporte des lots, indiquez si vous souhaitez ou non que </w:t>
      </w:r>
      <w:r w:rsidRPr="006A7C30">
        <w:rPr>
          <w:rFonts w:cs="Arial"/>
          <w:sz w:val="22"/>
          <w:szCs w:val="22"/>
          <w:highlight w:val="cyan"/>
        </w:rPr>
        <w:t xml:space="preserve">le soumissionnaire/le candidat </w:t>
      </w:r>
      <w:r w:rsidRPr="00672FED">
        <w:rPr>
          <w:rFonts w:cs="Arial"/>
          <w:sz w:val="22"/>
          <w:szCs w:val="22"/>
          <w:highlight w:val="yellow"/>
        </w:rPr>
        <w:t xml:space="preserve">remette un DUME complété par lot en cas de </w:t>
      </w:r>
      <w:r w:rsidRPr="006A7C30">
        <w:rPr>
          <w:rFonts w:cs="Arial"/>
          <w:sz w:val="22"/>
          <w:szCs w:val="22"/>
          <w:highlight w:val="cyan"/>
        </w:rPr>
        <w:t xml:space="preserve">soumission/candidature </w:t>
      </w:r>
      <w:r w:rsidRPr="00672FED">
        <w:rPr>
          <w:rFonts w:cs="Arial"/>
          <w:sz w:val="22"/>
          <w:szCs w:val="22"/>
          <w:highlight w:val="yellow"/>
        </w:rPr>
        <w:t>pour plusieurs lots.</w:t>
      </w:r>
    </w:p>
    <w:p w:rsidR="00B16558" w:rsidRDefault="00B16558" w:rsidP="00017EBD">
      <w:pPr>
        <w:pStyle w:val="Sansinterligne"/>
        <w:jc w:val="both"/>
        <w:rPr>
          <w:rFonts w:cs="Helvetica"/>
        </w:rPr>
      </w:pPr>
    </w:p>
    <w:p w:rsidR="00FF734B" w:rsidRDefault="00FF734B" w:rsidP="00017EBD">
      <w:pPr>
        <w:pStyle w:val="Sansinterligne"/>
        <w:jc w:val="both"/>
        <w:rPr>
          <w:rFonts w:cs="Helvetica"/>
        </w:rPr>
      </w:pPr>
      <w:r w:rsidRPr="00450C66">
        <w:rPr>
          <w:rFonts w:cs="Helvetica"/>
        </w:rPr>
        <w:t xml:space="preserve">Les </w:t>
      </w:r>
      <w:r w:rsidR="00244F8D">
        <w:rPr>
          <w:rFonts w:cs="Helvetica"/>
        </w:rPr>
        <w:t xml:space="preserve">autres </w:t>
      </w:r>
      <w:r w:rsidRPr="00450C66">
        <w:rPr>
          <w:rFonts w:cs="Helvetica"/>
        </w:rPr>
        <w:t xml:space="preserve">instructions utiles </w:t>
      </w:r>
      <w:r w:rsidR="00B16558">
        <w:rPr>
          <w:rFonts w:cs="Helvetica"/>
        </w:rPr>
        <w:t xml:space="preserve">et lignes directrices </w:t>
      </w:r>
      <w:r w:rsidRPr="00450C66">
        <w:rPr>
          <w:rFonts w:cs="Helvetica"/>
        </w:rPr>
        <w:t>concernant le DUME électronique sont disponibles en annexe au présent avis de marché.</w:t>
      </w:r>
    </w:p>
    <w:p w:rsidR="00450C66" w:rsidRDefault="00450C66" w:rsidP="00450C66">
      <w:pPr>
        <w:pStyle w:val="Corpsdetexte2"/>
        <w:spacing w:after="0" w:line="240" w:lineRule="auto"/>
        <w:jc w:val="both"/>
        <w:rPr>
          <w:rFonts w:cs="Arial"/>
          <w:sz w:val="22"/>
          <w:szCs w:val="22"/>
          <w:highlight w:val="yellow"/>
        </w:rPr>
      </w:pPr>
    </w:p>
    <w:p w:rsidR="00154E8D" w:rsidRPr="006A5181" w:rsidRDefault="00AE7286" w:rsidP="00017EBD">
      <w:pPr>
        <w:pStyle w:val="Sansinterligne"/>
        <w:jc w:val="both"/>
        <w:rPr>
          <w:rFonts w:asciiTheme="minorHAnsi" w:eastAsiaTheme="minorEastAsia" w:hAnsiTheme="minorHAnsi" w:cstheme="minorBidi"/>
          <w:i/>
          <w:lang w:val="fr-FR" w:eastAsia="fr-FR"/>
        </w:rPr>
      </w:pPr>
      <w:r>
        <w:rPr>
          <w:b/>
          <w:highlight w:val="lightGray"/>
        </w:rPr>
        <w:t>À i</w:t>
      </w:r>
      <w:r w:rsidR="006A7C30">
        <w:rPr>
          <w:b/>
          <w:highlight w:val="lightGray"/>
        </w:rPr>
        <w:t>ndique</w:t>
      </w:r>
      <w:r>
        <w:rPr>
          <w:b/>
          <w:highlight w:val="lightGray"/>
        </w:rPr>
        <w:t>r</w:t>
      </w:r>
      <w:r w:rsidR="00B64D3B" w:rsidRPr="00B64D3B">
        <w:rPr>
          <w:b/>
          <w:highlight w:val="lightGray"/>
        </w:rPr>
        <w:t xml:space="preserve"> dans le document PDF à joindre </w:t>
      </w:r>
      <w:r w:rsidR="00FF734B" w:rsidRPr="00B64D3B">
        <w:rPr>
          <w:b/>
          <w:highlight w:val="lightGray"/>
        </w:rPr>
        <w:t xml:space="preserve">à </w:t>
      </w:r>
      <w:r w:rsidR="0008194A">
        <w:rPr>
          <w:rFonts w:cs="Helvetica"/>
          <w:b/>
          <w:highlight w:val="lightGray"/>
        </w:rPr>
        <w:t>l’</w:t>
      </w:r>
      <w:r w:rsidR="00566793" w:rsidRPr="00B64D3B">
        <w:rPr>
          <w:rFonts w:cs="Helvetica"/>
          <w:b/>
          <w:highlight w:val="lightGray"/>
        </w:rPr>
        <w:t>avis de marché</w:t>
      </w:r>
      <w:r w:rsidR="00FF734B" w:rsidRPr="00B64D3B">
        <w:rPr>
          <w:rFonts w:asciiTheme="minorHAnsi" w:eastAsiaTheme="minorEastAsia" w:hAnsiTheme="minorHAnsi" w:cstheme="minorBidi"/>
          <w:i/>
          <w:lang w:val="fr-FR" w:eastAsia="fr-FR"/>
        </w:rPr>
        <w:t xml:space="preserve"> </w:t>
      </w:r>
    </w:p>
    <w:p w:rsidR="006A7C30" w:rsidRPr="006A7C30" w:rsidRDefault="006A7C30" w:rsidP="00017EBD">
      <w:pPr>
        <w:pStyle w:val="Sansinterligne"/>
        <w:jc w:val="both"/>
        <w:rPr>
          <w:rFonts w:asciiTheme="minorHAnsi" w:eastAsiaTheme="minorEastAsia" w:hAnsiTheme="minorHAnsi" w:cstheme="minorBidi"/>
          <w:lang w:val="fr-FR" w:eastAsia="fr-FR"/>
        </w:rPr>
      </w:pPr>
    </w:p>
    <w:tbl>
      <w:tblPr>
        <w:tblStyle w:val="Listeclaire1"/>
        <w:tblW w:w="0" w:type="auto"/>
        <w:tblInd w:w="108" w:type="dxa"/>
        <w:tblLook w:val="04A0"/>
      </w:tblPr>
      <w:tblGrid>
        <w:gridCol w:w="8996"/>
      </w:tblGrid>
      <w:tr w:rsidR="007D3B1B" w:rsidTr="00D96863">
        <w:trPr>
          <w:cnfStyle w:val="100000000000"/>
        </w:trPr>
        <w:tc>
          <w:tcPr>
            <w:cnfStyle w:val="001000000000"/>
            <w:tcW w:w="8996" w:type="dxa"/>
          </w:tcPr>
          <w:p w:rsidR="007D3B1B" w:rsidRPr="007D3B1B" w:rsidRDefault="007D3B1B" w:rsidP="006A7C30">
            <w:pPr>
              <w:pStyle w:val="Sansinterligne"/>
              <w:jc w:val="both"/>
              <w:rPr>
                <w:rFonts w:asciiTheme="minorHAnsi" w:eastAsiaTheme="minorEastAsia" w:hAnsiTheme="minorHAnsi" w:cstheme="minorBidi"/>
                <w:lang w:val="fr-FR" w:eastAsia="fr-FR"/>
              </w:rPr>
            </w:pPr>
            <w:r w:rsidRPr="007D3B1B">
              <w:rPr>
                <w:rFonts w:asciiTheme="minorHAnsi" w:eastAsiaTheme="minorEastAsia" w:hAnsiTheme="minorHAnsi" w:cstheme="minorBidi"/>
                <w:lang w:val="fr-FR" w:eastAsia="fr-FR"/>
              </w:rPr>
              <w:t>Qu</w:t>
            </w:r>
            <w:r w:rsidR="006A7C30">
              <w:rPr>
                <w:rFonts w:asciiTheme="minorHAnsi" w:eastAsiaTheme="minorEastAsia" w:hAnsiTheme="minorHAnsi" w:cstheme="minorBidi"/>
                <w:lang w:val="fr-FR" w:eastAsia="fr-FR"/>
              </w:rPr>
              <w:t xml:space="preserve">elle est la portée du </w:t>
            </w:r>
            <w:r>
              <w:rPr>
                <w:rFonts w:asciiTheme="minorHAnsi" w:eastAsiaTheme="minorEastAsia" w:hAnsiTheme="minorHAnsi" w:cstheme="minorBidi"/>
                <w:lang w:val="fr-FR" w:eastAsia="fr-FR"/>
              </w:rPr>
              <w:t>Document</w:t>
            </w:r>
            <w:r w:rsidRPr="007D3B1B">
              <w:rPr>
                <w:rFonts w:cs="Helvetica"/>
              </w:rPr>
              <w:t xml:space="preserve"> Unique de Marché</w:t>
            </w:r>
            <w:r w:rsidR="00790C7A">
              <w:rPr>
                <w:rFonts w:cs="Helvetica"/>
              </w:rPr>
              <w:t xml:space="preserve"> Européen</w:t>
            </w:r>
            <w:r w:rsidRPr="007D3B1B">
              <w:rPr>
                <w:rFonts w:cs="Helvetica"/>
              </w:rPr>
              <w:t xml:space="preserve"> (DUME)</w:t>
            </w:r>
            <w:r>
              <w:rPr>
                <w:rFonts w:cs="Helvetica"/>
              </w:rPr>
              <w:t> ?</w:t>
            </w:r>
          </w:p>
        </w:tc>
      </w:tr>
    </w:tbl>
    <w:p w:rsidR="006A7C30" w:rsidRDefault="006A7C30" w:rsidP="008C6A97">
      <w:pPr>
        <w:pStyle w:val="Sansinterligne"/>
        <w:jc w:val="both"/>
        <w:rPr>
          <w:rFonts w:asciiTheme="minorHAnsi" w:eastAsiaTheme="minorEastAsia" w:hAnsiTheme="minorHAnsi" w:cstheme="minorBidi"/>
          <w:highlight w:val="cyan"/>
          <w:lang w:val="fr-FR" w:eastAsia="fr-FR"/>
        </w:rPr>
      </w:pPr>
    </w:p>
    <w:p w:rsidR="008C6A97" w:rsidRDefault="008C6A97" w:rsidP="008C6A97">
      <w:pPr>
        <w:pStyle w:val="Sansinterligne"/>
        <w:jc w:val="both"/>
        <w:rPr>
          <w:rFonts w:asciiTheme="minorHAnsi" w:eastAsiaTheme="minorEastAsia" w:hAnsiTheme="minorHAnsi" w:cstheme="minorBidi"/>
          <w:lang w:val="fr-FR" w:eastAsia="fr-FR"/>
        </w:rPr>
      </w:pPr>
      <w:r w:rsidRPr="006A7C30">
        <w:rPr>
          <w:rFonts w:asciiTheme="minorHAnsi" w:eastAsiaTheme="minorEastAsia" w:hAnsiTheme="minorHAnsi" w:cstheme="minorBidi"/>
          <w:highlight w:val="cyan"/>
          <w:lang w:val="fr-FR" w:eastAsia="fr-FR"/>
        </w:rPr>
        <w:t>Par le dépôt de son offre/Par le dépôt de sa demande de participation</w:t>
      </w:r>
      <w:r w:rsidRPr="006A7C30">
        <w:rPr>
          <w:rFonts w:asciiTheme="minorHAnsi" w:eastAsiaTheme="minorEastAsia" w:hAnsiTheme="minorHAnsi" w:cstheme="minorBidi"/>
          <w:lang w:val="fr-FR" w:eastAsia="fr-FR"/>
        </w:rPr>
        <w:t xml:space="preserve"> accompagnée du </w:t>
      </w:r>
      <w:r w:rsidR="00790C7A">
        <w:rPr>
          <w:rFonts w:asciiTheme="minorHAnsi" w:eastAsiaTheme="minorEastAsia" w:hAnsiTheme="minorHAnsi" w:cstheme="minorBidi"/>
          <w:lang w:val="fr-FR" w:eastAsia="fr-FR"/>
        </w:rPr>
        <w:t>DUME</w:t>
      </w:r>
      <w:r w:rsidRPr="006A7C30">
        <w:rPr>
          <w:rFonts w:asciiTheme="minorHAnsi" w:eastAsiaTheme="minorEastAsia" w:hAnsiTheme="minorHAnsi" w:cstheme="minorBidi"/>
          <w:lang w:val="fr-FR" w:eastAsia="fr-FR"/>
        </w:rPr>
        <w:t xml:space="preserve">, </w:t>
      </w:r>
      <w:r w:rsidRPr="006A7C30">
        <w:rPr>
          <w:rFonts w:asciiTheme="minorHAnsi" w:eastAsiaTheme="minorEastAsia" w:hAnsiTheme="minorHAnsi" w:cstheme="minorBidi"/>
          <w:highlight w:val="cyan"/>
          <w:lang w:val="fr-FR" w:eastAsia="fr-FR"/>
        </w:rPr>
        <w:t>le soumissionnaire/le candidat</w:t>
      </w:r>
      <w:r w:rsidRPr="006A7C30">
        <w:rPr>
          <w:rFonts w:asciiTheme="minorHAnsi" w:eastAsiaTheme="minorEastAsia" w:hAnsiTheme="minorHAnsi" w:cstheme="minorBidi"/>
          <w:lang w:val="fr-FR" w:eastAsia="fr-FR"/>
        </w:rPr>
        <w:t xml:space="preserve"> déclare sur l’honneur qu’il ne se trouve pas dans un des cas d’exclusion obligatoires, facultatifs ou relatifs aux dettes fiscales et sociales, qui doit ou peut entraîner son exclusion, et qu’il répond aux critères de sélection établis pour le présent marché.</w:t>
      </w:r>
    </w:p>
    <w:p w:rsidR="006A7C30" w:rsidRDefault="006A7C30" w:rsidP="008C6A97">
      <w:pPr>
        <w:pStyle w:val="Sansinterligne"/>
        <w:jc w:val="both"/>
        <w:rPr>
          <w:rFonts w:asciiTheme="minorHAnsi" w:eastAsiaTheme="minorEastAsia" w:hAnsiTheme="minorHAnsi" w:cstheme="minorBidi"/>
          <w:lang w:val="fr-FR" w:eastAsia="fr-FR"/>
        </w:rPr>
      </w:pPr>
    </w:p>
    <w:tbl>
      <w:tblPr>
        <w:tblStyle w:val="Listeclaire1"/>
        <w:tblW w:w="0" w:type="auto"/>
        <w:tblInd w:w="108" w:type="dxa"/>
        <w:tblLook w:val="04A0"/>
      </w:tblPr>
      <w:tblGrid>
        <w:gridCol w:w="8996"/>
      </w:tblGrid>
      <w:tr w:rsidR="00DE0F91" w:rsidRPr="00DE0F91" w:rsidTr="00D96863">
        <w:trPr>
          <w:cnfStyle w:val="100000000000"/>
        </w:trPr>
        <w:tc>
          <w:tcPr>
            <w:cnfStyle w:val="001000000000"/>
            <w:tcW w:w="8996" w:type="dxa"/>
          </w:tcPr>
          <w:p w:rsidR="00DE0F91" w:rsidRPr="00DE0F91" w:rsidRDefault="00DE0F91" w:rsidP="004D2526">
            <w:pPr>
              <w:pStyle w:val="Sansinterligne"/>
              <w:jc w:val="both"/>
              <w:rPr>
                <w:rFonts w:asciiTheme="minorHAnsi" w:eastAsiaTheme="minorEastAsia" w:hAnsiTheme="minorHAnsi" w:cstheme="minorBidi"/>
                <w:lang w:val="fr-FR" w:eastAsia="fr-FR"/>
              </w:rPr>
            </w:pPr>
            <w:r w:rsidRPr="00DE0F91">
              <w:rPr>
                <w:rFonts w:asciiTheme="minorHAnsi" w:eastAsiaTheme="minorEastAsia" w:hAnsiTheme="minorHAnsi" w:cstheme="minorBidi"/>
                <w:lang w:val="fr-FR" w:eastAsia="fr-FR"/>
              </w:rPr>
              <w:t xml:space="preserve">Où </w:t>
            </w:r>
            <w:r>
              <w:rPr>
                <w:rFonts w:asciiTheme="minorHAnsi" w:eastAsiaTheme="minorEastAsia" w:hAnsiTheme="minorHAnsi" w:cstheme="minorBidi"/>
                <w:lang w:val="fr-FR" w:eastAsia="fr-FR"/>
              </w:rPr>
              <w:t xml:space="preserve">l’opérateur économique peut-il </w:t>
            </w:r>
            <w:r w:rsidRPr="00DE0F91">
              <w:rPr>
                <w:rFonts w:asciiTheme="minorHAnsi" w:eastAsiaTheme="minorEastAsia" w:hAnsiTheme="minorHAnsi" w:cstheme="minorBidi"/>
                <w:lang w:val="fr-FR" w:eastAsia="fr-FR"/>
              </w:rPr>
              <w:t>trouver le DUME</w:t>
            </w:r>
            <w:r w:rsidR="00450C66">
              <w:rPr>
                <w:rFonts w:asciiTheme="minorHAnsi" w:eastAsiaTheme="minorEastAsia" w:hAnsiTheme="minorHAnsi" w:cstheme="minorBidi"/>
                <w:lang w:val="fr-FR" w:eastAsia="fr-FR"/>
              </w:rPr>
              <w:t xml:space="preserve"> créé par l</w:t>
            </w:r>
            <w:r w:rsidR="00F1316E">
              <w:rPr>
                <w:rFonts w:asciiTheme="minorHAnsi" w:eastAsiaTheme="minorEastAsia" w:hAnsiTheme="minorHAnsi" w:cstheme="minorBidi"/>
                <w:lang w:val="fr-FR" w:eastAsia="fr-FR"/>
              </w:rPr>
              <w:t>’</w:t>
            </w:r>
            <w:r w:rsidR="00450C66">
              <w:rPr>
                <w:rFonts w:asciiTheme="minorHAnsi" w:eastAsiaTheme="minorEastAsia" w:hAnsiTheme="minorHAnsi" w:cstheme="minorBidi"/>
                <w:lang w:val="fr-FR" w:eastAsia="fr-FR"/>
              </w:rPr>
              <w:t>adjudicateur pour le présent marché</w:t>
            </w:r>
            <w:r w:rsidRPr="00DE0F91">
              <w:rPr>
                <w:rFonts w:asciiTheme="minorHAnsi" w:eastAsiaTheme="minorEastAsia" w:hAnsiTheme="minorHAnsi" w:cstheme="minorBidi"/>
                <w:lang w:val="fr-FR" w:eastAsia="fr-FR"/>
              </w:rPr>
              <w:t> ?</w:t>
            </w:r>
          </w:p>
        </w:tc>
      </w:tr>
    </w:tbl>
    <w:p w:rsidR="00DE0F91" w:rsidRDefault="00DE0F91" w:rsidP="008C6A97">
      <w:pPr>
        <w:pStyle w:val="Sansinterligne"/>
        <w:jc w:val="both"/>
        <w:rPr>
          <w:rFonts w:asciiTheme="minorHAnsi" w:eastAsiaTheme="minorEastAsia" w:hAnsiTheme="minorHAnsi" w:cstheme="minorBidi"/>
          <w:lang w:val="fr-FR" w:eastAsia="fr-FR"/>
        </w:rPr>
      </w:pPr>
    </w:p>
    <w:p w:rsidR="00A33E02" w:rsidRPr="007B3109" w:rsidRDefault="0001069D" w:rsidP="004D2526">
      <w:pPr>
        <w:jc w:val="both"/>
        <w:rPr>
          <w:sz w:val="22"/>
          <w:szCs w:val="22"/>
        </w:rPr>
      </w:pPr>
      <w:r w:rsidRPr="007B3109">
        <w:rPr>
          <w:sz w:val="22"/>
          <w:szCs w:val="22"/>
        </w:rPr>
        <w:t xml:space="preserve">Le DUME est disponible </w:t>
      </w:r>
      <w:r w:rsidR="00D1239D">
        <w:rPr>
          <w:sz w:val="22"/>
          <w:szCs w:val="22"/>
        </w:rPr>
        <w:t>aux format</w:t>
      </w:r>
      <w:r w:rsidR="00935B3D">
        <w:rPr>
          <w:sz w:val="22"/>
          <w:szCs w:val="22"/>
        </w:rPr>
        <w:t>s</w:t>
      </w:r>
      <w:r w:rsidR="00D1239D">
        <w:rPr>
          <w:sz w:val="22"/>
          <w:szCs w:val="22"/>
        </w:rPr>
        <w:t xml:space="preserve"> XML et PDF </w:t>
      </w:r>
      <w:r w:rsidRPr="007B3109">
        <w:rPr>
          <w:sz w:val="22"/>
          <w:szCs w:val="22"/>
        </w:rPr>
        <w:t>sous la section « documents accompagnants » du dossier de publication repris sur l’application E-notification.</w:t>
      </w:r>
      <w:r w:rsidR="00E35EA4" w:rsidRPr="007B3109">
        <w:rPr>
          <w:sz w:val="22"/>
          <w:szCs w:val="22"/>
        </w:rPr>
        <w:t xml:space="preserve"> </w:t>
      </w:r>
    </w:p>
    <w:p w:rsidR="00D1239D" w:rsidRDefault="00D91E58" w:rsidP="00D91E58">
      <w:pPr>
        <w:jc w:val="both"/>
        <w:rPr>
          <w:sz w:val="22"/>
          <w:szCs w:val="22"/>
        </w:rPr>
      </w:pPr>
      <w:r w:rsidRPr="00D91E58">
        <w:rPr>
          <w:sz w:val="22"/>
          <w:szCs w:val="22"/>
          <w:highlight w:val="lightGray"/>
        </w:rPr>
        <w:t>Nous vous conseillons vivement de fournir le DUME tant au format XML qu’au format PDF</w:t>
      </w:r>
      <w:r w:rsidRPr="00D91E58">
        <w:rPr>
          <w:sz w:val="22"/>
          <w:szCs w:val="22"/>
          <w:highlight w:val="lightGray"/>
        </w:rPr>
        <w:t xml:space="preserve"> de manière à laisser toute latitude à l’opérateur économique quant </w:t>
      </w:r>
      <w:r w:rsidR="003D5EE5">
        <w:rPr>
          <w:sz w:val="22"/>
          <w:szCs w:val="22"/>
          <w:highlight w:val="lightGray"/>
        </w:rPr>
        <w:t>aux</w:t>
      </w:r>
      <w:r w:rsidRPr="00D91E58">
        <w:rPr>
          <w:sz w:val="22"/>
          <w:szCs w:val="22"/>
          <w:highlight w:val="lightGray"/>
        </w:rPr>
        <w:t xml:space="preserve"> choix qui s’offrent à lui</w:t>
      </w:r>
      <w:r w:rsidRPr="00D91E58">
        <w:rPr>
          <w:sz w:val="22"/>
          <w:szCs w:val="22"/>
          <w:highlight w:val="lightGray"/>
        </w:rPr>
        <w:t xml:space="preserve"> et qui portent</w:t>
      </w:r>
      <w:r w:rsidRPr="00D91E58">
        <w:rPr>
          <w:sz w:val="22"/>
          <w:szCs w:val="22"/>
          <w:highlight w:val="lightGray"/>
        </w:rPr>
        <w:t xml:space="preserve"> sur les modalités de réponse au DUME</w:t>
      </w:r>
      <w:r w:rsidRPr="00D91E58">
        <w:rPr>
          <w:sz w:val="22"/>
          <w:szCs w:val="22"/>
          <w:highlight w:val="lightGray"/>
        </w:rPr>
        <w:t>.</w:t>
      </w:r>
    </w:p>
    <w:p w:rsidR="00D91E58" w:rsidRDefault="00D91E58" w:rsidP="00DF3514">
      <w:pPr>
        <w:rPr>
          <w:sz w:val="22"/>
          <w:szCs w:val="22"/>
        </w:rPr>
      </w:pPr>
    </w:p>
    <w:p w:rsidR="00DF3514" w:rsidRPr="007B3109" w:rsidRDefault="00DF3514" w:rsidP="00DF3514">
      <w:pPr>
        <w:rPr>
          <w:sz w:val="22"/>
          <w:szCs w:val="22"/>
        </w:rPr>
      </w:pPr>
      <w:r w:rsidRPr="007B3109">
        <w:rPr>
          <w:sz w:val="22"/>
          <w:szCs w:val="22"/>
        </w:rPr>
        <w:t>E-notification est accessible via le lien :</w:t>
      </w:r>
      <w:r w:rsidRPr="007B3109">
        <w:rPr>
          <w:color w:val="1F497D"/>
          <w:sz w:val="22"/>
          <w:szCs w:val="22"/>
        </w:rPr>
        <w:t xml:space="preserve"> </w:t>
      </w:r>
      <w:hyperlink r:id="rId8" w:history="1">
        <w:r w:rsidRPr="007B3109">
          <w:rPr>
            <w:rStyle w:val="Lienhypertexte"/>
            <w:sz w:val="22"/>
            <w:szCs w:val="22"/>
          </w:rPr>
          <w:t>https://enot.publicprocurement.be/</w:t>
        </w:r>
      </w:hyperlink>
      <w:r w:rsidRPr="007B3109">
        <w:rPr>
          <w:color w:val="1F497D"/>
          <w:sz w:val="22"/>
          <w:szCs w:val="22"/>
        </w:rPr>
        <w:t xml:space="preserve"> </w:t>
      </w:r>
    </w:p>
    <w:p w:rsidR="00B77B9F" w:rsidRPr="00BF50C3" w:rsidRDefault="00B77B9F" w:rsidP="008C6A97">
      <w:pPr>
        <w:pStyle w:val="Sansinterligne"/>
        <w:jc w:val="both"/>
        <w:rPr>
          <w:rFonts w:asciiTheme="minorHAnsi" w:eastAsiaTheme="minorEastAsia" w:hAnsiTheme="minorHAnsi" w:cstheme="minorBidi"/>
          <w:lang w:val="fr-FR" w:eastAsia="fr-FR"/>
        </w:rPr>
      </w:pPr>
    </w:p>
    <w:tbl>
      <w:tblPr>
        <w:tblStyle w:val="Listeclaire1"/>
        <w:tblW w:w="0" w:type="auto"/>
        <w:tblInd w:w="108" w:type="dxa"/>
        <w:tblLook w:val="04A0"/>
      </w:tblPr>
      <w:tblGrid>
        <w:gridCol w:w="8996"/>
      </w:tblGrid>
      <w:tr w:rsidR="00462BF9" w:rsidTr="00D96863">
        <w:trPr>
          <w:cnfStyle w:val="100000000000"/>
        </w:trPr>
        <w:tc>
          <w:tcPr>
            <w:cnfStyle w:val="001000000000"/>
            <w:tcW w:w="8996" w:type="dxa"/>
          </w:tcPr>
          <w:p w:rsidR="00462BF9" w:rsidRDefault="00462BF9" w:rsidP="00CD15E4">
            <w:pPr>
              <w:pStyle w:val="Sansinterligne"/>
              <w:jc w:val="both"/>
              <w:rPr>
                <w:rFonts w:asciiTheme="minorHAnsi" w:hAnsiTheme="minorHAnsi" w:cs="Arial"/>
              </w:rPr>
            </w:pPr>
            <w:r>
              <w:rPr>
                <w:rFonts w:asciiTheme="minorHAnsi" w:hAnsiTheme="minorHAnsi" w:cs="Arial"/>
              </w:rPr>
              <w:t>Comment l’opérateur économique doit-il r</w:t>
            </w:r>
            <w:r w:rsidR="00CD15E4">
              <w:rPr>
                <w:rFonts w:asciiTheme="minorHAnsi" w:hAnsiTheme="minorHAnsi" w:cs="Arial"/>
              </w:rPr>
              <w:t>épondre au</w:t>
            </w:r>
            <w:r>
              <w:rPr>
                <w:rFonts w:asciiTheme="minorHAnsi" w:hAnsiTheme="minorHAnsi" w:cs="Arial"/>
              </w:rPr>
              <w:t xml:space="preserve"> DUME ? </w:t>
            </w:r>
          </w:p>
        </w:tc>
      </w:tr>
    </w:tbl>
    <w:p w:rsidR="00CD15E4" w:rsidRDefault="00CD15E4" w:rsidP="00CD15E4">
      <w:pPr>
        <w:pStyle w:val="Sansinterligne"/>
        <w:jc w:val="both"/>
        <w:rPr>
          <w:rFonts w:asciiTheme="minorHAnsi" w:eastAsiaTheme="minorEastAsia" w:hAnsiTheme="minorHAnsi" w:cstheme="minorBidi"/>
          <w:lang w:val="fr-FR" w:eastAsia="fr-FR"/>
        </w:rPr>
      </w:pPr>
    </w:p>
    <w:p w:rsidR="00683F73" w:rsidRDefault="00683F73" w:rsidP="007B5698">
      <w:pPr>
        <w:pStyle w:val="Sansinterligne"/>
        <w:jc w:val="both"/>
        <w:rPr>
          <w:rFonts w:asciiTheme="minorHAnsi" w:eastAsiaTheme="minorEastAsia" w:hAnsiTheme="minorHAnsi" w:cstheme="minorBidi"/>
          <w:lang w:val="fr-FR" w:eastAsia="fr-FR"/>
        </w:rPr>
      </w:pPr>
      <w:r>
        <w:rPr>
          <w:rFonts w:asciiTheme="minorHAnsi" w:eastAsiaTheme="minorEastAsia" w:hAnsiTheme="minorHAnsi" w:cstheme="minorBidi"/>
          <w:lang w:val="fr-FR" w:eastAsia="fr-FR"/>
        </w:rPr>
        <w:t>Il existe trois possibilités :</w:t>
      </w:r>
    </w:p>
    <w:p w:rsidR="00683F73" w:rsidRDefault="00683F73" w:rsidP="007B5698">
      <w:pPr>
        <w:pStyle w:val="Sansinterligne"/>
        <w:jc w:val="both"/>
        <w:rPr>
          <w:rFonts w:asciiTheme="minorHAnsi" w:eastAsiaTheme="minorEastAsia" w:hAnsiTheme="minorHAnsi" w:cstheme="minorBidi"/>
          <w:lang w:val="fr-FR" w:eastAsia="fr-FR"/>
        </w:rPr>
      </w:pPr>
    </w:p>
    <w:p w:rsidR="00683F73" w:rsidRPr="00683F73" w:rsidRDefault="00D847CA" w:rsidP="00683F73">
      <w:pPr>
        <w:pStyle w:val="Sansinterligne"/>
        <w:numPr>
          <w:ilvl w:val="0"/>
          <w:numId w:val="29"/>
        </w:numPr>
        <w:tabs>
          <w:tab w:val="left" w:pos="709"/>
        </w:tabs>
        <w:jc w:val="both"/>
        <w:rPr>
          <w:rFonts w:asciiTheme="minorHAnsi" w:hAnsiTheme="minorHAnsi"/>
        </w:rPr>
      </w:pPr>
      <w:r>
        <w:rPr>
          <w:rFonts w:asciiTheme="minorHAnsi" w:hAnsiTheme="minorHAnsi" w:cs="Arial"/>
        </w:rPr>
        <w:t xml:space="preserve">Soit </w:t>
      </w:r>
      <w:r w:rsidRPr="00453B9F">
        <w:rPr>
          <w:rFonts w:asciiTheme="minorHAnsi" w:hAnsiTheme="minorHAnsi" w:cs="Arial"/>
        </w:rPr>
        <w:t xml:space="preserve">l’opérateur </w:t>
      </w:r>
      <w:r w:rsidR="00683F73">
        <w:rPr>
          <w:rFonts w:asciiTheme="minorHAnsi" w:hAnsiTheme="minorHAnsi" w:cs="Arial"/>
        </w:rPr>
        <w:t>économique souhaite répondr</w:t>
      </w:r>
      <w:r w:rsidR="002D415F">
        <w:rPr>
          <w:rFonts w:asciiTheme="minorHAnsi" w:hAnsiTheme="minorHAnsi" w:cs="Arial"/>
        </w:rPr>
        <w:t xml:space="preserve">e </w:t>
      </w:r>
      <w:r w:rsidR="002D415F" w:rsidRPr="00806B4B">
        <w:rPr>
          <w:rFonts w:asciiTheme="minorHAnsi" w:hAnsiTheme="minorHAnsi" w:cs="Arial"/>
          <w:b/>
        </w:rPr>
        <w:t>à partir de la version XML</w:t>
      </w:r>
      <w:r w:rsidR="002D415F">
        <w:rPr>
          <w:rFonts w:asciiTheme="minorHAnsi" w:hAnsiTheme="minorHAnsi" w:cs="Arial"/>
        </w:rPr>
        <w:t xml:space="preserve"> du</w:t>
      </w:r>
      <w:r w:rsidR="00373584">
        <w:rPr>
          <w:rFonts w:asciiTheme="minorHAnsi" w:hAnsiTheme="minorHAnsi" w:cs="Arial"/>
        </w:rPr>
        <w:t xml:space="preserve"> </w:t>
      </w:r>
      <w:r w:rsidR="00683F73">
        <w:rPr>
          <w:rFonts w:asciiTheme="minorHAnsi" w:hAnsiTheme="minorHAnsi" w:cs="Arial"/>
        </w:rPr>
        <w:t>DUME</w:t>
      </w:r>
      <w:r w:rsidR="00683F73">
        <w:rPr>
          <w:rFonts w:asciiTheme="minorHAnsi" w:hAnsiTheme="minorHAnsi"/>
        </w:rPr>
        <w:t xml:space="preserve">. Pour </w:t>
      </w:r>
      <w:r w:rsidR="00683F73" w:rsidRPr="00683F73">
        <w:rPr>
          <w:rFonts w:asciiTheme="minorHAnsi" w:hAnsiTheme="minorHAnsi" w:cs="Arial"/>
        </w:rPr>
        <w:t>ce faire</w:t>
      </w:r>
      <w:r w:rsidR="00683F73">
        <w:rPr>
          <w:rFonts w:asciiTheme="minorHAnsi" w:hAnsiTheme="minorHAnsi" w:cs="Arial"/>
        </w:rPr>
        <w:t>,</w:t>
      </w:r>
      <w:r w:rsidR="00683F73" w:rsidRPr="00683F73">
        <w:rPr>
          <w:rFonts w:asciiTheme="minorHAnsi" w:hAnsiTheme="minorHAnsi" w:cs="Arial"/>
        </w:rPr>
        <w:t xml:space="preserve"> il doit :</w:t>
      </w:r>
    </w:p>
    <w:p w:rsidR="00B34716" w:rsidRPr="00B34716" w:rsidRDefault="00B34716" w:rsidP="00B34716">
      <w:pPr>
        <w:pStyle w:val="Sansinterligne"/>
        <w:numPr>
          <w:ilvl w:val="0"/>
          <w:numId w:val="30"/>
        </w:numPr>
        <w:tabs>
          <w:tab w:val="left" w:pos="1418"/>
        </w:tabs>
        <w:ind w:left="1418" w:hanging="425"/>
        <w:jc w:val="both"/>
        <w:rPr>
          <w:rFonts w:asciiTheme="minorHAnsi" w:hAnsiTheme="minorHAnsi"/>
        </w:rPr>
      </w:pPr>
      <w:r>
        <w:rPr>
          <w:rFonts w:asciiTheme="minorHAnsi" w:hAnsiTheme="minorHAnsi" w:cs="Arial"/>
        </w:rPr>
        <w:t xml:space="preserve">télécharger la version XML du DUME sur </w:t>
      </w:r>
      <w:r w:rsidR="00611375">
        <w:rPr>
          <w:rFonts w:asciiTheme="minorHAnsi" w:hAnsiTheme="minorHAnsi" w:cs="Arial"/>
        </w:rPr>
        <w:t xml:space="preserve">l’application </w:t>
      </w:r>
      <w:r>
        <w:rPr>
          <w:rFonts w:asciiTheme="minorHAnsi" w:hAnsiTheme="minorHAnsi" w:cs="Arial"/>
        </w:rPr>
        <w:t>E-notification ;</w:t>
      </w:r>
    </w:p>
    <w:p w:rsidR="00611375" w:rsidRPr="00611375" w:rsidRDefault="00B34716" w:rsidP="00B34716">
      <w:pPr>
        <w:pStyle w:val="Sansinterligne"/>
        <w:numPr>
          <w:ilvl w:val="0"/>
          <w:numId w:val="30"/>
        </w:numPr>
        <w:tabs>
          <w:tab w:val="left" w:pos="1418"/>
        </w:tabs>
        <w:ind w:left="1418" w:hanging="425"/>
        <w:jc w:val="both"/>
        <w:rPr>
          <w:rFonts w:asciiTheme="minorHAnsi" w:hAnsiTheme="minorHAnsi"/>
        </w:rPr>
      </w:pPr>
      <w:r>
        <w:rPr>
          <w:rFonts w:asciiTheme="minorHAnsi" w:hAnsiTheme="minorHAnsi" w:cs="Arial"/>
        </w:rPr>
        <w:lastRenderedPageBreak/>
        <w:t xml:space="preserve">se rendre </w:t>
      </w:r>
      <w:r w:rsidR="00D847CA">
        <w:rPr>
          <w:rFonts w:asciiTheme="minorHAnsi" w:hAnsiTheme="minorHAnsi" w:cs="Arial"/>
        </w:rPr>
        <w:t>sur la plateforme DUME</w:t>
      </w:r>
      <w:r w:rsidR="00611375">
        <w:rPr>
          <w:rFonts w:asciiTheme="minorHAnsi" w:hAnsiTheme="minorHAnsi" w:cs="Arial"/>
        </w:rPr>
        <w:t> ;</w:t>
      </w:r>
    </w:p>
    <w:p w:rsidR="00B34716" w:rsidRPr="00B34716" w:rsidRDefault="003C63B6" w:rsidP="00B34716">
      <w:pPr>
        <w:pStyle w:val="Sansinterligne"/>
        <w:numPr>
          <w:ilvl w:val="0"/>
          <w:numId w:val="30"/>
        </w:numPr>
        <w:tabs>
          <w:tab w:val="left" w:pos="1418"/>
        </w:tabs>
        <w:ind w:left="1418" w:hanging="425"/>
        <w:jc w:val="both"/>
        <w:rPr>
          <w:rFonts w:asciiTheme="minorHAnsi" w:hAnsiTheme="minorHAnsi"/>
        </w:rPr>
      </w:pPr>
      <w:r>
        <w:rPr>
          <w:rFonts w:asciiTheme="minorHAnsi" w:hAnsiTheme="minorHAnsi" w:cs="Arial"/>
        </w:rPr>
        <w:t xml:space="preserve">y </w:t>
      </w:r>
      <w:r w:rsidR="00B34716" w:rsidRPr="00453B9F">
        <w:rPr>
          <w:rFonts w:asciiTheme="minorHAnsi" w:hAnsiTheme="minorHAnsi" w:cs="Arial"/>
        </w:rPr>
        <w:t>import</w:t>
      </w:r>
      <w:r w:rsidR="00B34716">
        <w:rPr>
          <w:rFonts w:asciiTheme="minorHAnsi" w:hAnsiTheme="minorHAnsi" w:cs="Arial"/>
        </w:rPr>
        <w:t xml:space="preserve">er </w:t>
      </w:r>
      <w:r w:rsidR="00B34716" w:rsidRPr="00453B9F">
        <w:rPr>
          <w:rFonts w:asciiTheme="minorHAnsi" w:hAnsiTheme="minorHAnsi" w:cs="Arial"/>
        </w:rPr>
        <w:t>la version XML</w:t>
      </w:r>
      <w:r w:rsidR="00B34716">
        <w:rPr>
          <w:rFonts w:asciiTheme="minorHAnsi" w:hAnsiTheme="minorHAnsi" w:cs="Arial"/>
        </w:rPr>
        <w:t> ;</w:t>
      </w:r>
    </w:p>
    <w:p w:rsidR="00B34716" w:rsidRPr="00B34716" w:rsidRDefault="00B34716" w:rsidP="00B34716">
      <w:pPr>
        <w:pStyle w:val="Sansinterligne"/>
        <w:numPr>
          <w:ilvl w:val="0"/>
          <w:numId w:val="30"/>
        </w:numPr>
        <w:tabs>
          <w:tab w:val="left" w:pos="1418"/>
        </w:tabs>
        <w:ind w:left="1418" w:hanging="425"/>
        <w:jc w:val="both"/>
        <w:rPr>
          <w:rFonts w:asciiTheme="minorHAnsi" w:hAnsiTheme="minorHAnsi"/>
        </w:rPr>
      </w:pPr>
      <w:r>
        <w:rPr>
          <w:rFonts w:asciiTheme="minorHAnsi" w:hAnsiTheme="minorHAnsi" w:cs="Arial"/>
        </w:rPr>
        <w:t xml:space="preserve">remplir </w:t>
      </w:r>
      <w:r w:rsidR="00AE2492">
        <w:rPr>
          <w:rFonts w:asciiTheme="minorHAnsi" w:hAnsiTheme="minorHAnsi" w:cs="Arial"/>
        </w:rPr>
        <w:t xml:space="preserve">ce document </w:t>
      </w:r>
      <w:r>
        <w:rPr>
          <w:rFonts w:asciiTheme="minorHAnsi" w:hAnsiTheme="minorHAnsi" w:cs="Arial"/>
        </w:rPr>
        <w:t>en ligne</w:t>
      </w:r>
      <w:r>
        <w:t>.</w:t>
      </w:r>
    </w:p>
    <w:p w:rsidR="00D847CA" w:rsidRPr="00453B9F" w:rsidRDefault="00D847CA" w:rsidP="00D847CA">
      <w:pPr>
        <w:pStyle w:val="Sansinterligne"/>
        <w:ind w:left="360"/>
        <w:jc w:val="both"/>
        <w:rPr>
          <w:rFonts w:asciiTheme="minorHAnsi" w:hAnsiTheme="minorHAnsi"/>
        </w:rPr>
      </w:pPr>
    </w:p>
    <w:p w:rsidR="00683F73" w:rsidRDefault="00D847CA" w:rsidP="00B34716">
      <w:pPr>
        <w:pStyle w:val="Sansinterligne"/>
        <w:numPr>
          <w:ilvl w:val="0"/>
          <w:numId w:val="32"/>
        </w:numPr>
        <w:tabs>
          <w:tab w:val="left" w:pos="709"/>
        </w:tabs>
        <w:jc w:val="both"/>
        <w:rPr>
          <w:rFonts w:asciiTheme="minorHAnsi" w:hAnsiTheme="minorHAnsi" w:cs="Arial"/>
        </w:rPr>
      </w:pPr>
      <w:r>
        <w:rPr>
          <w:rFonts w:asciiTheme="minorHAnsi" w:hAnsiTheme="minorHAnsi" w:cs="Arial"/>
        </w:rPr>
        <w:t>Soit</w:t>
      </w:r>
      <w:r w:rsidRPr="00453B9F">
        <w:rPr>
          <w:rFonts w:asciiTheme="minorHAnsi" w:hAnsiTheme="minorHAnsi" w:cs="Arial"/>
        </w:rPr>
        <w:t xml:space="preserve"> l’opérateur économique </w:t>
      </w:r>
      <w:r w:rsidR="00B34716">
        <w:rPr>
          <w:rFonts w:asciiTheme="minorHAnsi" w:hAnsiTheme="minorHAnsi" w:cs="Arial"/>
        </w:rPr>
        <w:t>souhaite</w:t>
      </w:r>
      <w:r w:rsidR="00683F73">
        <w:rPr>
          <w:rFonts w:asciiTheme="minorHAnsi" w:hAnsiTheme="minorHAnsi" w:cs="Arial"/>
        </w:rPr>
        <w:t xml:space="preserve"> répondre </w:t>
      </w:r>
      <w:r w:rsidR="00683F73" w:rsidRPr="00806B4B">
        <w:rPr>
          <w:rFonts w:asciiTheme="minorHAnsi" w:hAnsiTheme="minorHAnsi" w:cs="Arial"/>
          <w:b/>
        </w:rPr>
        <w:t xml:space="preserve">à partir </w:t>
      </w:r>
      <w:r w:rsidR="00587176" w:rsidRPr="00806B4B">
        <w:rPr>
          <w:rFonts w:asciiTheme="minorHAnsi" w:hAnsiTheme="minorHAnsi" w:cs="Arial"/>
          <w:b/>
        </w:rPr>
        <w:t>du formulaire vierge</w:t>
      </w:r>
      <w:r w:rsidR="00587176">
        <w:rPr>
          <w:rFonts w:asciiTheme="minorHAnsi" w:hAnsiTheme="minorHAnsi" w:cs="Arial"/>
        </w:rPr>
        <w:t xml:space="preserve"> disponible sur la plateforme DUME. P</w:t>
      </w:r>
      <w:r w:rsidR="00B34716">
        <w:rPr>
          <w:rFonts w:asciiTheme="minorHAnsi" w:hAnsiTheme="minorHAnsi" w:cs="Arial"/>
        </w:rPr>
        <w:t>our ce faire</w:t>
      </w:r>
      <w:r w:rsidR="00587176">
        <w:rPr>
          <w:rFonts w:asciiTheme="minorHAnsi" w:hAnsiTheme="minorHAnsi" w:cs="Arial"/>
        </w:rPr>
        <w:t>,</w:t>
      </w:r>
      <w:r w:rsidR="00B34716">
        <w:rPr>
          <w:rFonts w:asciiTheme="minorHAnsi" w:hAnsiTheme="minorHAnsi" w:cs="Arial"/>
        </w:rPr>
        <w:t xml:space="preserve"> il doit :</w:t>
      </w:r>
    </w:p>
    <w:p w:rsidR="00587176" w:rsidRDefault="00587176" w:rsidP="00B34716">
      <w:pPr>
        <w:pStyle w:val="Sansinterligne"/>
        <w:numPr>
          <w:ilvl w:val="0"/>
          <w:numId w:val="33"/>
        </w:numPr>
        <w:ind w:left="1418"/>
        <w:jc w:val="both"/>
        <w:rPr>
          <w:rFonts w:asciiTheme="minorHAnsi" w:hAnsiTheme="minorHAnsi" w:cs="Arial"/>
        </w:rPr>
      </w:pPr>
      <w:r>
        <w:rPr>
          <w:rFonts w:asciiTheme="minorHAnsi" w:hAnsiTheme="minorHAnsi" w:cs="Arial"/>
        </w:rPr>
        <w:t xml:space="preserve">se rendre </w:t>
      </w:r>
      <w:r w:rsidR="00D847CA">
        <w:rPr>
          <w:rFonts w:asciiTheme="minorHAnsi" w:hAnsiTheme="minorHAnsi" w:cs="Arial"/>
        </w:rPr>
        <w:t>sur la plateforme DUME</w:t>
      </w:r>
      <w:r w:rsidR="00611375">
        <w:rPr>
          <w:rFonts w:asciiTheme="minorHAnsi" w:hAnsiTheme="minorHAnsi" w:cs="Arial"/>
        </w:rPr>
        <w:t> ;</w:t>
      </w:r>
    </w:p>
    <w:p w:rsidR="00587176" w:rsidRDefault="00587176" w:rsidP="00B34716">
      <w:pPr>
        <w:pStyle w:val="Sansinterligne"/>
        <w:numPr>
          <w:ilvl w:val="0"/>
          <w:numId w:val="33"/>
        </w:numPr>
        <w:ind w:left="1418"/>
        <w:jc w:val="both"/>
        <w:rPr>
          <w:rFonts w:asciiTheme="minorHAnsi" w:hAnsiTheme="minorHAnsi" w:cs="Arial"/>
        </w:rPr>
      </w:pPr>
      <w:r>
        <w:rPr>
          <w:rFonts w:asciiTheme="minorHAnsi" w:hAnsiTheme="minorHAnsi" w:cs="Arial"/>
        </w:rPr>
        <w:t>remplir en ligne les seules sections et points requis par les documents du marché.</w:t>
      </w:r>
    </w:p>
    <w:p w:rsidR="00D847CA" w:rsidRDefault="00587176" w:rsidP="00587176">
      <w:pPr>
        <w:pStyle w:val="Sansinterligne"/>
        <w:ind w:left="698"/>
        <w:jc w:val="both"/>
        <w:rPr>
          <w:rFonts w:asciiTheme="minorHAnsi" w:hAnsiTheme="minorHAnsi" w:cs="Arial"/>
        </w:rPr>
      </w:pPr>
      <w:r>
        <w:rPr>
          <w:rFonts w:asciiTheme="minorHAnsi" w:hAnsiTheme="minorHAnsi" w:cs="Arial"/>
        </w:rPr>
        <w:t xml:space="preserve">Il est conseillé à l’opérateur économique de télécharger préalablement la version PDF du DUME sur E-notification car </w:t>
      </w:r>
      <w:r w:rsidRPr="00271849">
        <w:rPr>
          <w:rFonts w:asciiTheme="minorHAnsi" w:hAnsiTheme="minorHAnsi" w:cs="Arial"/>
        </w:rPr>
        <w:t>celle-ci ne reprend qu</w:t>
      </w:r>
      <w:r>
        <w:rPr>
          <w:rFonts w:asciiTheme="minorHAnsi" w:hAnsiTheme="minorHAnsi" w:cs="Arial"/>
        </w:rPr>
        <w:t>e les sections et points devant être complétés au regard des documents de marché. Ainsi, l’opérateur économique peut remplir le formulaire vierge en se basant sur la version</w:t>
      </w:r>
      <w:r w:rsidR="00D847CA" w:rsidRPr="00453B9F">
        <w:rPr>
          <w:rFonts w:asciiTheme="minorHAnsi" w:hAnsiTheme="minorHAnsi" w:cs="Arial"/>
        </w:rPr>
        <w:t xml:space="preserve"> PDF</w:t>
      </w:r>
      <w:r>
        <w:rPr>
          <w:rFonts w:asciiTheme="minorHAnsi" w:hAnsiTheme="minorHAnsi" w:cs="Arial"/>
        </w:rPr>
        <w:t xml:space="preserve"> susvisée pour ne remplir que ce qui est demandé par le pouvoir </w:t>
      </w:r>
      <w:r w:rsidR="00B77096">
        <w:rPr>
          <w:rFonts w:asciiTheme="minorHAnsi" w:hAnsiTheme="minorHAnsi" w:cs="Arial"/>
        </w:rPr>
        <w:t>adjudicateur</w:t>
      </w:r>
      <w:r>
        <w:rPr>
          <w:rFonts w:asciiTheme="minorHAnsi" w:hAnsiTheme="minorHAnsi" w:cs="Arial"/>
        </w:rPr>
        <w:t xml:space="preserve">. </w:t>
      </w:r>
    </w:p>
    <w:p w:rsidR="00D847CA" w:rsidRPr="00271849" w:rsidRDefault="00D847CA" w:rsidP="00D847CA">
      <w:pPr>
        <w:pStyle w:val="Sansinterligne"/>
        <w:jc w:val="both"/>
        <w:rPr>
          <w:rFonts w:asciiTheme="minorHAnsi" w:hAnsiTheme="minorHAnsi" w:cs="Arial"/>
        </w:rPr>
      </w:pPr>
    </w:p>
    <w:p w:rsidR="00CB5076" w:rsidRPr="00CB5076" w:rsidRDefault="00D847CA" w:rsidP="00B34716">
      <w:pPr>
        <w:pStyle w:val="Sansinterligne"/>
        <w:numPr>
          <w:ilvl w:val="0"/>
          <w:numId w:val="32"/>
        </w:numPr>
        <w:jc w:val="both"/>
        <w:rPr>
          <w:rFonts w:asciiTheme="minorHAnsi" w:hAnsiTheme="minorHAnsi"/>
        </w:rPr>
      </w:pPr>
      <w:r w:rsidRPr="00271849">
        <w:rPr>
          <w:rFonts w:asciiTheme="minorHAnsi" w:hAnsiTheme="minorHAnsi" w:cs="Arial"/>
        </w:rPr>
        <w:t>S</w:t>
      </w:r>
      <w:r>
        <w:rPr>
          <w:rFonts w:asciiTheme="minorHAnsi" w:hAnsiTheme="minorHAnsi" w:cs="Arial"/>
        </w:rPr>
        <w:t>oit</w:t>
      </w:r>
      <w:r w:rsidRPr="00271849">
        <w:rPr>
          <w:rFonts w:asciiTheme="minorHAnsi" w:hAnsiTheme="minorHAnsi" w:cs="Arial"/>
        </w:rPr>
        <w:t xml:space="preserve"> l’opérateur économique </w:t>
      </w:r>
      <w:r w:rsidR="00CB5076">
        <w:rPr>
          <w:rFonts w:asciiTheme="minorHAnsi" w:hAnsiTheme="minorHAnsi" w:cs="Arial"/>
        </w:rPr>
        <w:t>souhaite</w:t>
      </w:r>
      <w:r w:rsidRPr="00271849">
        <w:rPr>
          <w:rFonts w:asciiTheme="minorHAnsi" w:hAnsiTheme="minorHAnsi" w:cs="Arial"/>
        </w:rPr>
        <w:t xml:space="preserve"> répondre </w:t>
      </w:r>
      <w:r w:rsidR="00CB5076" w:rsidRPr="00806B4B">
        <w:rPr>
          <w:rFonts w:asciiTheme="minorHAnsi" w:hAnsiTheme="minorHAnsi" w:cs="Arial"/>
          <w:b/>
        </w:rPr>
        <w:t xml:space="preserve">à partir de la </w:t>
      </w:r>
      <w:r w:rsidRPr="00806B4B">
        <w:rPr>
          <w:rFonts w:asciiTheme="minorHAnsi" w:hAnsiTheme="minorHAnsi" w:cs="Arial"/>
          <w:b/>
        </w:rPr>
        <w:t>version PDF</w:t>
      </w:r>
      <w:r w:rsidRPr="00271849">
        <w:rPr>
          <w:rFonts w:asciiTheme="minorHAnsi" w:hAnsiTheme="minorHAnsi" w:cs="Arial"/>
        </w:rPr>
        <w:t xml:space="preserve"> du DUME</w:t>
      </w:r>
      <w:r w:rsidR="00CB5076">
        <w:rPr>
          <w:rFonts w:asciiTheme="minorHAnsi" w:hAnsiTheme="minorHAnsi" w:cs="Arial"/>
        </w:rPr>
        <w:t>. Pour ce faire, il doit :</w:t>
      </w:r>
    </w:p>
    <w:p w:rsidR="00611375" w:rsidRPr="00611375" w:rsidRDefault="00D847CA" w:rsidP="00CB5076">
      <w:pPr>
        <w:pStyle w:val="Sansinterligne"/>
        <w:numPr>
          <w:ilvl w:val="0"/>
          <w:numId w:val="34"/>
        </w:numPr>
        <w:tabs>
          <w:tab w:val="left" w:pos="1418"/>
        </w:tabs>
        <w:ind w:left="1418"/>
        <w:jc w:val="both"/>
        <w:rPr>
          <w:rFonts w:asciiTheme="minorHAnsi" w:hAnsiTheme="minorHAnsi"/>
        </w:rPr>
      </w:pPr>
      <w:r>
        <w:rPr>
          <w:rFonts w:asciiTheme="minorHAnsi" w:hAnsiTheme="minorHAnsi" w:cs="Arial"/>
        </w:rPr>
        <w:t>télécharg</w:t>
      </w:r>
      <w:r w:rsidR="00611375">
        <w:rPr>
          <w:rFonts w:asciiTheme="minorHAnsi" w:hAnsiTheme="minorHAnsi" w:cs="Arial"/>
        </w:rPr>
        <w:t xml:space="preserve">er la version PDF du DUME sur </w:t>
      </w:r>
      <w:r>
        <w:rPr>
          <w:rFonts w:asciiTheme="minorHAnsi" w:hAnsiTheme="minorHAnsi" w:cs="Arial"/>
        </w:rPr>
        <w:t>l’application E-notification</w:t>
      </w:r>
      <w:r w:rsidR="003C63B6">
        <w:rPr>
          <w:rFonts w:asciiTheme="minorHAnsi" w:hAnsiTheme="minorHAnsi" w:cs="Arial"/>
        </w:rPr>
        <w:t> ;</w:t>
      </w:r>
    </w:p>
    <w:p w:rsidR="00611375" w:rsidRPr="00611375" w:rsidRDefault="00611375" w:rsidP="00CB5076">
      <w:pPr>
        <w:pStyle w:val="Sansinterligne"/>
        <w:numPr>
          <w:ilvl w:val="0"/>
          <w:numId w:val="34"/>
        </w:numPr>
        <w:tabs>
          <w:tab w:val="left" w:pos="1418"/>
        </w:tabs>
        <w:ind w:left="1418"/>
        <w:jc w:val="both"/>
        <w:rPr>
          <w:rFonts w:asciiTheme="minorHAnsi" w:hAnsiTheme="minorHAnsi"/>
        </w:rPr>
      </w:pPr>
      <w:r>
        <w:rPr>
          <w:rFonts w:asciiTheme="minorHAnsi" w:hAnsiTheme="minorHAnsi" w:cs="Arial"/>
        </w:rPr>
        <w:t>imprimer ce PDF</w:t>
      </w:r>
      <w:r w:rsidR="003C63B6">
        <w:rPr>
          <w:rFonts w:asciiTheme="minorHAnsi" w:hAnsiTheme="minorHAnsi" w:cs="Arial"/>
        </w:rPr>
        <w:t> ;</w:t>
      </w:r>
    </w:p>
    <w:p w:rsidR="00D847CA" w:rsidRPr="00271849" w:rsidRDefault="00D847CA" w:rsidP="00CB5076">
      <w:pPr>
        <w:pStyle w:val="Sansinterligne"/>
        <w:numPr>
          <w:ilvl w:val="0"/>
          <w:numId w:val="34"/>
        </w:numPr>
        <w:tabs>
          <w:tab w:val="left" w:pos="1418"/>
        </w:tabs>
        <w:ind w:left="1418"/>
        <w:jc w:val="both"/>
        <w:rPr>
          <w:rFonts w:asciiTheme="minorHAnsi" w:hAnsiTheme="minorHAnsi"/>
        </w:rPr>
      </w:pPr>
      <w:r w:rsidRPr="00271849">
        <w:rPr>
          <w:rFonts w:asciiTheme="minorHAnsi" w:hAnsiTheme="minorHAnsi" w:cs="Arial"/>
        </w:rPr>
        <w:t>rempli</w:t>
      </w:r>
      <w:r w:rsidR="00611375">
        <w:rPr>
          <w:rFonts w:asciiTheme="minorHAnsi" w:hAnsiTheme="minorHAnsi" w:cs="Arial"/>
        </w:rPr>
        <w:t xml:space="preserve">r </w:t>
      </w:r>
      <w:r w:rsidR="00AE2492">
        <w:rPr>
          <w:rFonts w:asciiTheme="minorHAnsi" w:hAnsiTheme="minorHAnsi" w:cs="Arial"/>
        </w:rPr>
        <w:t xml:space="preserve">ce PDF </w:t>
      </w:r>
      <w:r w:rsidR="00611375">
        <w:rPr>
          <w:rFonts w:asciiTheme="minorHAnsi" w:hAnsiTheme="minorHAnsi" w:cs="Arial"/>
        </w:rPr>
        <w:t>de</w:t>
      </w:r>
      <w:r w:rsidRPr="00271849">
        <w:rPr>
          <w:rFonts w:asciiTheme="minorHAnsi" w:hAnsiTheme="minorHAnsi" w:cs="Arial"/>
        </w:rPr>
        <w:t xml:space="preserve"> manière manuscrite.</w:t>
      </w:r>
    </w:p>
    <w:p w:rsidR="004B414A" w:rsidRPr="00271849" w:rsidRDefault="004B414A" w:rsidP="004B414A">
      <w:pPr>
        <w:pStyle w:val="Sansinterligne"/>
        <w:jc w:val="both"/>
        <w:rPr>
          <w:rFonts w:asciiTheme="minorHAnsi" w:hAnsiTheme="minorHAnsi" w:cs="Arial"/>
        </w:rPr>
      </w:pPr>
    </w:p>
    <w:p w:rsidR="004B414A" w:rsidRPr="005F4728" w:rsidRDefault="002D415F" w:rsidP="004B414A">
      <w:pPr>
        <w:pStyle w:val="Sansinterligne"/>
        <w:jc w:val="both"/>
        <w:rPr>
          <w:rFonts w:asciiTheme="minorHAnsi" w:hAnsiTheme="minorHAnsi" w:cs="Arial"/>
        </w:rPr>
      </w:pPr>
      <w:r>
        <w:rPr>
          <w:rFonts w:asciiTheme="minorHAnsi" w:hAnsiTheme="minorHAnsi" w:cs="Arial"/>
        </w:rPr>
        <w:t xml:space="preserve">Quelle que soit la manière choisie par l’opérateur économique pour répondre au DUME, celui-ci </w:t>
      </w:r>
      <w:r w:rsidR="004B414A" w:rsidRPr="005F4728">
        <w:rPr>
          <w:rFonts w:asciiTheme="minorHAnsi" w:hAnsiTheme="minorHAnsi" w:cs="Arial"/>
        </w:rPr>
        <w:t>ne doit répondre qu’aux informations requises par les documents de marché</w:t>
      </w:r>
      <w:r w:rsidR="007579CB">
        <w:rPr>
          <w:rFonts w:asciiTheme="minorHAnsi" w:hAnsiTheme="minorHAnsi" w:cs="Arial"/>
        </w:rPr>
        <w:t xml:space="preserve">, et lorsque l’opérateur économique décide de répondre à partir d’une version </w:t>
      </w:r>
      <w:r w:rsidR="00806B4B">
        <w:rPr>
          <w:rFonts w:asciiTheme="minorHAnsi" w:hAnsiTheme="minorHAnsi" w:cs="Arial"/>
        </w:rPr>
        <w:t>XML ou PDF</w:t>
      </w:r>
      <w:r w:rsidR="007579CB">
        <w:rPr>
          <w:rFonts w:asciiTheme="minorHAnsi" w:hAnsiTheme="minorHAnsi" w:cs="Arial"/>
        </w:rPr>
        <w:t>, le document de</w:t>
      </w:r>
      <w:r w:rsidR="001348C4">
        <w:rPr>
          <w:rFonts w:asciiTheme="minorHAnsi" w:hAnsiTheme="minorHAnsi" w:cs="Arial"/>
        </w:rPr>
        <w:t xml:space="preserve"> réponse au DUME est pré-rempli, </w:t>
      </w:r>
      <w:r w:rsidR="007579CB">
        <w:rPr>
          <w:rFonts w:asciiTheme="minorHAnsi" w:hAnsiTheme="minorHAnsi" w:cs="Arial"/>
        </w:rPr>
        <w:t>outre le fait que seuls les sections et points requis par les documents du marché sont visibles.</w:t>
      </w:r>
    </w:p>
    <w:p w:rsidR="00D847CA" w:rsidRDefault="00D847CA" w:rsidP="00453B9F">
      <w:pPr>
        <w:pStyle w:val="Sansinterligne"/>
        <w:jc w:val="both"/>
        <w:rPr>
          <w:rFonts w:asciiTheme="minorHAnsi" w:eastAsiaTheme="minorEastAsia" w:hAnsiTheme="minorHAnsi" w:cstheme="minorBidi"/>
          <w:lang w:val="fr-FR" w:eastAsia="fr-FR"/>
        </w:rPr>
      </w:pPr>
    </w:p>
    <w:p w:rsidR="00D847CA" w:rsidRPr="006A7C30" w:rsidRDefault="00D847CA" w:rsidP="00D847CA">
      <w:pPr>
        <w:pStyle w:val="Sansinterligne"/>
        <w:jc w:val="both"/>
        <w:rPr>
          <w:rFonts w:asciiTheme="minorHAnsi" w:hAnsiTheme="minorHAnsi"/>
        </w:rPr>
      </w:pPr>
      <w:r w:rsidRPr="00BF50C3">
        <w:rPr>
          <w:rFonts w:asciiTheme="minorHAnsi" w:eastAsiaTheme="minorEastAsia" w:hAnsiTheme="minorHAnsi" w:cstheme="minorBidi"/>
          <w:lang w:val="fr-FR" w:eastAsia="fr-FR"/>
        </w:rPr>
        <w:t>La plateforme DUME est accessible via le lien :</w:t>
      </w:r>
      <w:r w:rsidRPr="006A7C30">
        <w:rPr>
          <w:rFonts w:asciiTheme="minorHAnsi" w:hAnsiTheme="minorHAnsi" w:cs="Arial"/>
        </w:rPr>
        <w:t xml:space="preserve"> </w:t>
      </w:r>
      <w:hyperlink r:id="rId9" w:history="1">
        <w:r w:rsidRPr="006A7C30">
          <w:rPr>
            <w:rStyle w:val="Lienhypertexte"/>
            <w:rFonts w:asciiTheme="minorHAnsi" w:hAnsiTheme="minorHAnsi"/>
          </w:rPr>
          <w:t>https://dume.publicprocurement.be/</w:t>
        </w:r>
      </w:hyperlink>
    </w:p>
    <w:p w:rsidR="004B414A" w:rsidRDefault="004B414A" w:rsidP="00A1688E">
      <w:pPr>
        <w:pStyle w:val="Sansinterligne"/>
        <w:jc w:val="both"/>
        <w:rPr>
          <w:rFonts w:asciiTheme="minorHAnsi" w:hAnsiTheme="minorHAnsi" w:cs="Arial"/>
        </w:rPr>
      </w:pPr>
    </w:p>
    <w:p w:rsidR="00826104" w:rsidRDefault="00826104" w:rsidP="00826104">
      <w:pPr>
        <w:pStyle w:val="Sansinterligne"/>
        <w:jc w:val="center"/>
        <w:rPr>
          <w:rFonts w:asciiTheme="minorHAnsi" w:hAnsiTheme="minorHAnsi" w:cs="Arial"/>
        </w:rPr>
      </w:pPr>
      <w:r>
        <w:rPr>
          <w:rFonts w:asciiTheme="minorHAnsi" w:hAnsiTheme="minorHAnsi" w:cs="Arial"/>
        </w:rPr>
        <w:t>***</w:t>
      </w:r>
    </w:p>
    <w:p w:rsidR="00826104" w:rsidRPr="00826104" w:rsidRDefault="00826104" w:rsidP="00A1688E">
      <w:pPr>
        <w:pStyle w:val="Sansinterligne"/>
        <w:jc w:val="both"/>
        <w:rPr>
          <w:rFonts w:asciiTheme="minorHAnsi" w:hAnsiTheme="minorHAnsi" w:cs="Arial"/>
        </w:rPr>
      </w:pPr>
    </w:p>
    <w:p w:rsidR="002869A1" w:rsidRPr="00097592" w:rsidRDefault="002869A1" w:rsidP="004379B9">
      <w:pPr>
        <w:pStyle w:val="Sansinterligne"/>
        <w:jc w:val="both"/>
        <w:rPr>
          <w:rFonts w:asciiTheme="minorHAnsi" w:hAnsiTheme="minorHAnsi" w:cs="Arial"/>
          <w:b/>
        </w:rPr>
      </w:pPr>
      <w:r w:rsidRPr="00097592">
        <w:rPr>
          <w:rFonts w:asciiTheme="minorHAnsi" w:hAnsiTheme="minorHAnsi" w:cs="Arial"/>
          <w:b/>
        </w:rPr>
        <w:t>Partie I – Information concernant la procédure de passation de marché et l</w:t>
      </w:r>
      <w:r w:rsidR="00F1316E">
        <w:rPr>
          <w:rFonts w:asciiTheme="minorHAnsi" w:hAnsiTheme="minorHAnsi" w:cs="Arial"/>
          <w:b/>
        </w:rPr>
        <w:t>’</w:t>
      </w:r>
      <w:r w:rsidRPr="00097592">
        <w:rPr>
          <w:rFonts w:asciiTheme="minorHAnsi" w:hAnsiTheme="minorHAnsi" w:cs="Arial"/>
          <w:b/>
        </w:rPr>
        <w:t>adjudicateur ou l’entité adjudicatrice</w:t>
      </w:r>
    </w:p>
    <w:p w:rsidR="002869A1" w:rsidRPr="00097592" w:rsidRDefault="002869A1" w:rsidP="002869A1">
      <w:pPr>
        <w:pStyle w:val="Sansinterligne"/>
        <w:jc w:val="both"/>
        <w:rPr>
          <w:rFonts w:asciiTheme="minorHAnsi" w:hAnsiTheme="minorHAnsi" w:cs="Arial"/>
          <w:b/>
        </w:rPr>
      </w:pPr>
    </w:p>
    <w:p w:rsidR="00B65BF0" w:rsidRPr="00C33710" w:rsidRDefault="00B65BF0" w:rsidP="002869A1">
      <w:pPr>
        <w:pStyle w:val="Sansinterligne"/>
        <w:jc w:val="both"/>
        <w:rPr>
          <w:rFonts w:asciiTheme="minorHAnsi" w:hAnsiTheme="minorHAnsi" w:cs="Arial"/>
        </w:rPr>
      </w:pPr>
      <w:r w:rsidRPr="00C33710">
        <w:rPr>
          <w:rFonts w:asciiTheme="minorHAnsi" w:hAnsiTheme="minorHAnsi" w:cs="Arial"/>
        </w:rPr>
        <w:t xml:space="preserve">Si l’opérateur économique </w:t>
      </w:r>
      <w:r w:rsidR="00097592" w:rsidRPr="00C33710">
        <w:rPr>
          <w:rFonts w:asciiTheme="minorHAnsi" w:hAnsiTheme="minorHAnsi" w:cs="Arial"/>
        </w:rPr>
        <w:t xml:space="preserve">a </w:t>
      </w:r>
      <w:r w:rsidRPr="00C33710">
        <w:rPr>
          <w:rFonts w:asciiTheme="minorHAnsi" w:hAnsiTheme="minorHAnsi" w:cs="Arial"/>
        </w:rPr>
        <w:t xml:space="preserve">choisi de générer une réponse </w:t>
      </w:r>
      <w:r w:rsidR="00A74F56" w:rsidRPr="00C33710">
        <w:rPr>
          <w:rFonts w:asciiTheme="minorHAnsi" w:hAnsiTheme="minorHAnsi" w:cs="Arial"/>
        </w:rPr>
        <w:t xml:space="preserve">sur la plateforme DUME en </w:t>
      </w:r>
      <w:r w:rsidR="00C33710" w:rsidRPr="00C33710">
        <w:rPr>
          <w:rFonts w:asciiTheme="minorHAnsi" w:hAnsiTheme="minorHAnsi" w:cs="Arial"/>
        </w:rPr>
        <w:t xml:space="preserve">y </w:t>
      </w:r>
      <w:r w:rsidR="00A74F56" w:rsidRPr="00C33710">
        <w:rPr>
          <w:rFonts w:asciiTheme="minorHAnsi" w:hAnsiTheme="minorHAnsi" w:cs="Arial"/>
        </w:rPr>
        <w:t xml:space="preserve">important </w:t>
      </w:r>
      <w:r w:rsidR="00BF50C3" w:rsidRPr="00C33710">
        <w:rPr>
          <w:rFonts w:asciiTheme="minorHAnsi" w:hAnsiTheme="minorHAnsi" w:cs="Arial"/>
        </w:rPr>
        <w:t xml:space="preserve">la </w:t>
      </w:r>
      <w:r w:rsidRPr="00C33710">
        <w:rPr>
          <w:rFonts w:asciiTheme="minorHAnsi" w:hAnsiTheme="minorHAnsi" w:cs="Arial"/>
        </w:rPr>
        <w:t>version XML</w:t>
      </w:r>
      <w:r w:rsidR="00BF50C3" w:rsidRPr="00C33710">
        <w:rPr>
          <w:rFonts w:asciiTheme="minorHAnsi" w:hAnsiTheme="minorHAnsi" w:cs="Arial"/>
        </w:rPr>
        <w:t xml:space="preserve"> du document DUME</w:t>
      </w:r>
      <w:r w:rsidRPr="00C33710">
        <w:rPr>
          <w:rFonts w:asciiTheme="minorHAnsi" w:hAnsiTheme="minorHAnsi" w:cs="Arial"/>
        </w:rPr>
        <w:t xml:space="preserve">, </w:t>
      </w:r>
      <w:r w:rsidR="002A5A04" w:rsidRPr="00C33710">
        <w:rPr>
          <w:rFonts w:asciiTheme="minorHAnsi" w:hAnsiTheme="minorHAnsi" w:cs="Arial"/>
        </w:rPr>
        <w:t>la partie I</w:t>
      </w:r>
      <w:r w:rsidR="002869A1" w:rsidRPr="00C33710">
        <w:rPr>
          <w:rFonts w:asciiTheme="minorHAnsi" w:hAnsiTheme="minorHAnsi" w:cs="Arial"/>
        </w:rPr>
        <w:t xml:space="preserve"> est </w:t>
      </w:r>
      <w:r w:rsidRPr="00C33710">
        <w:rPr>
          <w:rFonts w:asciiTheme="minorHAnsi" w:hAnsiTheme="minorHAnsi" w:cs="Arial"/>
        </w:rPr>
        <w:t>pré-</w:t>
      </w:r>
      <w:r w:rsidR="002869A1" w:rsidRPr="00C33710">
        <w:rPr>
          <w:rFonts w:asciiTheme="minorHAnsi" w:hAnsiTheme="minorHAnsi" w:cs="Arial"/>
        </w:rPr>
        <w:t>remp</w:t>
      </w:r>
      <w:r w:rsidRPr="00C33710">
        <w:rPr>
          <w:rFonts w:asciiTheme="minorHAnsi" w:hAnsiTheme="minorHAnsi" w:cs="Arial"/>
        </w:rPr>
        <w:t xml:space="preserve">lie </w:t>
      </w:r>
      <w:r w:rsidR="00424B9A" w:rsidRPr="00C33710">
        <w:rPr>
          <w:rFonts w:asciiTheme="minorHAnsi" w:hAnsiTheme="minorHAnsi" w:cs="Arial"/>
        </w:rPr>
        <w:t>à l’exception du</w:t>
      </w:r>
      <w:r w:rsidR="004379B9" w:rsidRPr="00C33710">
        <w:rPr>
          <w:rFonts w:asciiTheme="minorHAnsi" w:hAnsiTheme="minorHAnsi" w:cs="Arial"/>
        </w:rPr>
        <w:t xml:space="preserve"> cadre relatif au mode de passation qui doit être </w:t>
      </w:r>
      <w:r w:rsidR="002A5A04" w:rsidRPr="00C33710">
        <w:rPr>
          <w:rFonts w:asciiTheme="minorHAnsi" w:hAnsiTheme="minorHAnsi" w:cs="Arial"/>
        </w:rPr>
        <w:t>complété</w:t>
      </w:r>
      <w:r w:rsidR="004379B9" w:rsidRPr="00C33710">
        <w:rPr>
          <w:rFonts w:asciiTheme="minorHAnsi" w:hAnsiTheme="minorHAnsi" w:cs="Arial"/>
        </w:rPr>
        <w:t xml:space="preserve"> par l’opérateur économique</w:t>
      </w:r>
      <w:r w:rsidRPr="00C33710">
        <w:rPr>
          <w:rFonts w:asciiTheme="minorHAnsi" w:hAnsiTheme="minorHAnsi" w:cs="Arial"/>
        </w:rPr>
        <w:t>.</w:t>
      </w:r>
    </w:p>
    <w:p w:rsidR="00B65BF0" w:rsidRPr="00C33710" w:rsidRDefault="00B65BF0" w:rsidP="002869A1">
      <w:pPr>
        <w:pStyle w:val="Sansinterligne"/>
        <w:jc w:val="both"/>
        <w:rPr>
          <w:rFonts w:asciiTheme="minorHAnsi" w:hAnsiTheme="minorHAnsi" w:cs="Arial"/>
        </w:rPr>
      </w:pPr>
    </w:p>
    <w:p w:rsidR="00B65BF0" w:rsidRPr="00C33710" w:rsidRDefault="00B65BF0" w:rsidP="004379B9">
      <w:pPr>
        <w:pStyle w:val="Sansinterligne"/>
        <w:jc w:val="both"/>
        <w:rPr>
          <w:rFonts w:asciiTheme="minorHAnsi" w:hAnsiTheme="minorHAnsi" w:cs="Arial"/>
        </w:rPr>
      </w:pPr>
      <w:r w:rsidRPr="00C33710">
        <w:rPr>
          <w:rFonts w:asciiTheme="minorHAnsi" w:hAnsiTheme="minorHAnsi" w:cs="Arial"/>
        </w:rPr>
        <w:t xml:space="preserve">Si l’opérateur économique </w:t>
      </w:r>
      <w:r w:rsidR="00257071" w:rsidRPr="00C33710">
        <w:rPr>
          <w:rFonts w:asciiTheme="minorHAnsi" w:hAnsiTheme="minorHAnsi" w:cs="Arial"/>
        </w:rPr>
        <w:t xml:space="preserve">a </w:t>
      </w:r>
      <w:r w:rsidRPr="00C33710">
        <w:rPr>
          <w:rFonts w:asciiTheme="minorHAnsi" w:hAnsiTheme="minorHAnsi" w:cs="Arial"/>
        </w:rPr>
        <w:t xml:space="preserve">choisi de </w:t>
      </w:r>
      <w:r w:rsidR="00C33710" w:rsidRPr="00C33710">
        <w:rPr>
          <w:rFonts w:asciiTheme="minorHAnsi" w:hAnsiTheme="minorHAnsi" w:cs="Arial"/>
        </w:rPr>
        <w:t xml:space="preserve">créer </w:t>
      </w:r>
      <w:r w:rsidRPr="00C33710">
        <w:rPr>
          <w:rFonts w:asciiTheme="minorHAnsi" w:hAnsiTheme="minorHAnsi" w:cs="Arial"/>
        </w:rPr>
        <w:t xml:space="preserve">une réponse </w:t>
      </w:r>
      <w:r w:rsidR="00A74F56" w:rsidRPr="00C33710">
        <w:rPr>
          <w:rFonts w:asciiTheme="minorHAnsi" w:hAnsiTheme="minorHAnsi" w:cs="Arial"/>
        </w:rPr>
        <w:t xml:space="preserve">sur la plateforme DUME </w:t>
      </w:r>
      <w:r w:rsidRPr="00C33710">
        <w:rPr>
          <w:rFonts w:asciiTheme="minorHAnsi" w:hAnsiTheme="minorHAnsi" w:cs="Arial"/>
        </w:rPr>
        <w:t xml:space="preserve">à partir </w:t>
      </w:r>
      <w:r w:rsidR="007B3109" w:rsidRPr="00C33710">
        <w:rPr>
          <w:rFonts w:asciiTheme="minorHAnsi" w:hAnsiTheme="minorHAnsi" w:cs="Arial"/>
        </w:rPr>
        <w:t>du formulaire DUME vierge,</w:t>
      </w:r>
      <w:r w:rsidRPr="00C33710">
        <w:rPr>
          <w:rFonts w:asciiTheme="minorHAnsi" w:hAnsiTheme="minorHAnsi" w:cs="Arial"/>
        </w:rPr>
        <w:t xml:space="preserve"> il doit </w:t>
      </w:r>
      <w:r w:rsidR="002A5A04" w:rsidRPr="00C33710">
        <w:rPr>
          <w:rFonts w:asciiTheme="minorHAnsi" w:hAnsiTheme="minorHAnsi" w:cs="Arial"/>
        </w:rPr>
        <w:t xml:space="preserve">répondre à toutes les questions de </w:t>
      </w:r>
      <w:r w:rsidR="009E43EE" w:rsidRPr="00C33710">
        <w:rPr>
          <w:rFonts w:asciiTheme="minorHAnsi" w:hAnsiTheme="minorHAnsi" w:cs="Arial"/>
        </w:rPr>
        <w:t>la partie I</w:t>
      </w:r>
      <w:r w:rsidR="00EC268D" w:rsidRPr="00C33710">
        <w:rPr>
          <w:rFonts w:asciiTheme="minorHAnsi" w:hAnsiTheme="minorHAnsi" w:cs="Arial"/>
        </w:rPr>
        <w:t xml:space="preserve">. </w:t>
      </w:r>
      <w:r w:rsidR="005553FC" w:rsidRPr="00C33710">
        <w:rPr>
          <w:rFonts w:asciiTheme="minorHAnsi" w:hAnsiTheme="minorHAnsi" w:cs="Arial"/>
        </w:rPr>
        <w:t xml:space="preserve">Le numéro de l’avis publié au Journal Officiel de l’UE peut être retrouvé grâce au moteur de recherche du JOUE </w:t>
      </w:r>
      <w:hyperlink r:id="rId10" w:history="1">
        <w:r w:rsidR="005553FC" w:rsidRPr="00C33710">
          <w:rPr>
            <w:rStyle w:val="Lienhypertexte"/>
            <w:rFonts w:asciiTheme="minorHAnsi" w:hAnsiTheme="minorHAnsi"/>
            <w:color w:val="auto"/>
          </w:rPr>
          <w:t>http://ted.europa.eu/TED/search/serch.do</w:t>
        </w:r>
      </w:hyperlink>
      <w:r w:rsidR="005553FC" w:rsidRPr="00C33710">
        <w:rPr>
          <w:rFonts w:asciiTheme="minorHAnsi" w:hAnsiTheme="minorHAnsi" w:cs="Arial"/>
        </w:rPr>
        <w:t xml:space="preserve">. </w:t>
      </w:r>
      <w:r w:rsidR="00EC268D" w:rsidRPr="00C33710">
        <w:rPr>
          <w:rFonts w:asciiTheme="minorHAnsi" w:hAnsiTheme="minorHAnsi" w:cs="Arial"/>
        </w:rPr>
        <w:t>Le mode de passation,</w:t>
      </w:r>
      <w:r w:rsidR="001C3FE3" w:rsidRPr="00C33710">
        <w:rPr>
          <w:rFonts w:asciiTheme="minorHAnsi" w:hAnsiTheme="minorHAnsi" w:cs="Arial"/>
        </w:rPr>
        <w:t xml:space="preserve"> le nom d</w:t>
      </w:r>
      <w:r w:rsidR="00F1316E" w:rsidRPr="00C33710">
        <w:rPr>
          <w:rFonts w:asciiTheme="minorHAnsi" w:hAnsiTheme="minorHAnsi" w:cs="Arial"/>
        </w:rPr>
        <w:t>e l’</w:t>
      </w:r>
      <w:r w:rsidR="001C3FE3" w:rsidRPr="00C33710">
        <w:rPr>
          <w:rFonts w:asciiTheme="minorHAnsi" w:hAnsiTheme="minorHAnsi" w:cs="Arial"/>
        </w:rPr>
        <w:t>adjudicateur</w:t>
      </w:r>
      <w:r w:rsidR="003A7144" w:rsidRPr="00C33710">
        <w:rPr>
          <w:rFonts w:asciiTheme="minorHAnsi" w:hAnsiTheme="minorHAnsi" w:cs="Arial"/>
        </w:rPr>
        <w:t>,</w:t>
      </w:r>
      <w:r w:rsidR="00EC268D" w:rsidRPr="00C33710">
        <w:rPr>
          <w:rFonts w:asciiTheme="minorHAnsi" w:hAnsiTheme="minorHAnsi" w:cs="Arial"/>
        </w:rPr>
        <w:t xml:space="preserve"> le titre, le n</w:t>
      </w:r>
      <w:r w:rsidR="003A7144" w:rsidRPr="00C33710">
        <w:rPr>
          <w:rFonts w:asciiTheme="minorHAnsi" w:hAnsiTheme="minorHAnsi" w:cs="Arial"/>
        </w:rPr>
        <w:t>uméro de cahier spécial des charges</w:t>
      </w:r>
      <w:r w:rsidR="00EC268D" w:rsidRPr="00C33710">
        <w:rPr>
          <w:rFonts w:asciiTheme="minorHAnsi" w:hAnsiTheme="minorHAnsi" w:cs="Arial"/>
        </w:rPr>
        <w:t xml:space="preserve"> et la brève description du marché sont </w:t>
      </w:r>
      <w:r w:rsidR="00C01984" w:rsidRPr="00C33710">
        <w:rPr>
          <w:rFonts w:asciiTheme="minorHAnsi" w:hAnsiTheme="minorHAnsi" w:cs="Arial"/>
        </w:rPr>
        <w:t xml:space="preserve">quant à elles </w:t>
      </w:r>
      <w:r w:rsidR="00EC268D" w:rsidRPr="00C33710">
        <w:rPr>
          <w:rFonts w:asciiTheme="minorHAnsi" w:hAnsiTheme="minorHAnsi" w:cs="Arial"/>
        </w:rPr>
        <w:t xml:space="preserve">des informations disponibles dans l’avis de marché. </w:t>
      </w:r>
    </w:p>
    <w:p w:rsidR="00A74F56" w:rsidRPr="00C33710" w:rsidRDefault="00A74F56" w:rsidP="004379B9">
      <w:pPr>
        <w:pStyle w:val="Sansinterligne"/>
        <w:jc w:val="both"/>
        <w:rPr>
          <w:rFonts w:asciiTheme="minorHAnsi" w:hAnsiTheme="minorHAnsi" w:cs="Arial"/>
        </w:rPr>
      </w:pPr>
    </w:p>
    <w:p w:rsidR="00A74F56" w:rsidRPr="00C33710" w:rsidRDefault="00A74F56" w:rsidP="004379B9">
      <w:pPr>
        <w:pStyle w:val="Sansinterligne"/>
        <w:jc w:val="both"/>
        <w:rPr>
          <w:rFonts w:asciiTheme="minorHAnsi" w:hAnsiTheme="minorHAnsi" w:cs="Arial"/>
        </w:rPr>
      </w:pPr>
      <w:r w:rsidRPr="00C33710">
        <w:rPr>
          <w:rFonts w:asciiTheme="minorHAnsi" w:hAnsiTheme="minorHAnsi" w:cs="Arial"/>
        </w:rPr>
        <w:t xml:space="preserve">Si l’opérateur économique a choisi de </w:t>
      </w:r>
      <w:r w:rsidR="00C33710" w:rsidRPr="00C33710">
        <w:rPr>
          <w:rFonts w:asciiTheme="minorHAnsi" w:hAnsiTheme="minorHAnsi" w:cs="Arial"/>
        </w:rPr>
        <w:t>répondre</w:t>
      </w:r>
      <w:r w:rsidRPr="00C33710">
        <w:rPr>
          <w:rFonts w:asciiTheme="minorHAnsi" w:hAnsiTheme="minorHAnsi" w:cs="Arial"/>
        </w:rPr>
        <w:t xml:space="preserve"> à partir de la version PDF </w:t>
      </w:r>
      <w:r w:rsidR="00BF50C3" w:rsidRPr="00C33710">
        <w:rPr>
          <w:rFonts w:asciiTheme="minorHAnsi" w:hAnsiTheme="minorHAnsi" w:cs="Arial"/>
        </w:rPr>
        <w:t xml:space="preserve">du document DUME </w:t>
      </w:r>
      <w:r w:rsidRPr="00C33710">
        <w:rPr>
          <w:rFonts w:asciiTheme="minorHAnsi" w:hAnsiTheme="minorHAnsi" w:cs="Arial"/>
        </w:rPr>
        <w:t>en remplissant c</w:t>
      </w:r>
      <w:r w:rsidR="00BF50C3" w:rsidRPr="00C33710">
        <w:rPr>
          <w:rFonts w:asciiTheme="minorHAnsi" w:hAnsiTheme="minorHAnsi" w:cs="Arial"/>
        </w:rPr>
        <w:t>elui-ci</w:t>
      </w:r>
      <w:r w:rsidRPr="00C33710">
        <w:rPr>
          <w:rFonts w:asciiTheme="minorHAnsi" w:hAnsiTheme="minorHAnsi" w:cs="Arial"/>
        </w:rPr>
        <w:t xml:space="preserve"> de manière manuscrite, la partie I est pré-remplie à l’exception du cadre relatif au mode de passation qui doit être complété par l’opérateur économique.</w:t>
      </w:r>
    </w:p>
    <w:p w:rsidR="00430B07" w:rsidRPr="00097592" w:rsidRDefault="00430B07" w:rsidP="002869A1">
      <w:pPr>
        <w:pStyle w:val="Sansinterligne"/>
        <w:jc w:val="both"/>
        <w:rPr>
          <w:rFonts w:asciiTheme="minorHAnsi" w:hAnsiTheme="minorHAnsi" w:cs="Arial"/>
          <w:b/>
        </w:rPr>
      </w:pPr>
    </w:p>
    <w:p w:rsidR="002869A1" w:rsidRPr="00097592" w:rsidRDefault="008D26D0" w:rsidP="00BD133D">
      <w:pPr>
        <w:pStyle w:val="Sansinterligne"/>
        <w:jc w:val="both"/>
        <w:rPr>
          <w:rFonts w:asciiTheme="minorHAnsi" w:hAnsiTheme="minorHAnsi" w:cs="Arial"/>
          <w:b/>
        </w:rPr>
      </w:pPr>
      <w:r w:rsidRPr="00097592">
        <w:rPr>
          <w:rFonts w:asciiTheme="minorHAnsi" w:hAnsiTheme="minorHAnsi" w:cs="Arial"/>
          <w:b/>
        </w:rPr>
        <w:t>Partie II – I</w:t>
      </w:r>
      <w:r w:rsidR="002869A1" w:rsidRPr="00097592">
        <w:rPr>
          <w:rFonts w:asciiTheme="minorHAnsi" w:hAnsiTheme="minorHAnsi" w:cs="Arial"/>
          <w:b/>
        </w:rPr>
        <w:t>nformations concernant l’opérateur économique</w:t>
      </w:r>
    </w:p>
    <w:p w:rsidR="002869A1" w:rsidRPr="00097592" w:rsidRDefault="002869A1" w:rsidP="002869A1">
      <w:pPr>
        <w:pStyle w:val="Sansinterligne"/>
        <w:jc w:val="both"/>
        <w:rPr>
          <w:rFonts w:asciiTheme="minorHAnsi" w:hAnsiTheme="minorHAnsi" w:cs="Arial"/>
          <w:b/>
        </w:rPr>
      </w:pPr>
    </w:p>
    <w:p w:rsidR="002869A1" w:rsidRPr="00097592" w:rsidRDefault="002869A1" w:rsidP="002869A1">
      <w:pPr>
        <w:pStyle w:val="Sansinterligne"/>
        <w:jc w:val="both"/>
        <w:rPr>
          <w:rFonts w:asciiTheme="minorHAnsi" w:hAnsiTheme="minorHAnsi" w:cs="Arial"/>
          <w:b/>
          <w:u w:val="single"/>
        </w:rPr>
      </w:pPr>
      <w:r w:rsidRPr="00097592">
        <w:rPr>
          <w:rFonts w:asciiTheme="minorHAnsi" w:hAnsiTheme="minorHAnsi" w:cs="Arial"/>
          <w:b/>
          <w:u w:val="single"/>
        </w:rPr>
        <w:t>Point A – informations concernant l’opérateur économique</w:t>
      </w:r>
    </w:p>
    <w:p w:rsidR="00AE737E" w:rsidRPr="00097592" w:rsidRDefault="00AE737E" w:rsidP="00FD76EC">
      <w:pPr>
        <w:pStyle w:val="Sansinterligne"/>
        <w:jc w:val="both"/>
        <w:rPr>
          <w:rFonts w:asciiTheme="minorHAnsi" w:hAnsiTheme="minorHAnsi" w:cs="Arial"/>
        </w:rPr>
      </w:pPr>
    </w:p>
    <w:p w:rsidR="009E43EE" w:rsidRPr="00097592" w:rsidRDefault="005C30EC" w:rsidP="000D5631">
      <w:pPr>
        <w:pStyle w:val="Sansinterligne"/>
        <w:jc w:val="both"/>
        <w:rPr>
          <w:rFonts w:asciiTheme="minorHAnsi" w:hAnsiTheme="minorHAnsi" w:cs="Arial"/>
        </w:rPr>
      </w:pPr>
      <w:r w:rsidRPr="00097592">
        <w:rPr>
          <w:rFonts w:asciiTheme="minorHAnsi" w:hAnsiTheme="minorHAnsi" w:cs="Arial"/>
        </w:rPr>
        <w:lastRenderedPageBreak/>
        <w:t xml:space="preserve">L’opérateur économique doit </w:t>
      </w:r>
      <w:r w:rsidR="009E43EE" w:rsidRPr="00097592">
        <w:rPr>
          <w:rFonts w:asciiTheme="minorHAnsi" w:hAnsiTheme="minorHAnsi" w:cs="Arial"/>
        </w:rPr>
        <w:t>répondre à toutes les questions du point A, partie II</w:t>
      </w:r>
      <w:r w:rsidR="00F41583" w:rsidRPr="00097592">
        <w:rPr>
          <w:rFonts w:asciiTheme="minorHAnsi" w:hAnsiTheme="minorHAnsi" w:cs="Arial"/>
        </w:rPr>
        <w:t xml:space="preserve"> à</w:t>
      </w:r>
      <w:r w:rsidR="009E43EE" w:rsidRPr="00097592">
        <w:rPr>
          <w:rFonts w:asciiTheme="minorHAnsi" w:hAnsiTheme="minorHAnsi" w:cs="Arial"/>
        </w:rPr>
        <w:t xml:space="preserve"> l’exception de</w:t>
      </w:r>
      <w:r w:rsidR="00B80C4A" w:rsidRPr="00097592">
        <w:rPr>
          <w:rFonts w:asciiTheme="minorHAnsi" w:hAnsiTheme="minorHAnsi" w:cs="Arial"/>
        </w:rPr>
        <w:t> celles relatives</w:t>
      </w:r>
      <w:r w:rsidR="000D5631" w:rsidRPr="00097592">
        <w:rPr>
          <w:rFonts w:asciiTheme="minorHAnsi" w:hAnsiTheme="minorHAnsi" w:cs="Arial"/>
        </w:rPr>
        <w:t xml:space="preserve"> </w:t>
      </w:r>
      <w:r w:rsidR="009E43EE" w:rsidRPr="00097592">
        <w:rPr>
          <w:rFonts w:asciiTheme="minorHAnsi" w:hAnsiTheme="minorHAnsi" w:cs="Arial"/>
        </w:rPr>
        <w:t>aux marchés réservés - s’il ne s’agit pas d’un marché réservé</w:t>
      </w:r>
      <w:r w:rsidR="000D5631" w:rsidRPr="00097592">
        <w:rPr>
          <w:rFonts w:asciiTheme="minorHAnsi" w:hAnsiTheme="minorHAnsi" w:cs="Arial"/>
        </w:rPr>
        <w:t xml:space="preserve"> ; </w:t>
      </w:r>
      <w:r w:rsidR="009E43EE" w:rsidRPr="00097592">
        <w:rPr>
          <w:rFonts w:asciiTheme="minorHAnsi" w:hAnsiTheme="minorHAnsi" w:cs="Arial"/>
        </w:rPr>
        <w:t>aux listes officielles d’opérateurs économiques agréés ou muni d’un certificat équivalent - s’il ne s’agit pas d’un marché de travaux</w:t>
      </w:r>
      <w:r w:rsidR="000D5631" w:rsidRPr="00097592">
        <w:rPr>
          <w:rFonts w:asciiTheme="minorHAnsi" w:hAnsiTheme="minorHAnsi" w:cs="Arial"/>
        </w:rPr>
        <w:t xml:space="preserve"> ; </w:t>
      </w:r>
      <w:r w:rsidR="009E43EE" w:rsidRPr="00097592">
        <w:rPr>
          <w:rFonts w:asciiTheme="minorHAnsi" w:hAnsiTheme="minorHAnsi" w:cs="Arial"/>
        </w:rPr>
        <w:t>aux lots - s’il ne s’agit pas d’un marché divisé en lots</w:t>
      </w:r>
      <w:r w:rsidR="00AB1580" w:rsidRPr="00097592">
        <w:rPr>
          <w:rFonts w:asciiTheme="minorHAnsi" w:hAnsiTheme="minorHAnsi" w:cs="Arial"/>
        </w:rPr>
        <w:t>. T</w:t>
      </w:r>
      <w:r w:rsidR="00085056" w:rsidRPr="00097592">
        <w:rPr>
          <w:rFonts w:asciiTheme="minorHAnsi" w:hAnsiTheme="minorHAnsi" w:cs="Arial"/>
        </w:rPr>
        <w:t>outes ces informations sont disponibles dans l’avis de marché.</w:t>
      </w:r>
    </w:p>
    <w:p w:rsidR="0084533D" w:rsidRPr="007B2568" w:rsidRDefault="0084533D" w:rsidP="000D5631">
      <w:pPr>
        <w:pStyle w:val="Sansinterligne"/>
        <w:jc w:val="both"/>
        <w:rPr>
          <w:rFonts w:asciiTheme="minorHAnsi" w:hAnsiTheme="minorHAnsi" w:cs="Arial"/>
        </w:rPr>
      </w:pPr>
    </w:p>
    <w:p w:rsidR="0084533D" w:rsidRPr="007B2568" w:rsidRDefault="0084533D" w:rsidP="0084533D">
      <w:pPr>
        <w:pStyle w:val="Sansinterligne"/>
        <w:jc w:val="both"/>
        <w:rPr>
          <w:rFonts w:asciiTheme="minorHAnsi" w:hAnsiTheme="minorHAnsi" w:cs="Arial"/>
        </w:rPr>
      </w:pPr>
      <w:r w:rsidRPr="007B2568">
        <w:rPr>
          <w:rFonts w:asciiTheme="minorHAnsi" w:hAnsiTheme="minorHAnsi" w:cs="Arial"/>
        </w:rPr>
        <w:t>Si l’opérateur économique participe à la procédure de passation de marché avec d’autres</w:t>
      </w:r>
      <w:r w:rsidR="003E4E90">
        <w:rPr>
          <w:rFonts w:asciiTheme="minorHAnsi" w:hAnsiTheme="minorHAnsi" w:cs="Arial"/>
        </w:rPr>
        <w:t xml:space="preserve"> opérateurs</w:t>
      </w:r>
      <w:r w:rsidRPr="007B2568">
        <w:rPr>
          <w:rFonts w:asciiTheme="minorHAnsi" w:hAnsiTheme="minorHAnsi" w:cs="Arial"/>
        </w:rPr>
        <w:t>, il doit join</w:t>
      </w:r>
      <w:r w:rsidR="003E4E90">
        <w:rPr>
          <w:rFonts w:asciiTheme="minorHAnsi" w:hAnsiTheme="minorHAnsi" w:cs="Arial"/>
        </w:rPr>
        <w:t>dre le DUME de chacun des</w:t>
      </w:r>
      <w:r w:rsidRPr="007B2568">
        <w:rPr>
          <w:rFonts w:asciiTheme="minorHAnsi" w:hAnsiTheme="minorHAnsi" w:cs="Arial"/>
        </w:rPr>
        <w:t xml:space="preserve"> opérateurs économiques du groupement.</w:t>
      </w:r>
    </w:p>
    <w:p w:rsidR="000952E9" w:rsidRPr="007B2568" w:rsidRDefault="000952E9" w:rsidP="0084533D">
      <w:pPr>
        <w:pStyle w:val="Sansinterligne"/>
        <w:jc w:val="both"/>
        <w:rPr>
          <w:rFonts w:asciiTheme="minorHAnsi" w:hAnsiTheme="minorHAnsi" w:cs="Arial"/>
        </w:rPr>
      </w:pPr>
    </w:p>
    <w:p w:rsidR="002869A1" w:rsidRPr="007B2568" w:rsidRDefault="002869A1" w:rsidP="002869A1">
      <w:pPr>
        <w:pStyle w:val="Sansinterligne"/>
        <w:jc w:val="both"/>
        <w:rPr>
          <w:rFonts w:asciiTheme="minorHAnsi" w:hAnsiTheme="minorHAnsi" w:cs="Arial"/>
          <w:b/>
          <w:u w:val="single"/>
        </w:rPr>
      </w:pPr>
      <w:r w:rsidRPr="007B2568">
        <w:rPr>
          <w:rFonts w:asciiTheme="minorHAnsi" w:hAnsiTheme="minorHAnsi" w:cs="Arial"/>
          <w:b/>
          <w:u w:val="single"/>
        </w:rPr>
        <w:t>Point B – informations relatives aux représentants de l’opérateur économique</w:t>
      </w:r>
    </w:p>
    <w:p w:rsidR="0009315F" w:rsidRPr="007B2568" w:rsidRDefault="0009315F" w:rsidP="002869A1">
      <w:pPr>
        <w:pStyle w:val="Sansinterligne"/>
        <w:jc w:val="both"/>
        <w:rPr>
          <w:rFonts w:asciiTheme="minorHAnsi" w:hAnsiTheme="minorHAnsi" w:cs="Arial"/>
        </w:rPr>
      </w:pPr>
    </w:p>
    <w:p w:rsidR="00426F23" w:rsidRPr="007B2568" w:rsidRDefault="00735956" w:rsidP="002869A1">
      <w:pPr>
        <w:pStyle w:val="Sansinterligne"/>
        <w:jc w:val="both"/>
        <w:rPr>
          <w:rFonts w:asciiTheme="minorHAnsi" w:hAnsiTheme="minorHAnsi" w:cs="Arial"/>
        </w:rPr>
      </w:pPr>
      <w:r w:rsidRPr="007B2568">
        <w:rPr>
          <w:rFonts w:asciiTheme="minorHAnsi" w:hAnsiTheme="minorHAnsi" w:cs="Arial"/>
        </w:rPr>
        <w:t xml:space="preserve">L’opérateur économique ne doit remplir ce point que s’il dépose </w:t>
      </w:r>
      <w:r w:rsidRPr="007B2568">
        <w:rPr>
          <w:rFonts w:asciiTheme="minorHAnsi" w:hAnsiTheme="minorHAnsi" w:cs="Arial"/>
          <w:highlight w:val="cyan"/>
        </w:rPr>
        <w:t>son offre</w:t>
      </w:r>
      <w:r w:rsidR="00430B07" w:rsidRPr="007B2568">
        <w:rPr>
          <w:rFonts w:asciiTheme="minorHAnsi" w:hAnsiTheme="minorHAnsi" w:cs="Arial"/>
          <w:highlight w:val="cyan"/>
        </w:rPr>
        <w:t xml:space="preserve">/ </w:t>
      </w:r>
      <w:r w:rsidRPr="007B2568">
        <w:rPr>
          <w:rFonts w:asciiTheme="minorHAnsi" w:hAnsiTheme="minorHAnsi" w:cs="Arial"/>
          <w:highlight w:val="cyan"/>
        </w:rPr>
        <w:t>sa demande de participation</w:t>
      </w:r>
      <w:r w:rsidR="003E4E90">
        <w:rPr>
          <w:rFonts w:asciiTheme="minorHAnsi" w:hAnsiTheme="minorHAnsi" w:cs="Arial"/>
        </w:rPr>
        <w:t xml:space="preserve"> </w:t>
      </w:r>
      <w:r w:rsidRPr="007B2568">
        <w:rPr>
          <w:rFonts w:asciiTheme="minorHAnsi" w:hAnsiTheme="minorHAnsi" w:cs="Arial"/>
        </w:rPr>
        <w:t>en personne morale</w:t>
      </w:r>
      <w:r w:rsidR="00426F23" w:rsidRPr="007B2568">
        <w:rPr>
          <w:rFonts w:asciiTheme="minorHAnsi" w:hAnsiTheme="minorHAnsi" w:cs="Arial"/>
        </w:rPr>
        <w:t xml:space="preserve"> ou par groupement d’opérateurs économiques</w:t>
      </w:r>
      <w:r w:rsidRPr="007B2568">
        <w:rPr>
          <w:rFonts w:asciiTheme="minorHAnsi" w:hAnsiTheme="minorHAnsi" w:cs="Arial"/>
        </w:rPr>
        <w:t>.</w:t>
      </w:r>
    </w:p>
    <w:p w:rsidR="00F41583" w:rsidRPr="007B2568" w:rsidRDefault="00426F23" w:rsidP="002869A1">
      <w:pPr>
        <w:pStyle w:val="Sansinterligne"/>
        <w:jc w:val="both"/>
        <w:rPr>
          <w:rFonts w:asciiTheme="minorHAnsi" w:hAnsiTheme="minorHAnsi" w:cs="Arial"/>
        </w:rPr>
      </w:pPr>
      <w:r w:rsidRPr="007B2568">
        <w:rPr>
          <w:rFonts w:asciiTheme="minorHAnsi" w:hAnsiTheme="minorHAnsi" w:cs="Arial"/>
        </w:rPr>
        <w:t>En cas de dépôt par une personne morale</w:t>
      </w:r>
      <w:r w:rsidR="00735956" w:rsidRPr="007B2568">
        <w:rPr>
          <w:rFonts w:asciiTheme="minorHAnsi" w:hAnsiTheme="minorHAnsi" w:cs="Arial"/>
        </w:rPr>
        <w:t xml:space="preserve">, </w:t>
      </w:r>
      <w:r w:rsidR="00916A0D" w:rsidRPr="007B2568">
        <w:rPr>
          <w:rFonts w:asciiTheme="minorHAnsi" w:hAnsiTheme="minorHAnsi" w:cs="Arial"/>
        </w:rPr>
        <w:t xml:space="preserve">l’opérateur économique </w:t>
      </w:r>
      <w:r w:rsidR="002869A1" w:rsidRPr="007B2568">
        <w:rPr>
          <w:rFonts w:asciiTheme="minorHAnsi" w:hAnsiTheme="minorHAnsi" w:cs="Arial"/>
        </w:rPr>
        <w:t xml:space="preserve">doit </w:t>
      </w:r>
      <w:r w:rsidR="00916A0D" w:rsidRPr="007B2568">
        <w:rPr>
          <w:rFonts w:asciiTheme="minorHAnsi" w:hAnsiTheme="minorHAnsi" w:cs="Arial"/>
        </w:rPr>
        <w:t xml:space="preserve">faire connaitre l’identité du ou des signataires de </w:t>
      </w:r>
      <w:r w:rsidR="00916A0D" w:rsidRPr="007B2568">
        <w:rPr>
          <w:rFonts w:asciiTheme="minorHAnsi" w:hAnsiTheme="minorHAnsi" w:cs="Arial"/>
          <w:highlight w:val="cyan"/>
        </w:rPr>
        <w:t>l’offre</w:t>
      </w:r>
      <w:r w:rsidR="00430B07" w:rsidRPr="007B2568">
        <w:rPr>
          <w:rFonts w:asciiTheme="minorHAnsi" w:hAnsiTheme="minorHAnsi" w:cs="Arial"/>
          <w:highlight w:val="cyan"/>
        </w:rPr>
        <w:t>/</w:t>
      </w:r>
      <w:r w:rsidR="00916A0D" w:rsidRPr="007B2568">
        <w:rPr>
          <w:rFonts w:asciiTheme="minorHAnsi" w:hAnsiTheme="minorHAnsi" w:cs="Arial"/>
          <w:highlight w:val="cyan"/>
        </w:rPr>
        <w:t>de la demande de participation</w:t>
      </w:r>
      <w:r w:rsidRPr="007B2568">
        <w:rPr>
          <w:rFonts w:asciiTheme="minorHAnsi" w:hAnsiTheme="minorHAnsi" w:cs="Arial"/>
        </w:rPr>
        <w:t xml:space="preserve">. En cas de </w:t>
      </w:r>
      <w:r w:rsidR="00F41583" w:rsidRPr="007B2568">
        <w:rPr>
          <w:rFonts w:asciiTheme="minorHAnsi" w:hAnsiTheme="minorHAnsi" w:cs="Arial"/>
        </w:rPr>
        <w:t xml:space="preserve">dépôt par un </w:t>
      </w:r>
      <w:r w:rsidRPr="007B2568">
        <w:rPr>
          <w:rFonts w:asciiTheme="minorHAnsi" w:hAnsiTheme="minorHAnsi" w:cs="Arial"/>
        </w:rPr>
        <w:t>groupement d’opérateurs économiques, ceux-ci doivent désigner celui d’entre eux qui représentera le groupement à l’égard d</w:t>
      </w:r>
      <w:r w:rsidR="00F1316E">
        <w:rPr>
          <w:rFonts w:asciiTheme="minorHAnsi" w:hAnsiTheme="minorHAnsi" w:cs="Arial"/>
        </w:rPr>
        <w:t>e l’</w:t>
      </w:r>
      <w:r w:rsidRPr="007B2568">
        <w:rPr>
          <w:rFonts w:asciiTheme="minorHAnsi" w:hAnsiTheme="minorHAnsi" w:cs="Arial"/>
        </w:rPr>
        <w:t>adjudicateur.</w:t>
      </w:r>
      <w:r w:rsidR="00A26037" w:rsidRPr="007B2568">
        <w:rPr>
          <w:rFonts w:asciiTheme="minorHAnsi" w:hAnsiTheme="minorHAnsi" w:cs="Arial"/>
        </w:rPr>
        <w:t xml:space="preserve"> </w:t>
      </w:r>
    </w:p>
    <w:p w:rsidR="00916A0D" w:rsidRPr="007B2568" w:rsidRDefault="00426F23" w:rsidP="002869A1">
      <w:pPr>
        <w:pStyle w:val="Sansinterligne"/>
        <w:jc w:val="both"/>
        <w:rPr>
          <w:rFonts w:asciiTheme="minorHAnsi" w:hAnsiTheme="minorHAnsi" w:cs="Arial"/>
        </w:rPr>
      </w:pPr>
      <w:r w:rsidRPr="007B2568">
        <w:rPr>
          <w:rFonts w:asciiTheme="minorHAnsi" w:hAnsiTheme="minorHAnsi" w:cs="Arial"/>
        </w:rPr>
        <w:t xml:space="preserve">Dans les deux cas, </w:t>
      </w:r>
      <w:r w:rsidR="00916A0D" w:rsidRPr="007B2568">
        <w:rPr>
          <w:rFonts w:asciiTheme="minorHAnsi" w:hAnsiTheme="minorHAnsi" w:cs="Arial"/>
        </w:rPr>
        <w:t>la preuve de la capacité du ou des signataire(s) à engager l’opérateur écon</w:t>
      </w:r>
      <w:r w:rsidR="00735956" w:rsidRPr="007B2568">
        <w:rPr>
          <w:rFonts w:asciiTheme="minorHAnsi" w:hAnsiTheme="minorHAnsi" w:cs="Arial"/>
        </w:rPr>
        <w:t>o</w:t>
      </w:r>
      <w:r w:rsidR="00916A0D" w:rsidRPr="007B2568">
        <w:rPr>
          <w:rFonts w:asciiTheme="minorHAnsi" w:hAnsiTheme="minorHAnsi" w:cs="Arial"/>
        </w:rPr>
        <w:t>mique</w:t>
      </w:r>
      <w:r w:rsidRPr="007B2568">
        <w:rPr>
          <w:rFonts w:asciiTheme="minorHAnsi" w:hAnsiTheme="minorHAnsi" w:cs="Arial"/>
        </w:rPr>
        <w:t xml:space="preserve"> ou le groupement d’opérateurs économiques doit être jointe</w:t>
      </w:r>
      <w:r w:rsidR="00916A0D" w:rsidRPr="007B2568">
        <w:rPr>
          <w:rFonts w:asciiTheme="minorHAnsi" w:hAnsiTheme="minorHAnsi" w:cs="Arial"/>
        </w:rPr>
        <w:t xml:space="preserve"> (exemple : copie d’une délégation de pouvoir</w:t>
      </w:r>
      <w:r w:rsidRPr="007B2568">
        <w:rPr>
          <w:rFonts w:asciiTheme="minorHAnsi" w:hAnsiTheme="minorHAnsi" w:cs="Arial"/>
        </w:rPr>
        <w:t> - mandat ou procuration</w:t>
      </w:r>
      <w:r w:rsidR="00916A0D" w:rsidRPr="007B2568">
        <w:rPr>
          <w:rFonts w:asciiTheme="minorHAnsi" w:hAnsiTheme="minorHAnsi" w:cs="Arial"/>
        </w:rPr>
        <w:t> ; copie de</w:t>
      </w:r>
      <w:r w:rsidR="00C32B06" w:rsidRPr="007B2568">
        <w:rPr>
          <w:rFonts w:asciiTheme="minorHAnsi" w:hAnsiTheme="minorHAnsi" w:cs="Arial"/>
        </w:rPr>
        <w:t xml:space="preserve"> la dernière version de</w:t>
      </w:r>
      <w:r w:rsidR="00916A0D" w:rsidRPr="007B2568">
        <w:rPr>
          <w:rFonts w:asciiTheme="minorHAnsi" w:hAnsiTheme="minorHAnsi" w:cs="Arial"/>
        </w:rPr>
        <w:t>s statuts</w:t>
      </w:r>
      <w:r w:rsidR="00C32B06" w:rsidRPr="007B2568">
        <w:rPr>
          <w:rFonts w:asciiTheme="minorHAnsi" w:hAnsiTheme="minorHAnsi" w:cs="Arial"/>
        </w:rPr>
        <w:t xml:space="preserve"> et le cas échéant l’acte de nomination du/des signat</w:t>
      </w:r>
      <w:r w:rsidR="00886510" w:rsidRPr="007B2568">
        <w:rPr>
          <w:rFonts w:asciiTheme="minorHAnsi" w:hAnsiTheme="minorHAnsi" w:cs="Arial"/>
        </w:rPr>
        <w:t>a</w:t>
      </w:r>
      <w:r w:rsidR="00C32B06" w:rsidRPr="007B2568">
        <w:rPr>
          <w:rFonts w:asciiTheme="minorHAnsi" w:hAnsiTheme="minorHAnsi" w:cs="Arial"/>
        </w:rPr>
        <w:t>ire(s)</w:t>
      </w:r>
      <w:r w:rsidR="00735956" w:rsidRPr="007B2568">
        <w:rPr>
          <w:rFonts w:asciiTheme="minorHAnsi" w:hAnsiTheme="minorHAnsi" w:cs="Arial"/>
        </w:rPr>
        <w:t>)</w:t>
      </w:r>
      <w:r w:rsidR="00C32B06" w:rsidRPr="007B2568">
        <w:rPr>
          <w:rFonts w:asciiTheme="minorHAnsi" w:hAnsiTheme="minorHAnsi" w:cs="Arial"/>
        </w:rPr>
        <w:t>.</w:t>
      </w:r>
    </w:p>
    <w:p w:rsidR="0088189A" w:rsidRPr="007B2568" w:rsidRDefault="0088189A" w:rsidP="002869A1">
      <w:pPr>
        <w:pStyle w:val="Sansinterligne"/>
        <w:jc w:val="both"/>
        <w:rPr>
          <w:rFonts w:asciiTheme="minorHAnsi" w:hAnsiTheme="minorHAnsi" w:cs="Arial"/>
        </w:rPr>
      </w:pPr>
    </w:p>
    <w:p w:rsidR="002869A1" w:rsidRPr="007B2568" w:rsidRDefault="002869A1" w:rsidP="002869A1">
      <w:pPr>
        <w:pStyle w:val="Sansinterligne"/>
        <w:jc w:val="both"/>
        <w:rPr>
          <w:rFonts w:asciiTheme="minorHAnsi" w:hAnsiTheme="minorHAnsi" w:cs="Arial"/>
          <w:b/>
          <w:u w:val="single"/>
        </w:rPr>
      </w:pPr>
      <w:r w:rsidRPr="007B2568">
        <w:rPr>
          <w:rFonts w:asciiTheme="minorHAnsi" w:hAnsiTheme="minorHAnsi" w:cs="Arial"/>
          <w:b/>
          <w:u w:val="single"/>
        </w:rPr>
        <w:t>Point C – informations relatives au recours à la capacité d’autres entités</w:t>
      </w:r>
    </w:p>
    <w:p w:rsidR="0009315F" w:rsidRPr="007B2568" w:rsidRDefault="0009315F" w:rsidP="002869A1">
      <w:pPr>
        <w:pStyle w:val="Sansinterligne"/>
        <w:jc w:val="both"/>
        <w:rPr>
          <w:rFonts w:asciiTheme="minorHAnsi" w:hAnsiTheme="minorHAnsi" w:cs="Arial"/>
        </w:rPr>
      </w:pPr>
    </w:p>
    <w:p w:rsidR="00FD6E27" w:rsidRPr="007B2568" w:rsidRDefault="00A10935" w:rsidP="00FD6E27">
      <w:pPr>
        <w:pStyle w:val="Sansinterligne"/>
        <w:jc w:val="both"/>
        <w:rPr>
          <w:rFonts w:asciiTheme="minorHAnsi" w:hAnsiTheme="minorHAnsi" w:cs="Arial"/>
        </w:rPr>
      </w:pPr>
      <w:r w:rsidRPr="007B2568">
        <w:rPr>
          <w:rFonts w:asciiTheme="minorHAnsi" w:hAnsiTheme="minorHAnsi" w:cs="Arial"/>
        </w:rPr>
        <w:t>L</w:t>
      </w:r>
      <w:r w:rsidR="00F5007E" w:rsidRPr="007B2568">
        <w:rPr>
          <w:rFonts w:asciiTheme="minorHAnsi" w:hAnsiTheme="minorHAnsi" w:cs="Arial"/>
        </w:rPr>
        <w:t xml:space="preserve">’opérateur économique </w:t>
      </w:r>
      <w:r w:rsidRPr="007B2568">
        <w:rPr>
          <w:rFonts w:asciiTheme="minorHAnsi" w:hAnsiTheme="minorHAnsi" w:cs="Arial"/>
        </w:rPr>
        <w:t xml:space="preserve">ne doit remplir ce point que s’il entend recourir </w:t>
      </w:r>
      <w:r w:rsidR="00F5007E" w:rsidRPr="007B2568">
        <w:rPr>
          <w:rFonts w:asciiTheme="minorHAnsi" w:hAnsiTheme="minorHAnsi" w:cs="Arial"/>
        </w:rPr>
        <w:t>à la capacité d’autres entités pour satisfaire aux critères de sélection qualitative</w:t>
      </w:r>
      <w:r w:rsidRPr="007B2568">
        <w:rPr>
          <w:rFonts w:asciiTheme="minorHAnsi" w:hAnsiTheme="minorHAnsi" w:cs="Arial"/>
        </w:rPr>
        <w:t xml:space="preserve">. </w:t>
      </w:r>
      <w:r w:rsidR="00FD6E27" w:rsidRPr="007B2568">
        <w:rPr>
          <w:rFonts w:asciiTheme="minorHAnsi" w:hAnsiTheme="minorHAnsi" w:cs="Arial"/>
        </w:rPr>
        <w:t>Si tel est le cas, l’opérateur économique doit en outre joindre un DUME distinct pour chacune des entités à la capacité desquelles il fait appel </w:t>
      </w:r>
      <w:r w:rsidR="00430B07" w:rsidRPr="007B2568">
        <w:rPr>
          <w:rFonts w:asciiTheme="minorHAnsi" w:hAnsiTheme="minorHAnsi" w:cs="Arial"/>
        </w:rPr>
        <w:t>ainsi qu’</w:t>
      </w:r>
      <w:r w:rsidR="00FD6E27" w:rsidRPr="007B2568">
        <w:rPr>
          <w:rFonts w:asciiTheme="minorHAnsi" w:hAnsiTheme="minorHAnsi" w:cs="Arial"/>
        </w:rPr>
        <w:t xml:space="preserve">un engagement de ces entités </w:t>
      </w:r>
      <w:r w:rsidR="00430B07" w:rsidRPr="007B2568">
        <w:rPr>
          <w:rFonts w:asciiTheme="minorHAnsi" w:hAnsiTheme="minorHAnsi" w:cs="Arial"/>
        </w:rPr>
        <w:t>à</w:t>
      </w:r>
      <w:r w:rsidR="00FD6E27" w:rsidRPr="007B2568">
        <w:rPr>
          <w:rFonts w:asciiTheme="minorHAnsi" w:hAnsiTheme="minorHAnsi" w:cs="Arial"/>
        </w:rPr>
        <w:t xml:space="preserve"> mettre leur capacité à disposition de l’opérateur économique pour l’exécution du marché. </w:t>
      </w:r>
    </w:p>
    <w:p w:rsidR="00F5007E" w:rsidRPr="00D00141" w:rsidRDefault="00F5007E" w:rsidP="002869A1">
      <w:pPr>
        <w:pStyle w:val="Sansinterligne"/>
        <w:jc w:val="both"/>
        <w:rPr>
          <w:rFonts w:asciiTheme="minorHAnsi" w:hAnsiTheme="minorHAnsi" w:cs="Arial"/>
          <w:i/>
        </w:rPr>
      </w:pPr>
      <w:r>
        <w:rPr>
          <w:rFonts w:asciiTheme="minorHAnsi" w:hAnsiTheme="minorHAnsi" w:cs="Arial"/>
          <w:i/>
        </w:rPr>
        <w:t> </w:t>
      </w:r>
    </w:p>
    <w:p w:rsidR="002869A1" w:rsidRPr="0009315F" w:rsidRDefault="002869A1" w:rsidP="002869A1">
      <w:pPr>
        <w:pStyle w:val="Sansinterligne"/>
        <w:jc w:val="both"/>
        <w:rPr>
          <w:rFonts w:asciiTheme="minorHAnsi" w:hAnsiTheme="minorHAnsi" w:cs="Arial"/>
          <w:b/>
          <w:u w:val="single"/>
        </w:rPr>
      </w:pPr>
      <w:r w:rsidRPr="0009315F">
        <w:rPr>
          <w:rFonts w:asciiTheme="minorHAnsi" w:hAnsiTheme="minorHAnsi" w:cs="Arial"/>
          <w:b/>
          <w:u w:val="single"/>
        </w:rPr>
        <w:t>Point D – information</w:t>
      </w:r>
      <w:r w:rsidR="00A10935">
        <w:rPr>
          <w:rFonts w:asciiTheme="minorHAnsi" w:hAnsiTheme="minorHAnsi" w:cs="Arial"/>
          <w:b/>
          <w:u w:val="single"/>
        </w:rPr>
        <w:t>s</w:t>
      </w:r>
      <w:r w:rsidRPr="0009315F">
        <w:rPr>
          <w:rFonts w:asciiTheme="minorHAnsi" w:hAnsiTheme="minorHAnsi" w:cs="Arial"/>
          <w:b/>
          <w:u w:val="single"/>
        </w:rPr>
        <w:t xml:space="preserve"> concernant les sous-traitants aux capacités desquels l’opérateur économique n’a pas recours</w:t>
      </w:r>
    </w:p>
    <w:p w:rsidR="0009315F" w:rsidRDefault="0009315F" w:rsidP="002869A1">
      <w:pPr>
        <w:pStyle w:val="Sansinterligne"/>
        <w:jc w:val="both"/>
        <w:rPr>
          <w:rFonts w:asciiTheme="minorHAnsi" w:hAnsiTheme="minorHAnsi" w:cs="Arial"/>
          <w:i/>
        </w:rPr>
      </w:pPr>
    </w:p>
    <w:tbl>
      <w:tblPr>
        <w:tblStyle w:val="Grilledutableau"/>
        <w:tblW w:w="0" w:type="auto"/>
        <w:tblInd w:w="108" w:type="dxa"/>
        <w:tblLook w:val="04A0"/>
      </w:tblPr>
      <w:tblGrid>
        <w:gridCol w:w="9104"/>
      </w:tblGrid>
      <w:tr w:rsidR="002857B0" w:rsidRPr="00D96863" w:rsidTr="002857B0">
        <w:tc>
          <w:tcPr>
            <w:tcW w:w="9104" w:type="dxa"/>
          </w:tcPr>
          <w:p w:rsidR="002857B0" w:rsidRPr="00D96863" w:rsidRDefault="002857B0" w:rsidP="002857B0">
            <w:pPr>
              <w:pStyle w:val="Sansinterligne"/>
              <w:jc w:val="both"/>
              <w:rPr>
                <w:rFonts w:asciiTheme="minorHAnsi" w:hAnsiTheme="minorHAnsi" w:cs="Arial"/>
              </w:rPr>
            </w:pPr>
            <w:r w:rsidRPr="00D96863">
              <w:rPr>
                <w:rFonts w:asciiTheme="minorHAnsi" w:hAnsiTheme="minorHAnsi" w:cs="Arial"/>
                <w:highlight w:val="cyan"/>
              </w:rPr>
              <w:t>A)</w:t>
            </w:r>
            <w:r w:rsidRPr="00D96863">
              <w:rPr>
                <w:rFonts w:asciiTheme="minorHAnsi" w:hAnsiTheme="minorHAnsi" w:cs="Arial"/>
              </w:rPr>
              <w:t xml:space="preserve"> </w:t>
            </w:r>
            <w:r w:rsidRPr="00D96863">
              <w:rPr>
                <w:rFonts w:asciiTheme="minorHAnsi" w:hAnsiTheme="minorHAnsi" w:cs="Arial"/>
                <w:highlight w:val="lightGray"/>
              </w:rPr>
              <w:t>Choisissez A si vous exigez de l’opérateur économique qu’il annonce son intention de sous-traiter une partie du marché à des tiers.</w:t>
            </w:r>
          </w:p>
          <w:p w:rsidR="002857B0" w:rsidRPr="00D96863" w:rsidRDefault="002857B0" w:rsidP="002857B0">
            <w:pPr>
              <w:pStyle w:val="Sansinterligne"/>
              <w:jc w:val="both"/>
              <w:rPr>
                <w:rFonts w:asciiTheme="minorHAnsi" w:hAnsiTheme="minorHAnsi" w:cs="Arial"/>
              </w:rPr>
            </w:pPr>
            <w:r w:rsidRPr="00D96863">
              <w:rPr>
                <w:rFonts w:asciiTheme="minorHAnsi" w:hAnsiTheme="minorHAnsi" w:cs="Arial"/>
              </w:rPr>
              <w:t>L’opérateur économique doit indiquer s’il entend sous-traiter une partie du marché à des tiers</w:t>
            </w:r>
            <w:r w:rsidR="00D57D01" w:rsidRPr="00D96863">
              <w:rPr>
                <w:rFonts w:asciiTheme="minorHAnsi" w:hAnsiTheme="minorHAnsi" w:cs="Arial"/>
              </w:rPr>
              <w:t xml:space="preserve">. Il indique </w:t>
            </w:r>
            <w:r w:rsidRPr="00D96863">
              <w:rPr>
                <w:rFonts w:asciiTheme="minorHAnsi" w:hAnsiTheme="minorHAnsi" w:cs="Arial"/>
              </w:rPr>
              <w:t xml:space="preserve">à quel tiers il entend sous-traiter (si </w:t>
            </w:r>
            <w:r w:rsidR="00381BF0" w:rsidRPr="00D96863">
              <w:rPr>
                <w:rFonts w:asciiTheme="minorHAnsi" w:hAnsiTheme="minorHAnsi" w:cs="Arial"/>
              </w:rPr>
              <w:t xml:space="preserve">toutefois </w:t>
            </w:r>
            <w:r w:rsidRPr="00D96863">
              <w:rPr>
                <w:rFonts w:asciiTheme="minorHAnsi" w:hAnsiTheme="minorHAnsi" w:cs="Arial"/>
              </w:rPr>
              <w:t>l’opérateur économique le sait déjà).</w:t>
            </w:r>
          </w:p>
          <w:p w:rsidR="002857B0" w:rsidRPr="00D96863" w:rsidRDefault="002857B0" w:rsidP="002857B0">
            <w:pPr>
              <w:pStyle w:val="Sansinterligne"/>
              <w:jc w:val="both"/>
              <w:rPr>
                <w:rFonts w:asciiTheme="minorHAnsi" w:hAnsiTheme="minorHAnsi" w:cs="Arial"/>
              </w:rPr>
            </w:pPr>
            <w:r w:rsidRPr="00D96863">
              <w:rPr>
                <w:rFonts w:asciiTheme="minorHAnsi" w:hAnsiTheme="minorHAnsi" w:cs="Arial"/>
                <w:highlight w:val="yellow"/>
              </w:rPr>
              <w:t>[Indiquer si vous exigez ou non de l’opérateur économique qu’il communique, pour chacun des sous-traitants : les informations exigées aux points A et B de la partie II, les points de la partie III et, un DUME].</w:t>
            </w:r>
          </w:p>
          <w:p w:rsidR="002857B0" w:rsidRPr="00D96863" w:rsidRDefault="002857B0" w:rsidP="002857B0">
            <w:pPr>
              <w:pStyle w:val="Sansinterligne"/>
              <w:jc w:val="both"/>
              <w:rPr>
                <w:rFonts w:asciiTheme="minorHAnsi" w:hAnsiTheme="minorHAnsi" w:cs="Arial"/>
              </w:rPr>
            </w:pPr>
            <w:r w:rsidRPr="00D96863">
              <w:rPr>
                <w:rFonts w:asciiTheme="minorHAnsi" w:hAnsiTheme="minorHAnsi" w:cs="Arial"/>
                <w:highlight w:val="cyan"/>
              </w:rPr>
              <w:t>B)</w:t>
            </w:r>
            <w:r w:rsidRPr="00D96863">
              <w:rPr>
                <w:rFonts w:asciiTheme="minorHAnsi" w:hAnsiTheme="minorHAnsi" w:cs="Arial"/>
              </w:rPr>
              <w:t xml:space="preserve"> </w:t>
            </w:r>
            <w:r w:rsidRPr="00D96863">
              <w:rPr>
                <w:rFonts w:asciiTheme="minorHAnsi" w:hAnsiTheme="minorHAnsi" w:cs="Arial"/>
                <w:highlight w:val="lightGray"/>
              </w:rPr>
              <w:t>Choisissez B si vous n’exigez pas de l’opérateur économique qu’il annonce son intention de sous-traiter une partie du marché à des tiers.</w:t>
            </w:r>
          </w:p>
          <w:p w:rsidR="002857B0" w:rsidRPr="00D96863" w:rsidRDefault="002857B0" w:rsidP="002869A1">
            <w:pPr>
              <w:pStyle w:val="Sansinterligne"/>
              <w:jc w:val="both"/>
              <w:rPr>
                <w:rFonts w:asciiTheme="minorHAnsi" w:hAnsiTheme="minorHAnsi" w:cs="Arial"/>
              </w:rPr>
            </w:pPr>
            <w:r w:rsidRPr="00D96863">
              <w:rPr>
                <w:rFonts w:asciiTheme="minorHAnsi" w:hAnsiTheme="minorHAnsi" w:cs="Arial"/>
              </w:rPr>
              <w:t>L’opérateur économique ne doit pas compléter le point relatif à la sous-traitance d’une partie du marché à des tiers.</w:t>
            </w:r>
          </w:p>
        </w:tc>
      </w:tr>
    </w:tbl>
    <w:p w:rsidR="002869A1" w:rsidRPr="00D96863" w:rsidRDefault="002869A1" w:rsidP="002869A1">
      <w:pPr>
        <w:pStyle w:val="Sansinterligne"/>
        <w:jc w:val="center"/>
        <w:rPr>
          <w:rFonts w:asciiTheme="minorHAnsi" w:hAnsiTheme="minorHAnsi" w:cs="Arial"/>
          <w:b/>
        </w:rPr>
      </w:pPr>
    </w:p>
    <w:p w:rsidR="002869A1" w:rsidRPr="00D96863" w:rsidRDefault="008D26D0" w:rsidP="00347BE8">
      <w:pPr>
        <w:pStyle w:val="Sansinterligne"/>
        <w:jc w:val="both"/>
        <w:rPr>
          <w:rFonts w:asciiTheme="minorHAnsi" w:hAnsiTheme="minorHAnsi" w:cs="Arial"/>
          <w:b/>
        </w:rPr>
      </w:pPr>
      <w:r w:rsidRPr="00D96863">
        <w:rPr>
          <w:rFonts w:asciiTheme="minorHAnsi" w:hAnsiTheme="minorHAnsi" w:cs="Arial"/>
          <w:b/>
        </w:rPr>
        <w:t>Partie III – M</w:t>
      </w:r>
      <w:r w:rsidR="002869A1" w:rsidRPr="00D96863">
        <w:rPr>
          <w:rFonts w:asciiTheme="minorHAnsi" w:hAnsiTheme="minorHAnsi" w:cs="Arial"/>
          <w:b/>
        </w:rPr>
        <w:t>otifs d’exclusion</w:t>
      </w:r>
    </w:p>
    <w:p w:rsidR="002869A1" w:rsidRPr="00D96863" w:rsidRDefault="002869A1" w:rsidP="002869A1">
      <w:pPr>
        <w:pStyle w:val="Sansinterligne"/>
        <w:jc w:val="both"/>
        <w:rPr>
          <w:rFonts w:asciiTheme="minorHAnsi" w:hAnsiTheme="minorHAnsi" w:cs="Arial"/>
          <w:b/>
          <w:highlight w:val="cyan"/>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A – motifs d’exclusion liés à des condamnations pénales</w:t>
      </w:r>
    </w:p>
    <w:p w:rsidR="00A11FA1" w:rsidRPr="00D96863" w:rsidRDefault="00A11FA1" w:rsidP="002869A1">
      <w:pPr>
        <w:pStyle w:val="Sansinterligne"/>
        <w:jc w:val="both"/>
        <w:rPr>
          <w:rFonts w:asciiTheme="minorHAnsi" w:hAnsiTheme="minorHAnsi" w:cs="Arial"/>
        </w:rPr>
      </w:pPr>
    </w:p>
    <w:p w:rsidR="000221B3" w:rsidRPr="00D96863" w:rsidRDefault="00A11FA1" w:rsidP="002869A1">
      <w:pPr>
        <w:pStyle w:val="Sansinterligne"/>
        <w:jc w:val="both"/>
        <w:rPr>
          <w:rFonts w:asciiTheme="minorHAnsi" w:hAnsiTheme="minorHAnsi" w:cs="Arial"/>
        </w:rPr>
      </w:pPr>
      <w:r w:rsidRPr="00D96863">
        <w:rPr>
          <w:rFonts w:asciiTheme="minorHAnsi" w:hAnsiTheme="minorHAnsi" w:cs="Arial"/>
        </w:rPr>
        <w:t xml:space="preserve">L’opérateur économique doit répondre aux six motifs d’exclusion </w:t>
      </w:r>
      <w:r w:rsidR="00A43741" w:rsidRPr="00D96863">
        <w:rPr>
          <w:rFonts w:asciiTheme="minorHAnsi" w:hAnsiTheme="minorHAnsi" w:cs="Arial"/>
        </w:rPr>
        <w:t xml:space="preserve">obligatoires </w:t>
      </w:r>
      <w:r w:rsidRPr="00D96863">
        <w:rPr>
          <w:rFonts w:asciiTheme="minorHAnsi" w:hAnsiTheme="minorHAnsi" w:cs="Arial"/>
        </w:rPr>
        <w:t xml:space="preserve">liés aux condamnations pénales. En cas de réponse positive à l’une de ces questions, l’opérateur économique doit </w:t>
      </w:r>
      <w:r w:rsidR="00420722" w:rsidRPr="00D96863">
        <w:rPr>
          <w:rFonts w:asciiTheme="minorHAnsi" w:hAnsiTheme="minorHAnsi" w:cs="Arial"/>
        </w:rPr>
        <w:t xml:space="preserve">répondre aux questions subséquentes et </w:t>
      </w:r>
      <w:r w:rsidRPr="00D96863">
        <w:rPr>
          <w:rFonts w:asciiTheme="minorHAnsi" w:hAnsiTheme="minorHAnsi" w:cs="Arial"/>
        </w:rPr>
        <w:t>présenter des mesures correctrices</w:t>
      </w:r>
      <w:r w:rsidR="00420722" w:rsidRPr="00D96863">
        <w:rPr>
          <w:rFonts w:asciiTheme="minorHAnsi" w:hAnsiTheme="minorHAnsi" w:cs="Arial"/>
        </w:rPr>
        <w:t xml:space="preserve"> démontrant sa fiabilité</w:t>
      </w:r>
      <w:r w:rsidRPr="00D96863">
        <w:rPr>
          <w:rFonts w:asciiTheme="minorHAnsi" w:hAnsiTheme="minorHAnsi" w:cs="Arial"/>
        </w:rPr>
        <w:t xml:space="preserve">. </w:t>
      </w:r>
    </w:p>
    <w:p w:rsidR="00A11FA1" w:rsidRPr="00D96863" w:rsidRDefault="00A11FA1" w:rsidP="002869A1">
      <w:pPr>
        <w:pStyle w:val="Sansinterligne"/>
        <w:jc w:val="both"/>
        <w:rPr>
          <w:rFonts w:asciiTheme="minorHAnsi" w:hAnsiTheme="minorHAnsi" w:cs="Arial"/>
        </w:rPr>
      </w:pPr>
      <w:r w:rsidRPr="00D96863">
        <w:rPr>
          <w:rFonts w:asciiTheme="minorHAnsi" w:hAnsiTheme="minorHAnsi" w:cs="Arial"/>
        </w:rPr>
        <w:lastRenderedPageBreak/>
        <w:t>À la question de savoir si l</w:t>
      </w:r>
      <w:r w:rsidR="00F1316E">
        <w:rPr>
          <w:rFonts w:asciiTheme="minorHAnsi" w:hAnsiTheme="minorHAnsi" w:cs="Arial"/>
        </w:rPr>
        <w:t>’</w:t>
      </w:r>
      <w:r w:rsidRPr="00D96863">
        <w:rPr>
          <w:rFonts w:asciiTheme="minorHAnsi" w:hAnsiTheme="minorHAnsi" w:cs="Arial"/>
        </w:rPr>
        <w:t xml:space="preserve">adjudicateur a accès gratuitement à ces informations dans une base de données, la réponse est toujours </w:t>
      </w:r>
      <w:r w:rsidR="003330A9" w:rsidRPr="00D96863">
        <w:rPr>
          <w:rFonts w:asciiTheme="minorHAnsi" w:hAnsiTheme="minorHAnsi" w:cs="Arial"/>
        </w:rPr>
        <w:t>négative</w:t>
      </w:r>
      <w:r w:rsidRPr="00D96863">
        <w:rPr>
          <w:rFonts w:asciiTheme="minorHAnsi" w:hAnsiTheme="minorHAnsi" w:cs="Arial"/>
        </w:rPr>
        <w:t>.</w:t>
      </w:r>
      <w:r w:rsidR="00AC19BA" w:rsidRPr="00D96863">
        <w:rPr>
          <w:rFonts w:asciiTheme="minorHAnsi" w:hAnsiTheme="minorHAnsi" w:cs="Arial"/>
        </w:rPr>
        <w:t xml:space="preserve"> </w:t>
      </w:r>
      <w:r w:rsidR="00D97435" w:rsidRPr="00D96863">
        <w:rPr>
          <w:rFonts w:asciiTheme="minorHAnsi" w:hAnsiTheme="minorHAnsi" w:cs="Arial"/>
        </w:rPr>
        <w:t xml:space="preserve"> </w:t>
      </w:r>
    </w:p>
    <w:p w:rsidR="00A11FA1" w:rsidRPr="00D96863" w:rsidRDefault="00A11FA1" w:rsidP="002869A1">
      <w:pPr>
        <w:pStyle w:val="Sansinterligne"/>
        <w:jc w:val="both"/>
        <w:rPr>
          <w:rFonts w:asciiTheme="minorHAnsi" w:hAnsiTheme="minorHAnsi" w:cs="Arial"/>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B – motifs liés au paiement d’impôts et taxes ou de cotisations de sécurité sociale</w:t>
      </w:r>
    </w:p>
    <w:p w:rsidR="00020E11" w:rsidRPr="00D96863" w:rsidRDefault="00020E11" w:rsidP="002869A1">
      <w:pPr>
        <w:pStyle w:val="Sansinterligne"/>
        <w:jc w:val="both"/>
        <w:rPr>
          <w:rFonts w:asciiTheme="minorHAnsi" w:hAnsiTheme="minorHAnsi" w:cs="Arial"/>
        </w:rPr>
      </w:pPr>
    </w:p>
    <w:p w:rsidR="00E563C9" w:rsidRPr="00D96863" w:rsidRDefault="00A43741" w:rsidP="002869A1">
      <w:pPr>
        <w:pStyle w:val="Sansinterligne"/>
        <w:jc w:val="both"/>
        <w:rPr>
          <w:rFonts w:asciiTheme="minorHAnsi" w:hAnsiTheme="minorHAnsi" w:cs="Arial"/>
        </w:rPr>
      </w:pPr>
      <w:r w:rsidRPr="00D96863">
        <w:rPr>
          <w:rFonts w:asciiTheme="minorHAnsi" w:hAnsiTheme="minorHAnsi" w:cs="Arial"/>
        </w:rPr>
        <w:t xml:space="preserve">L’opérateur économique doit répondre à ces deux motifs d’exclusion obligatoires liés aux obligations fiscales et sociales. En cas de réponse positive, l’opérateur économique </w:t>
      </w:r>
      <w:r w:rsidR="00E563C9" w:rsidRPr="00D96863">
        <w:rPr>
          <w:rFonts w:asciiTheme="minorHAnsi" w:hAnsiTheme="minorHAnsi" w:cs="Arial"/>
        </w:rPr>
        <w:t xml:space="preserve">doit également répondre aux questions subséquentes. </w:t>
      </w:r>
    </w:p>
    <w:p w:rsidR="007F3A7C" w:rsidRPr="00D96863" w:rsidRDefault="007F3A7C" w:rsidP="002869A1">
      <w:pPr>
        <w:pStyle w:val="Sansinterligne"/>
        <w:jc w:val="both"/>
        <w:rPr>
          <w:rFonts w:asciiTheme="minorHAnsi" w:hAnsiTheme="minorHAnsi" w:cs="Arial"/>
        </w:rPr>
      </w:pPr>
      <w:r w:rsidRPr="00D96863">
        <w:rPr>
          <w:rFonts w:asciiTheme="minorHAnsi" w:hAnsiTheme="minorHAnsi" w:cs="Arial"/>
        </w:rPr>
        <w:t>À la question de savoir si l</w:t>
      </w:r>
      <w:r w:rsidR="00F1316E">
        <w:rPr>
          <w:rFonts w:asciiTheme="minorHAnsi" w:hAnsiTheme="minorHAnsi" w:cs="Arial"/>
        </w:rPr>
        <w:t>’</w:t>
      </w:r>
      <w:r w:rsidRPr="00D96863">
        <w:rPr>
          <w:rFonts w:asciiTheme="minorHAnsi" w:hAnsiTheme="minorHAnsi" w:cs="Arial"/>
        </w:rPr>
        <w:t xml:space="preserve">adjudicateur a accès gratuitement à ces informations dans une base de données, la réponse est toujours </w:t>
      </w:r>
      <w:r w:rsidR="003330A9" w:rsidRPr="00D96863">
        <w:rPr>
          <w:rFonts w:asciiTheme="minorHAnsi" w:hAnsiTheme="minorHAnsi" w:cs="Arial"/>
        </w:rPr>
        <w:t>positive</w:t>
      </w:r>
      <w:r w:rsidR="00A83DF9" w:rsidRPr="00D96863">
        <w:rPr>
          <w:rFonts w:asciiTheme="minorHAnsi" w:hAnsiTheme="minorHAnsi" w:cs="Arial"/>
        </w:rPr>
        <w:t xml:space="preserve"> lorsque l’opérateur économique est établi en Belgique</w:t>
      </w:r>
      <w:r w:rsidRPr="00D96863">
        <w:rPr>
          <w:rFonts w:asciiTheme="minorHAnsi" w:hAnsiTheme="minorHAnsi" w:cs="Arial"/>
        </w:rPr>
        <w:t>.</w:t>
      </w:r>
    </w:p>
    <w:p w:rsidR="00020E11" w:rsidRPr="00D96863" w:rsidRDefault="00A43741" w:rsidP="002869A1">
      <w:pPr>
        <w:pStyle w:val="Sansinterligne"/>
        <w:jc w:val="both"/>
        <w:rPr>
          <w:rFonts w:asciiTheme="minorHAnsi" w:hAnsiTheme="minorHAnsi" w:cs="Arial"/>
        </w:rPr>
      </w:pPr>
      <w:r w:rsidRPr="00D96863">
        <w:rPr>
          <w:rFonts w:asciiTheme="minorHAnsi" w:hAnsiTheme="minorHAnsi" w:cs="Arial"/>
        </w:rPr>
        <w:t xml:space="preserve"> </w:t>
      </w: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 xml:space="preserve">Point C – motifs liés à </w:t>
      </w:r>
      <w:r w:rsidR="006F2DF4" w:rsidRPr="00D96863">
        <w:rPr>
          <w:rFonts w:asciiTheme="minorHAnsi" w:hAnsiTheme="minorHAnsi" w:cs="Arial"/>
          <w:b/>
          <w:u w:val="single"/>
        </w:rPr>
        <w:t>l’insolvabilité, aux conflits d’</w:t>
      </w:r>
      <w:r w:rsidRPr="00D96863">
        <w:rPr>
          <w:rFonts w:asciiTheme="minorHAnsi" w:hAnsiTheme="minorHAnsi" w:cs="Arial"/>
          <w:b/>
          <w:u w:val="single"/>
        </w:rPr>
        <w:t>intérêts ou à une faute professionnelle</w:t>
      </w:r>
    </w:p>
    <w:p w:rsidR="00B92BA8" w:rsidRPr="00D96863" w:rsidRDefault="00B92BA8" w:rsidP="002869A1">
      <w:pPr>
        <w:pStyle w:val="Sansinterligne"/>
        <w:jc w:val="both"/>
        <w:rPr>
          <w:rFonts w:asciiTheme="minorHAnsi" w:hAnsiTheme="minorHAnsi" w:cs="Arial"/>
        </w:rPr>
      </w:pPr>
    </w:p>
    <w:p w:rsidR="006173E9" w:rsidRPr="00D96863" w:rsidRDefault="006173E9" w:rsidP="006173E9">
      <w:pPr>
        <w:pStyle w:val="Sansinterligne"/>
        <w:jc w:val="both"/>
        <w:rPr>
          <w:rFonts w:asciiTheme="minorHAnsi" w:hAnsiTheme="minorHAnsi" w:cs="Arial"/>
        </w:rPr>
      </w:pPr>
      <w:r w:rsidRPr="00D96863">
        <w:rPr>
          <w:rFonts w:asciiTheme="minorHAnsi" w:hAnsiTheme="minorHAnsi" w:cs="Arial"/>
        </w:rPr>
        <w:t xml:space="preserve">L’opérateur économique doit répondre aux quinze motifs d’exclusion facultatifs liés à l’insolvabilité, aux conflits d’intérêts ou à une faute professionnelle. En cas de réponse positive à l’une de ces questions, l’opérateur économique doit répondre aux questions subséquentes et présenter des mesures correctrices démontrant sa fiabilité. </w:t>
      </w:r>
    </w:p>
    <w:p w:rsidR="006173E9" w:rsidRPr="00D96863" w:rsidRDefault="006173E9" w:rsidP="006173E9">
      <w:pPr>
        <w:pStyle w:val="Sansinterligne"/>
        <w:jc w:val="both"/>
        <w:rPr>
          <w:rFonts w:asciiTheme="minorHAnsi" w:hAnsiTheme="minorHAnsi" w:cs="Arial"/>
        </w:rPr>
      </w:pPr>
      <w:r w:rsidRPr="00D96863">
        <w:rPr>
          <w:rFonts w:asciiTheme="minorHAnsi" w:hAnsiTheme="minorHAnsi" w:cs="Arial"/>
        </w:rPr>
        <w:t>À la question de savoir si l</w:t>
      </w:r>
      <w:r w:rsidR="00F1316E">
        <w:rPr>
          <w:rFonts w:asciiTheme="minorHAnsi" w:hAnsiTheme="minorHAnsi" w:cs="Arial"/>
        </w:rPr>
        <w:t>’</w:t>
      </w:r>
      <w:r w:rsidRPr="00D96863">
        <w:rPr>
          <w:rFonts w:asciiTheme="minorHAnsi" w:hAnsiTheme="minorHAnsi" w:cs="Arial"/>
        </w:rPr>
        <w:t>adjudicateur a accès gratuitement à ces informations dans une base de données, la réponse est toujours positive lorsque l’opérateur économique est établi en Belgique et ce pour les motifs d’exclusion facultatifs 4 à 9. Pour les autres motifs d’exclusion facultatifs, la réponse est toujours négative.</w:t>
      </w:r>
    </w:p>
    <w:p w:rsidR="00444CBF" w:rsidRPr="00D96863" w:rsidRDefault="00444CBF" w:rsidP="00B92BA8">
      <w:pPr>
        <w:pStyle w:val="Sansinterligne"/>
        <w:jc w:val="both"/>
        <w:rPr>
          <w:rFonts w:asciiTheme="minorHAnsi" w:hAnsiTheme="minorHAnsi" w:cs="Arial"/>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D – motifs d’exclusion purement nationaux</w:t>
      </w:r>
    </w:p>
    <w:p w:rsidR="003A2CB0" w:rsidRPr="00D96863" w:rsidRDefault="003A2CB0" w:rsidP="003A2CB0">
      <w:pPr>
        <w:pStyle w:val="Sansinterligne"/>
        <w:jc w:val="both"/>
        <w:rPr>
          <w:rFonts w:asciiTheme="minorHAnsi" w:hAnsiTheme="minorHAnsi" w:cs="Arial"/>
        </w:rPr>
      </w:pPr>
    </w:p>
    <w:p w:rsidR="00E019B4" w:rsidRPr="00D96863" w:rsidRDefault="00DD4823" w:rsidP="00E019B4">
      <w:pPr>
        <w:pStyle w:val="Sansinterligne"/>
        <w:jc w:val="both"/>
        <w:rPr>
          <w:rFonts w:asciiTheme="minorHAnsi" w:hAnsiTheme="minorHAnsi" w:cs="Arial"/>
        </w:rPr>
      </w:pPr>
      <w:r w:rsidRPr="00D96863">
        <w:rPr>
          <w:rFonts w:asciiTheme="minorHAnsi" w:hAnsiTheme="minorHAnsi" w:cs="Arial"/>
        </w:rPr>
        <w:t>L</w:t>
      </w:r>
      <w:r w:rsidR="00E019B4" w:rsidRPr="00D96863">
        <w:rPr>
          <w:rFonts w:asciiTheme="minorHAnsi" w:hAnsiTheme="minorHAnsi" w:cs="Arial"/>
        </w:rPr>
        <w:t xml:space="preserve">’opérateur économique </w:t>
      </w:r>
      <w:r w:rsidRPr="00D96863">
        <w:rPr>
          <w:rFonts w:asciiTheme="minorHAnsi" w:hAnsiTheme="minorHAnsi" w:cs="Arial"/>
        </w:rPr>
        <w:t>ne doit pas remplir le</w:t>
      </w:r>
      <w:r w:rsidR="00E019B4" w:rsidRPr="00D96863">
        <w:rPr>
          <w:rFonts w:asciiTheme="minorHAnsi" w:hAnsiTheme="minorHAnsi" w:cs="Arial"/>
        </w:rPr>
        <w:t xml:space="preserve"> point D de la partie III. </w:t>
      </w:r>
    </w:p>
    <w:p w:rsidR="00A4407D" w:rsidRPr="00D96863" w:rsidRDefault="00A4407D" w:rsidP="003A2CB0">
      <w:pPr>
        <w:pStyle w:val="Sansinterligne"/>
        <w:jc w:val="both"/>
        <w:rPr>
          <w:rFonts w:asciiTheme="minorHAnsi" w:hAnsiTheme="minorHAnsi" w:cs="Arial"/>
          <w:highlight w:val="cyan"/>
        </w:rPr>
      </w:pPr>
    </w:p>
    <w:p w:rsidR="002869A1" w:rsidRPr="00D96863" w:rsidRDefault="002869A1" w:rsidP="00E019B4">
      <w:pPr>
        <w:pStyle w:val="Sansinterligne"/>
        <w:jc w:val="both"/>
        <w:rPr>
          <w:rFonts w:asciiTheme="minorHAnsi" w:hAnsiTheme="minorHAnsi" w:cs="Arial"/>
          <w:b/>
        </w:rPr>
      </w:pPr>
      <w:r w:rsidRPr="00D96863">
        <w:rPr>
          <w:rFonts w:asciiTheme="minorHAnsi" w:hAnsiTheme="minorHAnsi" w:cs="Arial"/>
          <w:b/>
        </w:rPr>
        <w:t xml:space="preserve">Partie IV – </w:t>
      </w:r>
      <w:r w:rsidR="008D26D0" w:rsidRPr="00D96863">
        <w:rPr>
          <w:rFonts w:asciiTheme="minorHAnsi" w:hAnsiTheme="minorHAnsi" w:cs="Arial"/>
          <w:b/>
        </w:rPr>
        <w:t>C</w:t>
      </w:r>
      <w:r w:rsidRPr="00D96863">
        <w:rPr>
          <w:rFonts w:asciiTheme="minorHAnsi" w:hAnsiTheme="minorHAnsi" w:cs="Arial"/>
          <w:b/>
        </w:rPr>
        <w:t>ritères de sélection</w:t>
      </w:r>
    </w:p>
    <w:p w:rsidR="000A5B64" w:rsidRPr="00D96863" w:rsidRDefault="000A5B64" w:rsidP="002869A1">
      <w:pPr>
        <w:pStyle w:val="Sansinterligne"/>
        <w:jc w:val="both"/>
        <w:rPr>
          <w:rFonts w:asciiTheme="minorHAnsi" w:hAnsiTheme="minorHAnsi" w:cs="Arial"/>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a – Indication globale pour tous les critères de sélection</w:t>
      </w:r>
    </w:p>
    <w:p w:rsidR="005D0C74" w:rsidRDefault="005D0C74" w:rsidP="002869A1">
      <w:pPr>
        <w:pStyle w:val="Sansinterligne"/>
        <w:jc w:val="both"/>
        <w:rPr>
          <w:rFonts w:asciiTheme="minorHAnsi" w:hAnsiTheme="minorHAnsi" w:cs="Arial"/>
        </w:rPr>
      </w:pPr>
    </w:p>
    <w:p w:rsidR="00D71243" w:rsidRDefault="00D71243" w:rsidP="00D71243">
      <w:pPr>
        <w:pStyle w:val="Sansinterligne"/>
        <w:jc w:val="both"/>
        <w:rPr>
          <w:rFonts w:asciiTheme="minorHAnsi" w:hAnsiTheme="minorHAnsi" w:cs="Arial"/>
          <w:highlight w:val="lightGray"/>
        </w:rPr>
      </w:pPr>
      <w:r w:rsidRPr="00D96863">
        <w:rPr>
          <w:rFonts w:asciiTheme="minorHAnsi" w:hAnsiTheme="minorHAnsi" w:cs="Arial"/>
          <w:highlight w:val="lightGray"/>
        </w:rPr>
        <w:t xml:space="preserve">Nous vous recommandons d’utiliser le A) ou le B) au point « a - Indication globale pour tous les critères de sélection », afin de n’exiger qu’un DUME simplifié de la part des opérateurs économiques. </w:t>
      </w:r>
    </w:p>
    <w:p w:rsidR="00D71243" w:rsidRPr="00D96863" w:rsidRDefault="00D71243" w:rsidP="002869A1">
      <w:pPr>
        <w:pStyle w:val="Sansinterligne"/>
        <w:jc w:val="both"/>
        <w:rPr>
          <w:rFonts w:asciiTheme="minorHAnsi" w:hAnsiTheme="minorHAnsi" w:cs="Arial"/>
        </w:rPr>
      </w:pPr>
    </w:p>
    <w:tbl>
      <w:tblPr>
        <w:tblStyle w:val="Grilledutableau"/>
        <w:tblW w:w="0" w:type="auto"/>
        <w:tblInd w:w="108" w:type="dxa"/>
        <w:tblLook w:val="04A0"/>
      </w:tblPr>
      <w:tblGrid>
        <w:gridCol w:w="9104"/>
      </w:tblGrid>
      <w:tr w:rsidR="00CA5233" w:rsidRPr="00D96863" w:rsidTr="00CA5233">
        <w:tc>
          <w:tcPr>
            <w:tcW w:w="9104" w:type="dxa"/>
          </w:tcPr>
          <w:p w:rsidR="00CA5233" w:rsidRPr="00D96863" w:rsidRDefault="00CA5233" w:rsidP="00CA5233">
            <w:pPr>
              <w:pStyle w:val="Sansinterligne"/>
              <w:jc w:val="both"/>
              <w:rPr>
                <w:rFonts w:asciiTheme="minorHAnsi" w:hAnsiTheme="minorHAnsi" w:cs="Arial"/>
              </w:rPr>
            </w:pPr>
            <w:r w:rsidRPr="00D96863">
              <w:rPr>
                <w:rFonts w:asciiTheme="minorHAnsi" w:hAnsiTheme="minorHAnsi" w:cs="Arial"/>
                <w:highlight w:val="cyan"/>
              </w:rPr>
              <w:t>A)</w:t>
            </w:r>
            <w:r w:rsidRPr="00D96863">
              <w:rPr>
                <w:rFonts w:asciiTheme="minorHAnsi" w:hAnsiTheme="minorHAnsi" w:cs="Arial"/>
              </w:rPr>
              <w:t xml:space="preserve"> </w:t>
            </w:r>
            <w:r w:rsidR="00A83DF9" w:rsidRPr="00D96863">
              <w:rPr>
                <w:rFonts w:asciiTheme="minorHAnsi" w:hAnsiTheme="minorHAnsi" w:cs="Arial"/>
                <w:highlight w:val="lightGray"/>
              </w:rPr>
              <w:t>Choisissez A s</w:t>
            </w:r>
            <w:r w:rsidRPr="00D96863">
              <w:rPr>
                <w:rFonts w:asciiTheme="minorHAnsi" w:hAnsiTheme="minorHAnsi" w:cs="Arial"/>
                <w:highlight w:val="lightGray"/>
              </w:rPr>
              <w:t>i votre marché porte sur des services sociaux et autres services spécifiques én</w:t>
            </w:r>
            <w:r w:rsidR="00A83DF9" w:rsidRPr="00D96863">
              <w:rPr>
                <w:rFonts w:asciiTheme="minorHAnsi" w:hAnsiTheme="minorHAnsi" w:cs="Arial"/>
                <w:highlight w:val="lightGray"/>
              </w:rPr>
              <w:t>umérés à l’annexe III de la loi</w:t>
            </w:r>
            <w:r w:rsidRPr="00D96863">
              <w:rPr>
                <w:rFonts w:asciiTheme="minorHAnsi" w:hAnsiTheme="minorHAnsi" w:cs="Arial"/>
              </w:rPr>
              <w:t>.</w:t>
            </w:r>
          </w:p>
          <w:p w:rsidR="00CA5233" w:rsidRDefault="00CA5233" w:rsidP="00CA5233">
            <w:pPr>
              <w:pStyle w:val="Sansinterligne"/>
              <w:jc w:val="both"/>
              <w:rPr>
                <w:rFonts w:asciiTheme="minorHAnsi" w:hAnsiTheme="minorHAnsi" w:cs="Arial"/>
              </w:rPr>
            </w:pPr>
            <w:r w:rsidRPr="00D96863">
              <w:rPr>
                <w:rFonts w:asciiTheme="minorHAnsi" w:hAnsiTheme="minorHAnsi" w:cs="Arial"/>
              </w:rPr>
              <w:t xml:space="preserve">L’opérateur économique peut se limiter à indiquer de manière globale s’il satisfait aux critères de sélection requis en remplissant uniquement le Point a </w:t>
            </w:r>
            <w:r w:rsidR="00390C28">
              <w:rPr>
                <w:rFonts w:asciiTheme="minorHAnsi" w:hAnsiTheme="minorHAnsi" w:cs="Arial"/>
              </w:rPr>
              <w:t>–</w:t>
            </w:r>
            <w:r w:rsidRPr="00D96863">
              <w:rPr>
                <w:rFonts w:asciiTheme="minorHAnsi" w:hAnsiTheme="minorHAnsi" w:cs="Arial"/>
              </w:rPr>
              <w:t xml:space="preserve"> </w:t>
            </w:r>
            <w:r w:rsidR="00390C28">
              <w:rPr>
                <w:rFonts w:asciiTheme="minorHAnsi" w:hAnsiTheme="minorHAnsi" w:cs="Arial"/>
              </w:rPr>
              <w:t>« </w:t>
            </w:r>
            <w:r w:rsidRPr="00D96863">
              <w:rPr>
                <w:rFonts w:asciiTheme="minorHAnsi" w:hAnsiTheme="minorHAnsi" w:cs="Arial"/>
              </w:rPr>
              <w:t>Indication globale pour tous les critères</w:t>
            </w:r>
            <w:r w:rsidR="00390C28">
              <w:rPr>
                <w:rFonts w:asciiTheme="minorHAnsi" w:hAnsiTheme="minorHAnsi" w:cs="Arial"/>
              </w:rPr>
              <w:t> »</w:t>
            </w:r>
            <w:r w:rsidRPr="00D96863">
              <w:rPr>
                <w:rFonts w:asciiTheme="minorHAnsi" w:hAnsiTheme="minorHAnsi" w:cs="Arial"/>
              </w:rPr>
              <w:t xml:space="preserve"> de sélection. Dans ce cas, à la question « souhaitez-vous utiliser les critères de sélection A à D »</w:t>
            </w:r>
            <w:r w:rsidR="00426B9D" w:rsidRPr="00D96863">
              <w:rPr>
                <w:rFonts w:asciiTheme="minorHAnsi" w:hAnsiTheme="minorHAnsi" w:cs="Arial"/>
              </w:rPr>
              <w:t>,</w:t>
            </w:r>
            <w:r w:rsidRPr="00D96863">
              <w:rPr>
                <w:rFonts w:asciiTheme="minorHAnsi" w:hAnsiTheme="minorHAnsi" w:cs="Arial"/>
              </w:rPr>
              <w:t xml:space="preserve"> l’opérateur économique doit répondre négativement.</w:t>
            </w:r>
          </w:p>
          <w:p w:rsidR="00D71243" w:rsidRPr="00D96863" w:rsidRDefault="00D71243" w:rsidP="00D71243">
            <w:pPr>
              <w:pStyle w:val="Sansinterligne"/>
              <w:jc w:val="both"/>
              <w:rPr>
                <w:rFonts w:asciiTheme="minorHAnsi" w:hAnsiTheme="minorHAnsi" w:cs="Arial"/>
                <w:highlight w:val="lightGray"/>
              </w:rPr>
            </w:pPr>
            <w:r w:rsidRPr="00D96863">
              <w:rPr>
                <w:rFonts w:asciiTheme="minorHAnsi" w:hAnsiTheme="minorHAnsi" w:cs="Arial"/>
                <w:highlight w:val="lightGray"/>
              </w:rPr>
              <w:t xml:space="preserve">Si vous optez pour </w:t>
            </w:r>
            <w:r>
              <w:rPr>
                <w:rFonts w:asciiTheme="minorHAnsi" w:hAnsiTheme="minorHAnsi" w:cs="Arial"/>
                <w:highlight w:val="lightGray"/>
              </w:rPr>
              <w:t xml:space="preserve">A, </w:t>
            </w:r>
            <w:r w:rsidRPr="00D96863">
              <w:rPr>
                <w:rFonts w:asciiTheme="minorHAnsi" w:hAnsiTheme="minorHAnsi" w:cs="Arial"/>
                <w:highlight w:val="lightGray"/>
              </w:rPr>
              <w:t>vous devez supprimer les points </w:t>
            </w:r>
            <w:r>
              <w:rPr>
                <w:rFonts w:asciiTheme="minorHAnsi" w:hAnsiTheme="minorHAnsi" w:cs="Arial"/>
                <w:highlight w:val="lightGray"/>
              </w:rPr>
              <w:t>A à D de la partie IV.</w:t>
            </w:r>
            <w:r w:rsidRPr="00D96863">
              <w:rPr>
                <w:rFonts w:asciiTheme="minorHAnsi" w:hAnsiTheme="minorHAnsi" w:cs="Arial"/>
                <w:highlight w:val="lightGray"/>
              </w:rPr>
              <w:t xml:space="preserve"> </w:t>
            </w:r>
          </w:p>
          <w:p w:rsidR="00CA5233" w:rsidRPr="00D96863" w:rsidRDefault="00CA5233" w:rsidP="00CA5233">
            <w:pPr>
              <w:pStyle w:val="Sansinterligne"/>
              <w:jc w:val="both"/>
              <w:rPr>
                <w:rFonts w:asciiTheme="minorHAnsi" w:hAnsiTheme="minorHAnsi" w:cs="Arial"/>
              </w:rPr>
            </w:pPr>
            <w:r w:rsidRPr="00D96863">
              <w:rPr>
                <w:rFonts w:asciiTheme="minorHAnsi" w:hAnsiTheme="minorHAnsi" w:cs="Arial"/>
                <w:highlight w:val="cyan"/>
              </w:rPr>
              <w:t>B)</w:t>
            </w:r>
            <w:r w:rsidRPr="00D96863">
              <w:rPr>
                <w:rFonts w:asciiTheme="minorHAnsi" w:hAnsiTheme="minorHAnsi" w:cs="Arial"/>
              </w:rPr>
              <w:t xml:space="preserve"> </w:t>
            </w:r>
            <w:r w:rsidR="00A83DF9" w:rsidRPr="00D96863">
              <w:rPr>
                <w:rFonts w:asciiTheme="minorHAnsi" w:hAnsiTheme="minorHAnsi" w:cs="Arial"/>
                <w:highlight w:val="lightGray"/>
              </w:rPr>
              <w:t>Choisissez B s</w:t>
            </w:r>
            <w:r w:rsidRPr="00D96863">
              <w:rPr>
                <w:rFonts w:asciiTheme="minorHAnsi" w:hAnsiTheme="minorHAnsi" w:cs="Arial"/>
                <w:highlight w:val="lightGray"/>
              </w:rPr>
              <w:t>i votre marché ne porte pas sur des services sociaux et autres services spécifiques énumérés à l’annexe III de la loi et que vous souhaitez permettre à l’opérateur économique d’indiquer de manière globale s’il satisfait aux critères de sélection requis</w:t>
            </w:r>
            <w:r w:rsidRPr="00D96863">
              <w:rPr>
                <w:rFonts w:asciiTheme="minorHAnsi" w:hAnsiTheme="minorHAnsi" w:cs="Arial"/>
              </w:rPr>
              <w:t>.</w:t>
            </w:r>
          </w:p>
          <w:p w:rsidR="00CA5233" w:rsidRDefault="00CA5233" w:rsidP="00CA5233">
            <w:pPr>
              <w:pStyle w:val="Sansinterligne"/>
              <w:jc w:val="both"/>
              <w:rPr>
                <w:rFonts w:asciiTheme="minorHAnsi" w:hAnsiTheme="minorHAnsi" w:cs="Arial"/>
              </w:rPr>
            </w:pPr>
            <w:r w:rsidRPr="00D96863">
              <w:rPr>
                <w:rFonts w:asciiTheme="minorHAnsi" w:hAnsiTheme="minorHAnsi" w:cs="Arial"/>
              </w:rPr>
              <w:t>L’opérateur économique peut se limiter à indiquer de manière globale s’il satisfait aux critères de sélection requis en remplissant uniquement le Point a - Indication globale pour tous les critères de sélection. Dans ce cas, à la question « souhaitez-vous utiliser les critères de sélection A à D »</w:t>
            </w:r>
            <w:r w:rsidR="00426B9D" w:rsidRPr="00D96863">
              <w:rPr>
                <w:rFonts w:asciiTheme="minorHAnsi" w:hAnsiTheme="minorHAnsi" w:cs="Arial"/>
              </w:rPr>
              <w:t>,</w:t>
            </w:r>
            <w:r w:rsidRPr="00D96863">
              <w:rPr>
                <w:rFonts w:asciiTheme="minorHAnsi" w:hAnsiTheme="minorHAnsi" w:cs="Arial"/>
              </w:rPr>
              <w:t xml:space="preserve"> l’opérateur économique doit répondre négativement.</w:t>
            </w:r>
          </w:p>
          <w:p w:rsidR="00D71243" w:rsidRPr="00D96863" w:rsidRDefault="00D71243" w:rsidP="00D71243">
            <w:pPr>
              <w:pStyle w:val="Sansinterligne"/>
              <w:jc w:val="both"/>
              <w:rPr>
                <w:rFonts w:asciiTheme="minorHAnsi" w:hAnsiTheme="minorHAnsi" w:cs="Arial"/>
                <w:highlight w:val="lightGray"/>
              </w:rPr>
            </w:pPr>
            <w:r w:rsidRPr="00D96863">
              <w:rPr>
                <w:rFonts w:asciiTheme="minorHAnsi" w:hAnsiTheme="minorHAnsi" w:cs="Arial"/>
                <w:highlight w:val="lightGray"/>
              </w:rPr>
              <w:t xml:space="preserve">Si vous optez pour </w:t>
            </w:r>
            <w:r>
              <w:rPr>
                <w:rFonts w:asciiTheme="minorHAnsi" w:hAnsiTheme="minorHAnsi" w:cs="Arial"/>
                <w:highlight w:val="lightGray"/>
              </w:rPr>
              <w:t xml:space="preserve">B, </w:t>
            </w:r>
            <w:r w:rsidRPr="00D96863">
              <w:rPr>
                <w:rFonts w:asciiTheme="minorHAnsi" w:hAnsiTheme="minorHAnsi" w:cs="Arial"/>
                <w:highlight w:val="lightGray"/>
              </w:rPr>
              <w:t>vous devez supprimer les points </w:t>
            </w:r>
            <w:r>
              <w:rPr>
                <w:rFonts w:asciiTheme="minorHAnsi" w:hAnsiTheme="minorHAnsi" w:cs="Arial"/>
                <w:highlight w:val="lightGray"/>
              </w:rPr>
              <w:t>A à D de la partie IV.</w:t>
            </w:r>
            <w:r w:rsidRPr="00D96863">
              <w:rPr>
                <w:rFonts w:asciiTheme="minorHAnsi" w:hAnsiTheme="minorHAnsi" w:cs="Arial"/>
                <w:highlight w:val="lightGray"/>
              </w:rPr>
              <w:t xml:space="preserve"> </w:t>
            </w:r>
          </w:p>
          <w:p w:rsidR="00CA5233" w:rsidRPr="00D96863" w:rsidRDefault="00CA5233" w:rsidP="00CA5233">
            <w:pPr>
              <w:pStyle w:val="Sansinterligne"/>
              <w:jc w:val="both"/>
              <w:rPr>
                <w:rFonts w:asciiTheme="minorHAnsi" w:hAnsiTheme="minorHAnsi" w:cs="Arial"/>
              </w:rPr>
            </w:pPr>
            <w:r w:rsidRPr="00D96863">
              <w:rPr>
                <w:rFonts w:asciiTheme="minorHAnsi" w:hAnsiTheme="minorHAnsi" w:cs="Arial"/>
                <w:highlight w:val="cyan"/>
              </w:rPr>
              <w:t>C)</w:t>
            </w:r>
            <w:r w:rsidRPr="00D96863">
              <w:rPr>
                <w:rFonts w:asciiTheme="minorHAnsi" w:hAnsiTheme="minorHAnsi" w:cs="Arial"/>
              </w:rPr>
              <w:t xml:space="preserve"> </w:t>
            </w:r>
            <w:r w:rsidR="00A83DF9" w:rsidRPr="00D96863">
              <w:rPr>
                <w:rFonts w:asciiTheme="minorHAnsi" w:hAnsiTheme="minorHAnsi" w:cs="Arial"/>
                <w:highlight w:val="lightGray"/>
              </w:rPr>
              <w:t>Choisissez C s</w:t>
            </w:r>
            <w:r w:rsidRPr="00D96863">
              <w:rPr>
                <w:rFonts w:asciiTheme="minorHAnsi" w:hAnsiTheme="minorHAnsi" w:cs="Arial"/>
                <w:highlight w:val="lightGray"/>
              </w:rPr>
              <w:t>i votre marché ne porte pas sur des services sociaux et autres services spécifiques énumérés à l’annexe III de la loi et que vous ne souhaitez pas permettre à l’opérateur économique d’indiquer de manière globale s’il satisfait aux critères de sélection requis</w:t>
            </w:r>
            <w:r w:rsidRPr="00D96863">
              <w:rPr>
                <w:rFonts w:asciiTheme="minorHAnsi" w:hAnsiTheme="minorHAnsi" w:cs="Arial"/>
              </w:rPr>
              <w:t>.</w:t>
            </w:r>
          </w:p>
          <w:p w:rsidR="00CA5233" w:rsidRDefault="00CA5233" w:rsidP="00FC6CCC">
            <w:pPr>
              <w:pStyle w:val="Sansinterligne"/>
              <w:jc w:val="both"/>
              <w:rPr>
                <w:rFonts w:asciiTheme="minorHAnsi" w:hAnsiTheme="minorHAnsi" w:cs="Arial"/>
              </w:rPr>
            </w:pPr>
            <w:r w:rsidRPr="00D96863">
              <w:rPr>
                <w:rFonts w:asciiTheme="minorHAnsi" w:hAnsiTheme="minorHAnsi" w:cs="Arial"/>
              </w:rPr>
              <w:t xml:space="preserve">A la question « souhaitez-vous utiliser les critères de sélection A à D », l’opérateur économique </w:t>
            </w:r>
            <w:r w:rsidRPr="00D96863">
              <w:rPr>
                <w:rFonts w:asciiTheme="minorHAnsi" w:hAnsiTheme="minorHAnsi" w:cs="Arial"/>
              </w:rPr>
              <w:lastRenderedPageBreak/>
              <w:t xml:space="preserve">doit répondre positivement. </w:t>
            </w:r>
            <w:r w:rsidRPr="00D96863">
              <w:rPr>
                <w:rFonts w:asciiTheme="minorHAnsi" w:hAnsiTheme="minorHAnsi" w:cs="Arial"/>
                <w:highlight w:val="yellow"/>
              </w:rPr>
              <w:t>[Au regard des spécificités de votre marché, parmi les point</w:t>
            </w:r>
            <w:r w:rsidR="00D71243">
              <w:rPr>
                <w:rFonts w:asciiTheme="minorHAnsi" w:hAnsiTheme="minorHAnsi" w:cs="Arial"/>
                <w:highlight w:val="yellow"/>
              </w:rPr>
              <w:t>s</w:t>
            </w:r>
            <w:r w:rsidRPr="00D96863">
              <w:rPr>
                <w:rFonts w:asciiTheme="minorHAnsi" w:hAnsiTheme="minorHAnsi" w:cs="Arial"/>
                <w:highlight w:val="yellow"/>
              </w:rPr>
              <w:t xml:space="preserve"> A à D, précisez celui </w:t>
            </w:r>
            <w:r w:rsidR="00FC6CCC" w:rsidRPr="00D96863">
              <w:rPr>
                <w:rFonts w:asciiTheme="minorHAnsi" w:hAnsiTheme="minorHAnsi" w:cs="Arial"/>
                <w:highlight w:val="yellow"/>
              </w:rPr>
              <w:t xml:space="preserve">ou ceux </w:t>
            </w:r>
            <w:r w:rsidRPr="00D96863">
              <w:rPr>
                <w:rFonts w:asciiTheme="minorHAnsi" w:hAnsiTheme="minorHAnsi" w:cs="Arial"/>
                <w:highlight w:val="yellow"/>
              </w:rPr>
              <w:t>auxquels/auquel l’opérateur économique doit répondre]</w:t>
            </w:r>
            <w:r w:rsidRPr="00D96863">
              <w:rPr>
                <w:rFonts w:asciiTheme="minorHAnsi" w:hAnsiTheme="minorHAnsi" w:cs="Arial"/>
              </w:rPr>
              <w:t xml:space="preserve">. </w:t>
            </w:r>
          </w:p>
          <w:p w:rsidR="00D71243" w:rsidRPr="00D96863" w:rsidRDefault="00D71243" w:rsidP="00ED096E">
            <w:pPr>
              <w:pStyle w:val="Sansinterligne"/>
              <w:jc w:val="both"/>
              <w:rPr>
                <w:rFonts w:asciiTheme="minorHAnsi" w:hAnsiTheme="minorHAnsi" w:cs="Arial"/>
              </w:rPr>
            </w:pPr>
            <w:r w:rsidRPr="00D71243">
              <w:rPr>
                <w:rFonts w:asciiTheme="minorHAnsi" w:hAnsiTheme="minorHAnsi" w:cs="Arial"/>
                <w:highlight w:val="lightGray"/>
              </w:rPr>
              <w:t>Si vous optez pour C</w:t>
            </w:r>
            <w:r w:rsidR="00ED096E">
              <w:rPr>
                <w:rFonts w:asciiTheme="minorHAnsi" w:hAnsiTheme="minorHAnsi" w:cs="Arial"/>
                <w:highlight w:val="lightGray"/>
              </w:rPr>
              <w:t>,</w:t>
            </w:r>
            <w:r w:rsidRPr="00D71243">
              <w:rPr>
                <w:rFonts w:asciiTheme="minorHAnsi" w:hAnsiTheme="minorHAnsi" w:cs="Arial"/>
                <w:highlight w:val="lightGray"/>
              </w:rPr>
              <w:t xml:space="preserve"> vous ne devez maintenir</w:t>
            </w:r>
            <w:r w:rsidR="00030570">
              <w:rPr>
                <w:rFonts w:asciiTheme="minorHAnsi" w:hAnsiTheme="minorHAnsi" w:cs="Arial"/>
                <w:highlight w:val="lightGray"/>
              </w:rPr>
              <w:t>,</w:t>
            </w:r>
            <w:r w:rsidRPr="00D71243">
              <w:rPr>
                <w:rFonts w:asciiTheme="minorHAnsi" w:hAnsiTheme="minorHAnsi" w:cs="Arial"/>
                <w:highlight w:val="lightGray"/>
              </w:rPr>
              <w:t xml:space="preserve"> parmi les points A à D de la partie IV</w:t>
            </w:r>
            <w:r w:rsidR="00030570">
              <w:rPr>
                <w:rFonts w:asciiTheme="minorHAnsi" w:hAnsiTheme="minorHAnsi" w:cs="Arial"/>
                <w:highlight w:val="lightGray"/>
              </w:rPr>
              <w:t>,</w:t>
            </w:r>
            <w:r w:rsidRPr="00D71243">
              <w:rPr>
                <w:rFonts w:asciiTheme="minorHAnsi" w:hAnsiTheme="minorHAnsi" w:cs="Arial"/>
                <w:highlight w:val="lightGray"/>
              </w:rPr>
              <w:t xml:space="preserve"> que ceux</w:t>
            </w:r>
            <w:r w:rsidR="00030570">
              <w:rPr>
                <w:rFonts w:asciiTheme="minorHAnsi" w:hAnsiTheme="minorHAnsi" w:cs="Arial"/>
                <w:highlight w:val="lightGray"/>
              </w:rPr>
              <w:t>/celui</w:t>
            </w:r>
            <w:r w:rsidRPr="00D71243">
              <w:rPr>
                <w:rFonts w:asciiTheme="minorHAnsi" w:hAnsiTheme="minorHAnsi" w:cs="Arial"/>
                <w:highlight w:val="lightGray"/>
              </w:rPr>
              <w:t xml:space="preserve"> auxquels/auquel l’opérateur économique doit répondre au regard des spécificités du présent marché.</w:t>
            </w:r>
          </w:p>
        </w:tc>
      </w:tr>
    </w:tbl>
    <w:p w:rsidR="00CA5233" w:rsidRDefault="00CA5233" w:rsidP="002869A1">
      <w:pPr>
        <w:pStyle w:val="Sansinterligne"/>
        <w:jc w:val="both"/>
        <w:rPr>
          <w:rFonts w:asciiTheme="minorHAnsi" w:hAnsiTheme="minorHAnsi" w:cs="Arial"/>
        </w:rPr>
      </w:pPr>
    </w:p>
    <w:p w:rsidR="000A5B64" w:rsidRPr="00D96863" w:rsidRDefault="00C82D7D" w:rsidP="002869A1">
      <w:pPr>
        <w:pStyle w:val="Sansinterligne"/>
        <w:jc w:val="both"/>
        <w:rPr>
          <w:rFonts w:asciiTheme="minorHAnsi" w:hAnsiTheme="minorHAnsi" w:cs="Arial"/>
          <w:b/>
          <w:u w:val="single"/>
        </w:rPr>
      </w:pPr>
      <w:r w:rsidRPr="00D96863">
        <w:rPr>
          <w:rFonts w:asciiTheme="minorHAnsi" w:hAnsiTheme="minorHAnsi" w:cs="Arial"/>
          <w:b/>
          <w:u w:val="single"/>
        </w:rPr>
        <w:t xml:space="preserve">Point A – </w:t>
      </w:r>
      <w:r w:rsidR="000A5B64" w:rsidRPr="00D96863">
        <w:rPr>
          <w:rFonts w:asciiTheme="minorHAnsi" w:hAnsiTheme="minorHAnsi" w:cs="Arial"/>
          <w:b/>
          <w:u w:val="single"/>
        </w:rPr>
        <w:t>Aptitude</w:t>
      </w:r>
    </w:p>
    <w:p w:rsidR="00FC6CCC" w:rsidRPr="00D96863" w:rsidRDefault="00FC6CCC" w:rsidP="002869A1">
      <w:pPr>
        <w:pStyle w:val="Sansinterligne"/>
        <w:jc w:val="both"/>
        <w:rPr>
          <w:rFonts w:asciiTheme="minorHAnsi" w:hAnsiTheme="minorHAnsi" w:cs="Arial"/>
        </w:rPr>
      </w:pPr>
    </w:p>
    <w:p w:rsidR="006871E0" w:rsidRPr="00D96863" w:rsidRDefault="006871E0" w:rsidP="002C4570">
      <w:pPr>
        <w:pStyle w:val="Sansinterligne"/>
        <w:jc w:val="both"/>
        <w:rPr>
          <w:rFonts w:asciiTheme="minorHAnsi" w:hAnsiTheme="minorHAnsi" w:cs="Arial"/>
        </w:rPr>
      </w:pPr>
      <w:r w:rsidRPr="00D96863">
        <w:rPr>
          <w:rFonts w:asciiTheme="minorHAnsi" w:hAnsiTheme="minorHAnsi" w:cs="Arial"/>
        </w:rPr>
        <w:t>L’opérateur économique ne doit répondre aux questions relatives à l’aptitude que si le marché impose un critère de sélection qualitative relatif à l’aptitude.</w:t>
      </w:r>
    </w:p>
    <w:p w:rsidR="006871E0" w:rsidRPr="00D96863" w:rsidRDefault="006871E0" w:rsidP="006871E0">
      <w:pPr>
        <w:pStyle w:val="Sansinterligne"/>
        <w:jc w:val="both"/>
        <w:rPr>
          <w:rFonts w:asciiTheme="minorHAnsi" w:hAnsiTheme="minorHAnsi" w:cs="Arial"/>
        </w:rPr>
      </w:pPr>
      <w:r w:rsidRPr="00D96863">
        <w:rPr>
          <w:rFonts w:asciiTheme="minorHAnsi" w:hAnsiTheme="minorHAnsi" w:cs="Arial"/>
        </w:rPr>
        <w:t>A la question « l</w:t>
      </w:r>
      <w:r w:rsidR="00F1316E">
        <w:rPr>
          <w:rFonts w:asciiTheme="minorHAnsi" w:hAnsiTheme="minorHAnsi" w:cs="Arial"/>
        </w:rPr>
        <w:t>’</w:t>
      </w:r>
      <w:r w:rsidRPr="00D96863">
        <w:rPr>
          <w:rFonts w:asciiTheme="minorHAnsi" w:hAnsiTheme="minorHAnsi" w:cs="Arial"/>
        </w:rPr>
        <w:t>adjudicateur peut-il accéder gratuitement aux informations relatives au registre de commerce via une base de données », la réponse est toujours positive lorsque l’opérateur économique est établi en Belgique.</w:t>
      </w:r>
    </w:p>
    <w:p w:rsidR="002C4570" w:rsidRPr="00D96863" w:rsidRDefault="002C4570" w:rsidP="002C4570">
      <w:pPr>
        <w:pStyle w:val="Sansinterligne"/>
        <w:jc w:val="both"/>
        <w:rPr>
          <w:rFonts w:asciiTheme="minorHAnsi" w:hAnsiTheme="minorHAnsi" w:cs="Arial"/>
        </w:rPr>
      </w:pPr>
      <w:r w:rsidRPr="00D96863">
        <w:rPr>
          <w:rFonts w:asciiTheme="minorHAnsi" w:hAnsiTheme="minorHAnsi" w:cs="Arial"/>
        </w:rPr>
        <w:t>L’opérateur économique ne doit répondre aux questions relatives aux autorisations spécifiques pour exercer la profession que s’il s’agit d’un marché de services pour lesquels une telle autorisation ou affiliation spécifique est requise (exemple : inscription à l’ordre des avocats, inscription à l’institut des réviseurs d’entreprises..).</w:t>
      </w:r>
      <w:r w:rsidR="009E70B4" w:rsidRPr="00D96863">
        <w:rPr>
          <w:rFonts w:asciiTheme="minorHAnsi" w:hAnsiTheme="minorHAnsi" w:cs="Arial"/>
        </w:rPr>
        <w:t xml:space="preserve"> Cette information est disponible dans l’avis de marché.</w:t>
      </w:r>
    </w:p>
    <w:p w:rsidR="002C4570" w:rsidRPr="00D96863" w:rsidRDefault="002C4570" w:rsidP="002C4570">
      <w:pPr>
        <w:pStyle w:val="Sansinterligne"/>
        <w:jc w:val="both"/>
        <w:rPr>
          <w:rFonts w:asciiTheme="minorHAnsi" w:hAnsiTheme="minorHAnsi" w:cs="Arial"/>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B – Capacité économique et financière</w:t>
      </w:r>
    </w:p>
    <w:p w:rsidR="00FC6CCC" w:rsidRPr="00D96863" w:rsidRDefault="00FC6CCC" w:rsidP="002869A1">
      <w:pPr>
        <w:pStyle w:val="Sansinterligne"/>
        <w:jc w:val="both"/>
        <w:rPr>
          <w:rFonts w:asciiTheme="minorHAnsi" w:hAnsiTheme="minorHAnsi" w:cs="Arial"/>
        </w:rPr>
      </w:pPr>
    </w:p>
    <w:p w:rsidR="009A2012" w:rsidRPr="00D96863" w:rsidRDefault="009A2012" w:rsidP="009A2012">
      <w:pPr>
        <w:pStyle w:val="Sansinterligne"/>
        <w:jc w:val="both"/>
        <w:rPr>
          <w:rFonts w:asciiTheme="minorHAnsi" w:hAnsiTheme="minorHAnsi" w:cs="Arial"/>
        </w:rPr>
      </w:pPr>
      <w:r w:rsidRPr="00D96863">
        <w:rPr>
          <w:rFonts w:asciiTheme="minorHAnsi" w:hAnsiTheme="minorHAnsi" w:cs="Arial"/>
        </w:rPr>
        <w:t>L’opérateur économique ne doit répondre qu’aux critères de capacité économique et financière prévu</w:t>
      </w:r>
      <w:r w:rsidR="007C556B" w:rsidRPr="00D96863">
        <w:rPr>
          <w:rFonts w:asciiTheme="minorHAnsi" w:hAnsiTheme="minorHAnsi" w:cs="Arial"/>
        </w:rPr>
        <w:t>s</w:t>
      </w:r>
      <w:r w:rsidRPr="00D96863">
        <w:rPr>
          <w:rFonts w:asciiTheme="minorHAnsi" w:hAnsiTheme="minorHAnsi" w:cs="Arial"/>
        </w:rPr>
        <w:t xml:space="preserve"> au marché</w:t>
      </w:r>
      <w:r w:rsidR="00BC7214" w:rsidRPr="00D96863">
        <w:rPr>
          <w:rFonts w:asciiTheme="minorHAnsi" w:hAnsiTheme="minorHAnsi" w:cs="Arial"/>
        </w:rPr>
        <w:t>. C</w:t>
      </w:r>
      <w:r w:rsidR="00D93F66" w:rsidRPr="00D96863">
        <w:rPr>
          <w:rFonts w:asciiTheme="minorHAnsi" w:hAnsiTheme="minorHAnsi" w:cs="Arial"/>
        </w:rPr>
        <w:t xml:space="preserve">es informations sont disponibles </w:t>
      </w:r>
      <w:r w:rsidR="007C556B" w:rsidRPr="00D96863">
        <w:rPr>
          <w:rFonts w:asciiTheme="minorHAnsi" w:hAnsiTheme="minorHAnsi" w:cs="Arial"/>
        </w:rPr>
        <w:t>dans l’</w:t>
      </w:r>
      <w:r w:rsidR="00BC7214" w:rsidRPr="00D96863">
        <w:rPr>
          <w:rFonts w:asciiTheme="minorHAnsi" w:hAnsiTheme="minorHAnsi" w:cs="Arial"/>
        </w:rPr>
        <w:t>avis de marché</w:t>
      </w:r>
      <w:r w:rsidR="007C556B" w:rsidRPr="00D96863">
        <w:rPr>
          <w:rFonts w:asciiTheme="minorHAnsi" w:hAnsiTheme="minorHAnsi" w:cs="Arial"/>
        </w:rPr>
        <w:t>.</w:t>
      </w:r>
    </w:p>
    <w:p w:rsidR="00F10992" w:rsidRPr="00D96863" w:rsidRDefault="00F10992" w:rsidP="002869A1">
      <w:pPr>
        <w:pStyle w:val="Sansinterligne"/>
        <w:jc w:val="both"/>
        <w:rPr>
          <w:rFonts w:asciiTheme="minorHAnsi" w:hAnsiTheme="minorHAnsi" w:cs="Arial"/>
          <w:b/>
          <w:u w:val="single"/>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C – Capaci</w:t>
      </w:r>
      <w:r w:rsidR="004117EE" w:rsidRPr="00D96863">
        <w:rPr>
          <w:rFonts w:asciiTheme="minorHAnsi" w:hAnsiTheme="minorHAnsi" w:cs="Arial"/>
          <w:b/>
          <w:u w:val="single"/>
        </w:rPr>
        <w:t>té technique et professionnelle</w:t>
      </w:r>
    </w:p>
    <w:p w:rsidR="00FC6CCC" w:rsidRPr="00D96863" w:rsidRDefault="00FC6CCC" w:rsidP="002869A1">
      <w:pPr>
        <w:pStyle w:val="Sansinterligne"/>
        <w:jc w:val="both"/>
        <w:rPr>
          <w:rFonts w:asciiTheme="minorHAnsi" w:hAnsiTheme="minorHAnsi" w:cs="Arial"/>
          <w:b/>
          <w:u w:val="single"/>
        </w:rPr>
      </w:pPr>
    </w:p>
    <w:p w:rsidR="00BC7214" w:rsidRPr="00D96863" w:rsidRDefault="00BC7214" w:rsidP="00BC7214">
      <w:pPr>
        <w:pStyle w:val="Sansinterligne"/>
        <w:jc w:val="both"/>
        <w:rPr>
          <w:rFonts w:asciiTheme="minorHAnsi" w:hAnsiTheme="minorHAnsi" w:cs="Arial"/>
        </w:rPr>
      </w:pPr>
      <w:r w:rsidRPr="00D96863">
        <w:rPr>
          <w:rFonts w:asciiTheme="minorHAnsi" w:hAnsiTheme="minorHAnsi" w:cs="Arial"/>
        </w:rPr>
        <w:t>L’opérateur économique ne doit répondre qu’aux critères de capacité technique et professionnelle prévus au marché. Ces informations sont disponibles dans l’avis de marché.</w:t>
      </w:r>
    </w:p>
    <w:p w:rsidR="00BC7214" w:rsidRPr="00D96863" w:rsidRDefault="00BC7214" w:rsidP="002869A1">
      <w:pPr>
        <w:pStyle w:val="Sansinterligne"/>
        <w:jc w:val="both"/>
        <w:rPr>
          <w:rFonts w:asciiTheme="minorHAnsi" w:hAnsiTheme="minorHAnsi" w:cs="Arial"/>
          <w:b/>
          <w:u w:val="single"/>
        </w:rPr>
      </w:pPr>
    </w:p>
    <w:p w:rsidR="000A5B64" w:rsidRPr="00D96863" w:rsidRDefault="000A5B64" w:rsidP="002869A1">
      <w:pPr>
        <w:pStyle w:val="Sansinterligne"/>
        <w:jc w:val="both"/>
        <w:rPr>
          <w:rFonts w:asciiTheme="minorHAnsi" w:hAnsiTheme="minorHAnsi" w:cs="Arial"/>
          <w:b/>
          <w:u w:val="single"/>
        </w:rPr>
      </w:pPr>
      <w:r w:rsidRPr="00D96863">
        <w:rPr>
          <w:rFonts w:asciiTheme="minorHAnsi" w:hAnsiTheme="minorHAnsi" w:cs="Arial"/>
          <w:b/>
          <w:u w:val="single"/>
        </w:rPr>
        <w:t>Point D – Dispositifs d’assurance de la qualité et normes de gestion environnementale</w:t>
      </w:r>
    </w:p>
    <w:p w:rsidR="000A5B64" w:rsidRPr="00D96863" w:rsidRDefault="000A5B64" w:rsidP="002869A1">
      <w:pPr>
        <w:pStyle w:val="Sansinterligne"/>
        <w:jc w:val="both"/>
        <w:rPr>
          <w:rFonts w:asciiTheme="minorHAnsi" w:hAnsiTheme="minorHAnsi" w:cs="Arial"/>
        </w:rPr>
      </w:pPr>
    </w:p>
    <w:p w:rsidR="00BC7214" w:rsidRPr="00D96863" w:rsidRDefault="00BC7214" w:rsidP="00BC7214">
      <w:pPr>
        <w:pStyle w:val="Sansinterligne"/>
        <w:jc w:val="both"/>
        <w:rPr>
          <w:rFonts w:asciiTheme="minorHAnsi" w:hAnsiTheme="minorHAnsi" w:cs="Arial"/>
        </w:rPr>
      </w:pPr>
      <w:r w:rsidRPr="00D96863">
        <w:rPr>
          <w:rFonts w:asciiTheme="minorHAnsi" w:hAnsiTheme="minorHAnsi" w:cs="Arial"/>
        </w:rPr>
        <w:t>L’opérateur économique ne doit répondre aux questions relatives au critère d’assurance de la qualité et norme de gestion environnementale que si le marché prévoit un tel critère au titre de la capacité technique et professionnelle. Cette information est disponible dans l’avis de marché.</w:t>
      </w:r>
    </w:p>
    <w:p w:rsidR="002869A1" w:rsidRPr="00D96863" w:rsidRDefault="002869A1" w:rsidP="002869A1">
      <w:pPr>
        <w:jc w:val="both"/>
        <w:rPr>
          <w:b/>
          <w:sz w:val="22"/>
          <w:szCs w:val="22"/>
        </w:rPr>
      </w:pPr>
    </w:p>
    <w:p w:rsidR="00A1688E" w:rsidRPr="00D96863" w:rsidRDefault="00A1688E" w:rsidP="003A2EFD">
      <w:pPr>
        <w:pStyle w:val="Sansinterligne"/>
        <w:jc w:val="both"/>
        <w:rPr>
          <w:rFonts w:asciiTheme="minorHAnsi" w:hAnsiTheme="minorHAnsi" w:cs="Arial"/>
          <w:b/>
        </w:rPr>
      </w:pPr>
      <w:r w:rsidRPr="00D96863">
        <w:rPr>
          <w:rFonts w:asciiTheme="minorHAnsi" w:hAnsiTheme="minorHAnsi" w:cs="Arial"/>
          <w:b/>
        </w:rPr>
        <w:t>Partie V – Réduction du nombre de candidats qualifiés</w:t>
      </w:r>
    </w:p>
    <w:p w:rsidR="00A1688E" w:rsidRPr="00D96863" w:rsidRDefault="00A1688E" w:rsidP="00A1688E">
      <w:pPr>
        <w:pStyle w:val="Sansinterligne"/>
        <w:jc w:val="both"/>
        <w:rPr>
          <w:rFonts w:asciiTheme="minorHAnsi" w:hAnsiTheme="minorHAnsi" w:cs="Arial"/>
        </w:rPr>
      </w:pPr>
    </w:p>
    <w:p w:rsidR="003A2EFD" w:rsidRPr="00D96863" w:rsidRDefault="003A2EFD" w:rsidP="003A2EFD">
      <w:pPr>
        <w:pStyle w:val="Sansinterligne"/>
        <w:jc w:val="both"/>
        <w:rPr>
          <w:rFonts w:asciiTheme="minorHAnsi" w:hAnsiTheme="minorHAnsi" w:cs="Arial"/>
        </w:rPr>
      </w:pPr>
      <w:r w:rsidRPr="00D96863">
        <w:rPr>
          <w:rFonts w:asciiTheme="minorHAnsi" w:hAnsiTheme="minorHAnsi" w:cs="Arial"/>
        </w:rPr>
        <w:t>Si le marché prévoit une limitation du nombre de candidats sélectionnés, l’opérateur économique doit répondre aux questions relatives à la réduction du nombre de candidats. Cette information est disponible dans l’avis de marché.</w:t>
      </w:r>
    </w:p>
    <w:p w:rsidR="003A2EFD" w:rsidRPr="00D96863" w:rsidRDefault="003A2EFD" w:rsidP="00A1688E">
      <w:pPr>
        <w:pStyle w:val="Sansinterligne"/>
        <w:jc w:val="both"/>
        <w:rPr>
          <w:rFonts w:asciiTheme="minorHAnsi" w:hAnsiTheme="minorHAnsi" w:cs="Arial"/>
        </w:rPr>
      </w:pPr>
    </w:p>
    <w:p w:rsidR="002869A1" w:rsidRPr="00D96863" w:rsidRDefault="002869A1" w:rsidP="003A2EFD">
      <w:pPr>
        <w:pStyle w:val="Sansinterligne"/>
        <w:jc w:val="both"/>
        <w:rPr>
          <w:rFonts w:asciiTheme="minorHAnsi" w:hAnsiTheme="minorHAnsi" w:cs="Arial"/>
          <w:b/>
        </w:rPr>
      </w:pPr>
      <w:r w:rsidRPr="00D96863">
        <w:rPr>
          <w:rFonts w:asciiTheme="minorHAnsi" w:hAnsiTheme="minorHAnsi" w:cs="Arial"/>
          <w:b/>
        </w:rPr>
        <w:t>Partie VI – Déclarations finale</w:t>
      </w:r>
      <w:r w:rsidR="003D5444">
        <w:rPr>
          <w:rFonts w:asciiTheme="minorHAnsi" w:hAnsiTheme="minorHAnsi" w:cs="Arial"/>
          <w:b/>
        </w:rPr>
        <w:t>s</w:t>
      </w:r>
    </w:p>
    <w:p w:rsidR="00836586" w:rsidRPr="00D96863" w:rsidRDefault="00836586" w:rsidP="002869A1">
      <w:pPr>
        <w:jc w:val="both"/>
        <w:rPr>
          <w:rFonts w:eastAsia="Calibri" w:cs="Arial"/>
          <w:sz w:val="22"/>
          <w:szCs w:val="22"/>
          <w:lang w:val="fr-BE" w:eastAsia="en-US"/>
        </w:rPr>
      </w:pPr>
    </w:p>
    <w:p w:rsidR="002869A1" w:rsidRDefault="002869A1" w:rsidP="002869A1">
      <w:pPr>
        <w:jc w:val="both"/>
        <w:rPr>
          <w:rFonts w:eastAsia="Calibri" w:cs="Arial"/>
          <w:sz w:val="22"/>
          <w:szCs w:val="22"/>
          <w:lang w:val="fr-BE" w:eastAsia="en-US"/>
        </w:rPr>
      </w:pPr>
      <w:r w:rsidRPr="00D96863">
        <w:rPr>
          <w:rFonts w:eastAsia="Calibri" w:cs="Arial"/>
          <w:sz w:val="22"/>
          <w:szCs w:val="22"/>
          <w:lang w:val="fr-BE" w:eastAsia="en-US"/>
        </w:rPr>
        <w:t>L’opérateur économique doit indiquer la date, le lieu et</w:t>
      </w:r>
      <w:r w:rsidR="000C518E">
        <w:rPr>
          <w:rFonts w:eastAsia="Calibri" w:cs="Arial"/>
          <w:sz w:val="22"/>
          <w:szCs w:val="22"/>
          <w:lang w:val="fr-BE" w:eastAsia="en-US"/>
        </w:rPr>
        <w:t>, lorsque cela est requis ou nécessaire,</w:t>
      </w:r>
      <w:r w:rsidRPr="00D96863">
        <w:rPr>
          <w:rFonts w:eastAsia="Calibri" w:cs="Arial"/>
          <w:sz w:val="22"/>
          <w:szCs w:val="22"/>
          <w:lang w:val="fr-BE" w:eastAsia="en-US"/>
        </w:rPr>
        <w:t xml:space="preserve"> apposer sa signature.</w:t>
      </w:r>
      <w:r w:rsidR="00B20D43">
        <w:rPr>
          <w:rFonts w:eastAsia="Calibri" w:cs="Arial"/>
          <w:sz w:val="22"/>
          <w:szCs w:val="22"/>
          <w:lang w:val="fr-BE" w:eastAsia="en-US"/>
        </w:rPr>
        <w:t xml:space="preserve"> </w:t>
      </w:r>
    </w:p>
    <w:p w:rsidR="002869A1" w:rsidRPr="00D96863" w:rsidRDefault="002869A1" w:rsidP="00017EBD">
      <w:pPr>
        <w:pStyle w:val="Sansinterligne"/>
        <w:jc w:val="both"/>
        <w:rPr>
          <w:rFonts w:asciiTheme="minorHAnsi" w:hAnsiTheme="minorHAnsi" w:cs="Arial"/>
        </w:rPr>
      </w:pPr>
    </w:p>
    <w:tbl>
      <w:tblPr>
        <w:tblStyle w:val="Listeclaire1"/>
        <w:tblW w:w="0" w:type="auto"/>
        <w:tblInd w:w="108" w:type="dxa"/>
        <w:tblLook w:val="04A0"/>
      </w:tblPr>
      <w:tblGrid>
        <w:gridCol w:w="8996"/>
      </w:tblGrid>
      <w:tr w:rsidR="007C24B9" w:rsidRPr="00C33710" w:rsidTr="00D96863">
        <w:trPr>
          <w:cnfStyle w:val="100000000000"/>
        </w:trPr>
        <w:tc>
          <w:tcPr>
            <w:cnfStyle w:val="001000000000"/>
            <w:tcW w:w="8996" w:type="dxa"/>
          </w:tcPr>
          <w:p w:rsidR="007C24B9" w:rsidRPr="00C33710" w:rsidRDefault="007C24B9" w:rsidP="00F1316E">
            <w:pPr>
              <w:pStyle w:val="Corpsdetexte2"/>
              <w:spacing w:after="0" w:line="240" w:lineRule="auto"/>
              <w:jc w:val="both"/>
              <w:rPr>
                <w:rFonts w:cs="Arial"/>
              </w:rPr>
            </w:pPr>
            <w:r w:rsidRPr="00C33710">
              <w:rPr>
                <w:rFonts w:cs="Arial"/>
              </w:rPr>
              <w:t>Comment l’opérateur économique doit-il transmettre sa réponse au DUME, </w:t>
            </w:r>
            <w:r w:rsidR="00F1316E" w:rsidRPr="00C33710">
              <w:rPr>
                <w:rFonts w:cs="Arial"/>
              </w:rPr>
              <w:t>à l’</w:t>
            </w:r>
            <w:r w:rsidRPr="00C33710">
              <w:rPr>
                <w:rFonts w:cs="Arial"/>
              </w:rPr>
              <w:t>adjudicateur?</w:t>
            </w:r>
          </w:p>
        </w:tc>
      </w:tr>
    </w:tbl>
    <w:p w:rsidR="007C24B9" w:rsidRPr="005D7913" w:rsidRDefault="007C24B9">
      <w:pPr>
        <w:rPr>
          <w:color w:val="984806" w:themeColor="accent6" w:themeShade="80"/>
          <w:highlight w:val="cyan"/>
        </w:rPr>
      </w:pPr>
    </w:p>
    <w:p w:rsidR="00ED096E" w:rsidRPr="00C33710" w:rsidRDefault="00065402" w:rsidP="00065402">
      <w:pPr>
        <w:pStyle w:val="Corpsdetexte2"/>
        <w:spacing w:after="0" w:line="240" w:lineRule="auto"/>
        <w:jc w:val="both"/>
        <w:rPr>
          <w:rFonts w:cs="Helvetica"/>
          <w:sz w:val="22"/>
          <w:szCs w:val="22"/>
        </w:rPr>
      </w:pPr>
      <w:r w:rsidRPr="00C33710">
        <w:rPr>
          <w:rFonts w:cs="Helvetica"/>
          <w:sz w:val="22"/>
          <w:szCs w:val="22"/>
        </w:rPr>
        <w:t xml:space="preserve">Le DUME doit être exclusivement fourni sous forme électronique. Quant au canal de transmission à utiliser, l’opérateur économique doit faire parvenir le DUME </w:t>
      </w:r>
      <w:r w:rsidR="00F1316E" w:rsidRPr="00C33710">
        <w:rPr>
          <w:rFonts w:cs="Helvetica"/>
          <w:sz w:val="22"/>
          <w:szCs w:val="22"/>
        </w:rPr>
        <w:t>à l’</w:t>
      </w:r>
      <w:r w:rsidRPr="00C33710">
        <w:rPr>
          <w:rFonts w:cs="Helvetica"/>
          <w:sz w:val="22"/>
          <w:szCs w:val="22"/>
        </w:rPr>
        <w:t xml:space="preserve">adjudicateur de la manière suivante : </w:t>
      </w:r>
    </w:p>
    <w:p w:rsidR="00ED096E" w:rsidRPr="005D7913" w:rsidRDefault="00ED096E" w:rsidP="00065402">
      <w:pPr>
        <w:pStyle w:val="Corpsdetexte2"/>
        <w:spacing w:after="0" w:line="240" w:lineRule="auto"/>
        <w:jc w:val="both"/>
        <w:rPr>
          <w:rFonts w:cs="Helvetica"/>
          <w:color w:val="984806" w:themeColor="accent6" w:themeShade="80"/>
          <w:sz w:val="22"/>
          <w:szCs w:val="22"/>
        </w:rPr>
      </w:pPr>
    </w:p>
    <w:tbl>
      <w:tblPr>
        <w:tblStyle w:val="Grilledutableau"/>
        <w:tblW w:w="0" w:type="auto"/>
        <w:tblInd w:w="108" w:type="dxa"/>
        <w:tblLook w:val="04A0"/>
      </w:tblPr>
      <w:tblGrid>
        <w:gridCol w:w="9104"/>
      </w:tblGrid>
      <w:tr w:rsidR="00ED096E" w:rsidRPr="005D7913" w:rsidTr="00ED096E">
        <w:tc>
          <w:tcPr>
            <w:tcW w:w="9104" w:type="dxa"/>
          </w:tcPr>
          <w:p w:rsidR="00ED096E" w:rsidRPr="00C33710" w:rsidRDefault="00935D67" w:rsidP="00935D67">
            <w:pPr>
              <w:pStyle w:val="Corpsdetexte2"/>
              <w:spacing w:after="0" w:line="240" w:lineRule="auto"/>
              <w:jc w:val="both"/>
              <w:rPr>
                <w:rFonts w:eastAsia="Calibri" w:cs="Arial"/>
                <w:highlight w:val="lightGray"/>
                <w:lang w:val="fr-BE" w:eastAsia="en-US"/>
              </w:rPr>
            </w:pPr>
            <w:r w:rsidRPr="00C33710">
              <w:rPr>
                <w:rFonts w:cs="Helvetica"/>
                <w:highlight w:val="cyan"/>
              </w:rPr>
              <w:lastRenderedPageBreak/>
              <w:t>A)</w:t>
            </w:r>
            <w:r w:rsidRPr="00C33710">
              <w:rPr>
                <w:rFonts w:cs="Arial"/>
                <w:highlight w:val="lightGray"/>
              </w:rPr>
              <w:t xml:space="preserve"> </w:t>
            </w:r>
            <w:r w:rsidR="00ED096E" w:rsidRPr="00C33710">
              <w:rPr>
                <w:rFonts w:cs="Arial"/>
                <w:highlight w:val="lightGray"/>
              </w:rPr>
              <w:t xml:space="preserve">Choisissez A si le présent marché </w:t>
            </w:r>
            <w:r w:rsidR="00C33710" w:rsidRPr="00C33710">
              <w:rPr>
                <w:rFonts w:eastAsia="Calibri" w:cs="Arial"/>
                <w:highlight w:val="lightGray"/>
                <w:lang w:val="fr-BE" w:eastAsia="en-US"/>
              </w:rPr>
              <w:t>est organisé en centrale d’achat</w:t>
            </w:r>
            <w:r w:rsidR="00C33710" w:rsidRPr="00C33710">
              <w:rPr>
                <w:rStyle w:val="Appelnotedebasdep"/>
                <w:rFonts w:eastAsia="Calibri" w:cs="Arial"/>
                <w:highlight w:val="lightGray"/>
                <w:lang w:val="fr-BE" w:eastAsia="en-US"/>
              </w:rPr>
              <w:footnoteReference w:id="1"/>
            </w:r>
            <w:r w:rsidR="00C33710" w:rsidRPr="00C33710">
              <w:rPr>
                <w:rFonts w:eastAsia="Calibri" w:cs="Arial"/>
                <w:highlight w:val="lightGray"/>
                <w:lang w:val="fr-BE" w:eastAsia="en-US"/>
              </w:rPr>
              <w:t xml:space="preserve"> </w:t>
            </w:r>
            <w:r w:rsidR="00C33710" w:rsidRPr="00C33710">
              <w:rPr>
                <w:rFonts w:eastAsia="Calibri" w:cs="Arial"/>
                <w:b/>
                <w:highlight w:val="lightGray"/>
                <w:lang w:val="fr-BE" w:eastAsia="en-US"/>
              </w:rPr>
              <w:t>ou</w:t>
            </w:r>
            <w:r w:rsidR="00C33710" w:rsidRPr="00C33710">
              <w:rPr>
                <w:rFonts w:eastAsia="Calibri" w:cs="Arial"/>
                <w:highlight w:val="lightGray"/>
                <w:lang w:val="fr-BE" w:eastAsia="en-US"/>
              </w:rPr>
              <w:t xml:space="preserve"> </w:t>
            </w:r>
            <w:r w:rsidRPr="00C33710">
              <w:rPr>
                <w:rFonts w:eastAsia="Calibri" w:cs="Arial"/>
                <w:highlight w:val="lightGray"/>
                <w:lang w:val="fr-BE" w:eastAsia="en-US"/>
              </w:rPr>
              <w:t xml:space="preserve">si, avant le 18 octobre 2018, </w:t>
            </w:r>
            <w:r w:rsidR="000C518E" w:rsidRPr="00C33710">
              <w:rPr>
                <w:rFonts w:eastAsia="Calibri" w:cs="Arial"/>
                <w:highlight w:val="lightGray"/>
                <w:lang w:val="fr-BE" w:eastAsia="en-US"/>
              </w:rPr>
              <w:t>vous impose</w:t>
            </w:r>
            <w:r w:rsidR="004F1FC7" w:rsidRPr="00C33710">
              <w:rPr>
                <w:rFonts w:eastAsia="Calibri" w:cs="Arial"/>
                <w:highlight w:val="lightGray"/>
                <w:lang w:val="fr-BE" w:eastAsia="en-US"/>
              </w:rPr>
              <w:t>z</w:t>
            </w:r>
            <w:r w:rsidR="000C518E" w:rsidRPr="00C33710">
              <w:rPr>
                <w:rFonts w:eastAsia="Calibri" w:cs="Arial"/>
                <w:highlight w:val="lightGray"/>
                <w:lang w:val="fr-BE" w:eastAsia="en-US"/>
              </w:rPr>
              <w:t xml:space="preserve"> expressément à travers les documents de marché, l’utilisation de l’application E-</w:t>
            </w:r>
            <w:proofErr w:type="spellStart"/>
            <w:r w:rsidR="000C518E" w:rsidRPr="00C33710">
              <w:rPr>
                <w:rFonts w:eastAsia="Calibri" w:cs="Arial"/>
                <w:highlight w:val="lightGray"/>
                <w:lang w:val="fr-BE" w:eastAsia="en-US"/>
              </w:rPr>
              <w:t>tendering</w:t>
            </w:r>
            <w:proofErr w:type="spellEnd"/>
            <w:r w:rsidR="00ED096E" w:rsidRPr="00C33710">
              <w:rPr>
                <w:rFonts w:eastAsia="Calibri" w:cs="Arial"/>
                <w:highlight w:val="lightGray"/>
                <w:lang w:val="fr-BE" w:eastAsia="en-US"/>
              </w:rPr>
              <w:t>.</w:t>
            </w:r>
          </w:p>
          <w:p w:rsidR="00ED096E" w:rsidRPr="00BF50C3" w:rsidRDefault="00ED096E" w:rsidP="00ED096E">
            <w:pPr>
              <w:pStyle w:val="Corpsdetexte2"/>
              <w:spacing w:after="0" w:line="240" w:lineRule="auto"/>
              <w:jc w:val="both"/>
              <w:rPr>
                <w:rFonts w:eastAsia="Calibri" w:cs="Arial"/>
                <w:lang w:val="fr-BE" w:eastAsia="en-US"/>
              </w:rPr>
            </w:pPr>
            <w:r w:rsidRPr="00BF50C3">
              <w:rPr>
                <w:rFonts w:cs="Arial"/>
              </w:rPr>
              <w:t>L</w:t>
            </w:r>
            <w:r w:rsidRPr="00BF50C3">
              <w:rPr>
                <w:rFonts w:eastAsia="Calibri" w:cs="Arial"/>
                <w:lang w:val="fr-BE" w:eastAsia="en-US"/>
              </w:rPr>
              <w:t>’opérateur économique doit faire parvenir sa réponse au DUME via</w:t>
            </w:r>
            <w:r w:rsidRPr="00BF50C3">
              <w:rPr>
                <w:rFonts w:cs="Arial"/>
              </w:rPr>
              <w:t xml:space="preserve"> </w:t>
            </w:r>
            <w:r w:rsidRPr="00BF50C3">
              <w:rPr>
                <w:rFonts w:eastAsia="Calibri" w:cs="Arial"/>
                <w:lang w:val="fr-BE" w:eastAsia="en-US"/>
              </w:rPr>
              <w:t>l’application E-</w:t>
            </w:r>
            <w:proofErr w:type="spellStart"/>
            <w:r w:rsidRPr="00BF50C3">
              <w:rPr>
                <w:rFonts w:eastAsia="Calibri" w:cs="Arial"/>
                <w:lang w:val="fr-BE" w:eastAsia="en-US"/>
              </w:rPr>
              <w:t>tendering</w:t>
            </w:r>
            <w:proofErr w:type="spellEnd"/>
            <w:r w:rsidRPr="00BF50C3">
              <w:rPr>
                <w:rFonts w:eastAsia="Calibri" w:cs="Arial"/>
                <w:lang w:val="fr-BE" w:eastAsia="en-US"/>
              </w:rPr>
              <w:t xml:space="preserve">. </w:t>
            </w:r>
          </w:p>
          <w:p w:rsidR="00ED096E" w:rsidRPr="00C33710" w:rsidRDefault="000C518E" w:rsidP="00ED096E">
            <w:pPr>
              <w:pStyle w:val="Corpsdetexte2"/>
              <w:spacing w:after="0" w:line="240" w:lineRule="auto"/>
              <w:jc w:val="both"/>
              <w:rPr>
                <w:rFonts w:eastAsia="Calibri" w:cs="Arial"/>
                <w:highlight w:val="lightGray"/>
                <w:lang w:val="fr-BE" w:eastAsia="en-US"/>
              </w:rPr>
            </w:pPr>
            <w:r w:rsidRPr="00C33710">
              <w:rPr>
                <w:rFonts w:eastAsia="Calibri" w:cs="Arial"/>
                <w:highlight w:val="cyan"/>
                <w:lang w:val="fr-BE" w:eastAsia="en-US"/>
              </w:rPr>
              <w:t>B</w:t>
            </w:r>
            <w:r w:rsidR="00ED096E" w:rsidRPr="00C33710">
              <w:rPr>
                <w:rFonts w:eastAsia="Calibri" w:cs="Arial"/>
                <w:highlight w:val="cyan"/>
                <w:lang w:val="fr-BE" w:eastAsia="en-US"/>
              </w:rPr>
              <w:t>)</w:t>
            </w:r>
            <w:r w:rsidR="00ED096E" w:rsidRPr="00C33710">
              <w:rPr>
                <w:rFonts w:eastAsia="Calibri" w:cs="Arial"/>
                <w:highlight w:val="lightGray"/>
                <w:lang w:val="fr-BE" w:eastAsia="en-US"/>
              </w:rPr>
              <w:t xml:space="preserve"> Choisissez </w:t>
            </w:r>
            <w:r w:rsidR="005009D1" w:rsidRPr="00C33710">
              <w:rPr>
                <w:rFonts w:eastAsia="Calibri" w:cs="Arial"/>
                <w:highlight w:val="lightGray"/>
                <w:lang w:val="fr-BE" w:eastAsia="en-US"/>
              </w:rPr>
              <w:t>B</w:t>
            </w:r>
            <w:r w:rsidR="00ED096E" w:rsidRPr="00C33710">
              <w:rPr>
                <w:rFonts w:eastAsia="Calibri" w:cs="Arial"/>
                <w:highlight w:val="lightGray"/>
                <w:lang w:val="fr-BE" w:eastAsia="en-US"/>
              </w:rPr>
              <w:t xml:space="preserve"> dans tous les autres cas</w:t>
            </w:r>
            <w:r w:rsidR="00172691" w:rsidRPr="00C33710">
              <w:rPr>
                <w:rFonts w:eastAsia="Calibri" w:cs="Arial"/>
                <w:highlight w:val="lightGray"/>
                <w:lang w:val="fr-BE" w:eastAsia="en-US"/>
              </w:rPr>
              <w:t>,</w:t>
            </w:r>
            <w:r w:rsidR="00E442D0" w:rsidRPr="00C33710">
              <w:rPr>
                <w:rFonts w:eastAsia="Calibri" w:cs="Arial"/>
                <w:highlight w:val="lightGray"/>
                <w:lang w:val="fr-BE" w:eastAsia="en-US"/>
              </w:rPr>
              <w:t xml:space="preserve"> pour autant que le marché ait été publié avant le 18</w:t>
            </w:r>
            <w:r w:rsidR="00C33710" w:rsidRPr="00C33710">
              <w:rPr>
                <w:rFonts w:eastAsia="Calibri" w:cs="Arial"/>
                <w:highlight w:val="lightGray"/>
                <w:lang w:val="fr-BE" w:eastAsia="en-US"/>
              </w:rPr>
              <w:t xml:space="preserve"> octobre </w:t>
            </w:r>
            <w:r w:rsidR="00E442D0" w:rsidRPr="00C33710">
              <w:rPr>
                <w:rFonts w:eastAsia="Calibri" w:cs="Arial"/>
                <w:highlight w:val="lightGray"/>
                <w:lang w:val="fr-BE" w:eastAsia="en-US"/>
              </w:rPr>
              <w:t>2018</w:t>
            </w:r>
            <w:r w:rsidR="00ED096E" w:rsidRPr="00C33710">
              <w:rPr>
                <w:rFonts w:eastAsia="Calibri" w:cs="Arial"/>
                <w:highlight w:val="lightGray"/>
                <w:lang w:val="fr-BE" w:eastAsia="en-US"/>
              </w:rPr>
              <w:t xml:space="preserve">. </w:t>
            </w:r>
          </w:p>
          <w:p w:rsidR="00ED096E" w:rsidRPr="00BF50C3" w:rsidRDefault="00ED096E" w:rsidP="00ED096E">
            <w:pPr>
              <w:pStyle w:val="Corpsdetexte2"/>
              <w:spacing w:after="0" w:line="240" w:lineRule="auto"/>
              <w:jc w:val="both"/>
              <w:rPr>
                <w:rFonts w:cs="Arial"/>
              </w:rPr>
            </w:pPr>
            <w:r w:rsidRPr="00BF50C3">
              <w:rPr>
                <w:rFonts w:cs="Arial"/>
              </w:rPr>
              <w:t xml:space="preserve">L’opérateur économique doit faire parvenir sa réponse au DUME par mail à l’adresse </w:t>
            </w:r>
            <w:r w:rsidRPr="00BF50C3">
              <w:rPr>
                <w:rFonts w:ascii="Calibri" w:hAnsi="Calibri" w:cs="Arial"/>
                <w:highlight w:val="yellow"/>
              </w:rPr>
              <w:t>[</w:t>
            </w:r>
            <w:r w:rsidRPr="00BF50C3">
              <w:rPr>
                <w:rFonts w:cs="Arial"/>
                <w:highlight w:val="yellow"/>
              </w:rPr>
              <w:t>à compléter</w:t>
            </w:r>
            <w:r w:rsidRPr="00BF50C3">
              <w:rPr>
                <w:rFonts w:ascii="Calibri" w:hAnsi="Calibri" w:cs="Arial"/>
                <w:highlight w:val="yellow"/>
              </w:rPr>
              <w:t>]</w:t>
            </w:r>
            <w:r w:rsidRPr="00BF50C3">
              <w:rPr>
                <w:rFonts w:cs="Arial"/>
              </w:rPr>
              <w:t xml:space="preserve">, pour la date et heure limites prévues pour le dépôt des </w:t>
            </w:r>
            <w:r w:rsidRPr="00BF50C3">
              <w:rPr>
                <w:rFonts w:cs="Arial"/>
                <w:highlight w:val="cyan"/>
              </w:rPr>
              <w:t>offres/demandes de participation</w:t>
            </w:r>
            <w:r w:rsidR="00E442D0" w:rsidRPr="00BF50C3">
              <w:rPr>
                <w:rFonts w:cs="Arial"/>
              </w:rPr>
              <w:t xml:space="preserve">, à savoir </w:t>
            </w:r>
            <w:r w:rsidRPr="00BF50C3">
              <w:rPr>
                <w:rFonts w:ascii="Calibri" w:hAnsi="Calibri" w:cs="Arial"/>
                <w:highlight w:val="yellow"/>
              </w:rPr>
              <w:t>[</w:t>
            </w:r>
            <w:r w:rsidRPr="00BF50C3">
              <w:rPr>
                <w:rFonts w:cs="Arial"/>
                <w:highlight w:val="yellow"/>
              </w:rPr>
              <w:t>à compléter par la date et heure limites</w:t>
            </w:r>
            <w:r w:rsidR="00E442D0" w:rsidRPr="00BF50C3">
              <w:rPr>
                <w:rFonts w:cs="Arial"/>
                <w:highlight w:val="yellow"/>
              </w:rPr>
              <w:t xml:space="preserve"> prévus dans l’avis de marché</w:t>
            </w:r>
            <w:r w:rsidRPr="00BF50C3">
              <w:rPr>
                <w:rFonts w:ascii="Calibri" w:hAnsi="Calibri" w:cs="Arial"/>
                <w:highlight w:val="yellow"/>
              </w:rPr>
              <w:t>]</w:t>
            </w:r>
            <w:r w:rsidRPr="00BF50C3">
              <w:rPr>
                <w:rFonts w:ascii="Calibri" w:hAnsi="Calibri" w:cs="Arial"/>
              </w:rPr>
              <w:t>.</w:t>
            </w:r>
          </w:p>
          <w:p w:rsidR="00ED096E" w:rsidRPr="005D7913" w:rsidRDefault="000C518E" w:rsidP="00ED096E">
            <w:pPr>
              <w:pStyle w:val="Corpsdetexte2"/>
              <w:spacing w:after="0" w:line="240" w:lineRule="auto"/>
              <w:jc w:val="both"/>
              <w:rPr>
                <w:rFonts w:cs="Helvetica"/>
                <w:color w:val="984806" w:themeColor="accent6" w:themeShade="80"/>
              </w:rPr>
            </w:pPr>
            <w:r w:rsidRPr="005D7913">
              <w:rPr>
                <w:rFonts w:cs="Helvetica"/>
                <w:color w:val="984806" w:themeColor="accent6" w:themeShade="80"/>
                <w:highlight w:val="cyan"/>
              </w:rPr>
              <w:t>C</w:t>
            </w:r>
            <w:r w:rsidR="00E442D0" w:rsidRPr="00C33710">
              <w:rPr>
                <w:rFonts w:cs="Helvetica"/>
                <w:highlight w:val="cyan"/>
              </w:rPr>
              <w:t>)</w:t>
            </w:r>
            <w:r w:rsidR="00E442D0" w:rsidRPr="00C33710">
              <w:rPr>
                <w:rFonts w:cs="Helvetica"/>
              </w:rPr>
              <w:t xml:space="preserve"> </w:t>
            </w:r>
            <w:r w:rsidR="00E442D0" w:rsidRPr="00C33710">
              <w:rPr>
                <w:rFonts w:cs="Helvetica"/>
                <w:highlight w:val="lightGray"/>
              </w:rPr>
              <w:t xml:space="preserve">Choisissez </w:t>
            </w:r>
            <w:r w:rsidR="005009D1" w:rsidRPr="00C33710">
              <w:rPr>
                <w:rFonts w:cs="Helvetica"/>
                <w:highlight w:val="lightGray"/>
              </w:rPr>
              <w:t>C</w:t>
            </w:r>
            <w:r w:rsidR="00C33710" w:rsidRPr="00C33710">
              <w:rPr>
                <w:rFonts w:cs="Helvetica"/>
                <w:highlight w:val="lightGray"/>
              </w:rPr>
              <w:t xml:space="preserve"> pour les marchés publiés à partir du 18 octobre 2018</w:t>
            </w:r>
            <w:r w:rsidR="006A0641" w:rsidRPr="00C33710">
              <w:rPr>
                <w:rFonts w:cs="Helvetica"/>
                <w:highlight w:val="lightGray"/>
              </w:rPr>
              <w:t>.</w:t>
            </w:r>
          </w:p>
          <w:p w:rsidR="00E442D0" w:rsidRPr="00BF50C3" w:rsidRDefault="00817D99" w:rsidP="00ED096E">
            <w:pPr>
              <w:pStyle w:val="Corpsdetexte2"/>
              <w:spacing w:after="0" w:line="240" w:lineRule="auto"/>
              <w:jc w:val="both"/>
              <w:rPr>
                <w:rFonts w:eastAsia="Calibri" w:cs="Arial"/>
                <w:lang w:val="fr-BE" w:eastAsia="en-US"/>
              </w:rPr>
            </w:pPr>
            <w:r w:rsidRPr="00BF50C3">
              <w:rPr>
                <w:rFonts w:cs="Arial"/>
              </w:rPr>
              <w:t>L</w:t>
            </w:r>
            <w:r w:rsidRPr="00BF50C3">
              <w:rPr>
                <w:rFonts w:eastAsia="Calibri" w:cs="Arial"/>
                <w:lang w:val="fr-BE" w:eastAsia="en-US"/>
              </w:rPr>
              <w:t>’opérateur économique doit faire parvenir sa réponse au DUME via</w:t>
            </w:r>
            <w:r w:rsidRPr="00BF50C3">
              <w:rPr>
                <w:rFonts w:cs="Arial"/>
              </w:rPr>
              <w:t xml:space="preserve"> </w:t>
            </w:r>
            <w:r w:rsidRPr="00BF50C3">
              <w:rPr>
                <w:rFonts w:eastAsia="Calibri" w:cs="Arial"/>
                <w:lang w:val="fr-BE" w:eastAsia="en-US"/>
              </w:rPr>
              <w:t>l’application E-</w:t>
            </w:r>
            <w:proofErr w:type="spellStart"/>
            <w:r w:rsidRPr="00BF50C3">
              <w:rPr>
                <w:rFonts w:eastAsia="Calibri" w:cs="Arial"/>
                <w:lang w:val="fr-BE" w:eastAsia="en-US"/>
              </w:rPr>
              <w:t>tendering</w:t>
            </w:r>
            <w:proofErr w:type="spellEnd"/>
            <w:r w:rsidRPr="00BF50C3">
              <w:rPr>
                <w:rFonts w:eastAsia="Calibri" w:cs="Arial"/>
                <w:lang w:val="fr-BE" w:eastAsia="en-US"/>
              </w:rPr>
              <w:t xml:space="preserve">. </w:t>
            </w:r>
          </w:p>
        </w:tc>
      </w:tr>
    </w:tbl>
    <w:p w:rsidR="00ED096E" w:rsidRDefault="00ED096E" w:rsidP="00ED096E">
      <w:pPr>
        <w:pStyle w:val="Corpsdetexte2"/>
        <w:spacing w:after="0" w:line="240" w:lineRule="auto"/>
        <w:jc w:val="both"/>
        <w:rPr>
          <w:rFonts w:eastAsia="Calibri" w:cs="Arial"/>
          <w:sz w:val="22"/>
          <w:szCs w:val="22"/>
          <w:highlight w:val="lightGray"/>
          <w:lang w:val="fr-BE" w:eastAsia="en-US"/>
        </w:rPr>
      </w:pPr>
    </w:p>
    <w:p w:rsidR="007C24B9" w:rsidRPr="00406C1E" w:rsidRDefault="00406C1E" w:rsidP="007C24B9">
      <w:pPr>
        <w:jc w:val="both"/>
        <w:rPr>
          <w:rFonts w:eastAsia="Calibri" w:cs="Arial"/>
          <w:sz w:val="22"/>
          <w:szCs w:val="22"/>
          <w:highlight w:val="lightGray"/>
          <w:lang w:val="fr-BE" w:eastAsia="en-US"/>
        </w:rPr>
      </w:pPr>
      <w:r>
        <w:rPr>
          <w:rFonts w:eastAsia="Calibri" w:cs="Arial"/>
          <w:sz w:val="22"/>
          <w:szCs w:val="22"/>
          <w:highlight w:val="lightGray"/>
          <w:lang w:val="fr-BE" w:eastAsia="en-US"/>
        </w:rPr>
        <w:t xml:space="preserve">Si </w:t>
      </w:r>
      <w:r w:rsidR="00B20D43" w:rsidRPr="00406C1E">
        <w:rPr>
          <w:rFonts w:eastAsia="Calibri" w:cs="Arial"/>
          <w:sz w:val="22"/>
          <w:szCs w:val="22"/>
          <w:highlight w:val="lightGray"/>
          <w:lang w:val="fr-BE" w:eastAsia="en-US"/>
        </w:rPr>
        <w:t>le canal de transmission du DUME est l’application E-</w:t>
      </w:r>
      <w:proofErr w:type="spellStart"/>
      <w:r w:rsidR="00B20D43" w:rsidRPr="00406C1E">
        <w:rPr>
          <w:rFonts w:eastAsia="Calibri" w:cs="Arial"/>
          <w:sz w:val="22"/>
          <w:szCs w:val="22"/>
          <w:highlight w:val="lightGray"/>
          <w:lang w:val="fr-BE" w:eastAsia="en-US"/>
        </w:rPr>
        <w:t>tendering</w:t>
      </w:r>
      <w:proofErr w:type="spellEnd"/>
      <w:r w:rsidR="00B20D43" w:rsidRPr="00406C1E">
        <w:rPr>
          <w:rFonts w:eastAsia="Calibri" w:cs="Arial"/>
          <w:sz w:val="22"/>
          <w:szCs w:val="22"/>
          <w:highlight w:val="lightGray"/>
          <w:lang w:val="fr-BE" w:eastAsia="en-US"/>
        </w:rPr>
        <w:t xml:space="preserve"> et qu’il s’agit d’une procédure en deux phases, indiquez</w:t>
      </w:r>
      <w:r w:rsidR="006660E0" w:rsidRPr="00406C1E">
        <w:rPr>
          <w:rFonts w:eastAsia="Calibri" w:cs="Arial"/>
          <w:sz w:val="22"/>
          <w:szCs w:val="22"/>
          <w:highlight w:val="lightGray"/>
          <w:lang w:val="fr-BE" w:eastAsia="en-US"/>
        </w:rPr>
        <w:t> :</w:t>
      </w:r>
      <w:r>
        <w:rPr>
          <w:rFonts w:eastAsia="Calibri" w:cs="Arial"/>
          <w:sz w:val="22"/>
          <w:szCs w:val="22"/>
          <w:highlight w:val="lightGray"/>
          <w:lang w:val="fr-BE" w:eastAsia="en-US"/>
        </w:rPr>
        <w:t xml:space="preserve"> </w:t>
      </w:r>
      <w:r w:rsidR="006660E0">
        <w:rPr>
          <w:rFonts w:eastAsia="Calibri" w:cs="Arial"/>
          <w:sz w:val="22"/>
          <w:szCs w:val="22"/>
          <w:highlight w:val="yellow"/>
          <w:lang w:val="fr-BE" w:eastAsia="en-US"/>
        </w:rPr>
        <w:t>[I</w:t>
      </w:r>
      <w:r w:rsidR="00B20D43" w:rsidRPr="00B20D43">
        <w:rPr>
          <w:rFonts w:eastAsia="Calibri" w:cs="Arial"/>
          <w:sz w:val="22"/>
          <w:szCs w:val="22"/>
          <w:highlight w:val="yellow"/>
          <w:lang w:val="fr-BE" w:eastAsia="en-US"/>
        </w:rPr>
        <w:t>l est conseillé à l’opérateur économique de signer le rapport de dépôt de sa demande de participation car à défaut, l’opérateur économique sera contraint de déposer une nouvelle fois son D</w:t>
      </w:r>
      <w:r w:rsidR="00F25B68">
        <w:rPr>
          <w:rFonts w:eastAsia="Calibri" w:cs="Arial"/>
          <w:sz w:val="22"/>
          <w:szCs w:val="22"/>
          <w:highlight w:val="yellow"/>
          <w:lang w:val="fr-BE" w:eastAsia="en-US"/>
        </w:rPr>
        <w:t>UME au moment du dépôt de son offre</w:t>
      </w:r>
      <w:r w:rsidR="00A27C7E">
        <w:rPr>
          <w:rFonts w:eastAsia="Calibri" w:cs="Arial"/>
          <w:sz w:val="22"/>
          <w:szCs w:val="22"/>
          <w:highlight w:val="yellow"/>
          <w:lang w:val="fr-BE" w:eastAsia="en-US"/>
        </w:rPr>
        <w:t xml:space="preserve"> s’il est </w:t>
      </w:r>
      <w:r w:rsidR="00B20D43" w:rsidRPr="00B20D43">
        <w:rPr>
          <w:rFonts w:eastAsia="Calibri" w:cs="Arial"/>
          <w:sz w:val="22"/>
          <w:szCs w:val="22"/>
          <w:highlight w:val="yellow"/>
          <w:lang w:val="fr-BE" w:eastAsia="en-US"/>
        </w:rPr>
        <w:t>sélection</w:t>
      </w:r>
      <w:r w:rsidR="00A27C7E">
        <w:rPr>
          <w:rFonts w:eastAsia="Calibri" w:cs="Arial"/>
          <w:sz w:val="22"/>
          <w:szCs w:val="22"/>
          <w:highlight w:val="yellow"/>
          <w:lang w:val="fr-BE" w:eastAsia="en-US"/>
        </w:rPr>
        <w:t>né</w:t>
      </w:r>
      <w:r w:rsidR="006660E0">
        <w:rPr>
          <w:rFonts w:eastAsia="Calibri" w:cs="Arial"/>
          <w:sz w:val="22"/>
          <w:szCs w:val="22"/>
          <w:highlight w:val="yellow"/>
          <w:lang w:val="fr-BE" w:eastAsia="en-US"/>
        </w:rPr>
        <w:t>]</w:t>
      </w:r>
      <w:r w:rsidR="00B20D43" w:rsidRPr="00B20D43">
        <w:rPr>
          <w:rFonts w:eastAsia="Calibri" w:cs="Arial"/>
          <w:sz w:val="22"/>
          <w:szCs w:val="22"/>
          <w:highlight w:val="yellow"/>
          <w:lang w:val="fr-BE" w:eastAsia="en-US"/>
        </w:rPr>
        <w:t>.</w:t>
      </w:r>
    </w:p>
    <w:p w:rsidR="005D789D" w:rsidRDefault="005D789D" w:rsidP="00790C7A">
      <w:pPr>
        <w:pStyle w:val="Sansinterligne"/>
        <w:jc w:val="both"/>
        <w:rPr>
          <w:b/>
          <w:highlight w:val="lightGray"/>
        </w:rPr>
      </w:pPr>
    </w:p>
    <w:p w:rsidR="00790C7A" w:rsidRPr="00C75A75" w:rsidRDefault="00790C7A" w:rsidP="00790C7A">
      <w:pPr>
        <w:pStyle w:val="Sansinterligne"/>
        <w:jc w:val="both"/>
        <w:rPr>
          <w:b/>
          <w:highlight w:val="lightGray"/>
        </w:rPr>
      </w:pPr>
      <w:r w:rsidRPr="00C75A75">
        <w:rPr>
          <w:b/>
          <w:highlight w:val="lightGray"/>
        </w:rPr>
        <w:t>À indiquer sous la section « sélection qualitative » d</w:t>
      </w:r>
      <w:r w:rsidR="00B139D7">
        <w:rPr>
          <w:b/>
          <w:highlight w:val="lightGray"/>
        </w:rPr>
        <w:t>u</w:t>
      </w:r>
      <w:r w:rsidRPr="00C75A75">
        <w:rPr>
          <w:b/>
          <w:highlight w:val="lightGray"/>
        </w:rPr>
        <w:t xml:space="preserve"> cahier spécial des charges.</w:t>
      </w:r>
    </w:p>
    <w:p w:rsidR="00790C7A" w:rsidRDefault="00790C7A" w:rsidP="00790C7A">
      <w:pPr>
        <w:pStyle w:val="Corpsdetexte2"/>
        <w:spacing w:after="0" w:line="240" w:lineRule="auto"/>
        <w:jc w:val="both"/>
        <w:rPr>
          <w:rFonts w:cs="Arial"/>
          <w:sz w:val="22"/>
          <w:szCs w:val="22"/>
          <w:highlight w:val="yellow"/>
        </w:rPr>
      </w:pPr>
    </w:p>
    <w:p w:rsidR="00790C7A" w:rsidRPr="00C75A75" w:rsidRDefault="00790C7A" w:rsidP="00790C7A">
      <w:pPr>
        <w:pStyle w:val="Corpsdetexte2"/>
        <w:spacing w:after="0" w:line="240" w:lineRule="auto"/>
        <w:jc w:val="both"/>
        <w:rPr>
          <w:rFonts w:ascii="Calibri" w:eastAsia="Calibri" w:hAnsi="Calibri" w:cs="Helvetica"/>
          <w:sz w:val="22"/>
          <w:szCs w:val="22"/>
          <w:lang w:val="fr-BE" w:eastAsia="en-US"/>
        </w:rPr>
      </w:pPr>
      <w:r>
        <w:rPr>
          <w:rFonts w:ascii="Calibri" w:eastAsia="Calibri" w:hAnsi="Calibri" w:cs="Helvetica"/>
          <w:sz w:val="22"/>
          <w:szCs w:val="22"/>
          <w:lang w:val="fr-BE" w:eastAsia="en-US"/>
        </w:rPr>
        <w:t xml:space="preserve">Pour ce qui concerne le </w:t>
      </w:r>
      <w:r w:rsidRPr="00C75A75">
        <w:rPr>
          <w:rFonts w:ascii="Calibri" w:eastAsia="Calibri" w:hAnsi="Calibri" w:cs="Helvetica"/>
          <w:sz w:val="22"/>
          <w:szCs w:val="22"/>
          <w:lang w:val="fr-BE" w:eastAsia="en-US"/>
        </w:rPr>
        <w:t>DUME, l’opérateur économique est renvoyé à la section VI, point VI.3 « informations complémentaires</w:t>
      </w:r>
      <w:r>
        <w:rPr>
          <w:rFonts w:ascii="Calibri" w:eastAsia="Calibri" w:hAnsi="Calibri" w:cs="Helvetica"/>
          <w:sz w:val="22"/>
          <w:szCs w:val="22"/>
          <w:lang w:val="fr-BE" w:eastAsia="en-US"/>
        </w:rPr>
        <w:t> »</w:t>
      </w:r>
      <w:r w:rsidRPr="00C75A75">
        <w:rPr>
          <w:rFonts w:ascii="Calibri" w:eastAsia="Calibri" w:hAnsi="Calibri" w:cs="Helvetica"/>
          <w:sz w:val="22"/>
          <w:szCs w:val="22"/>
          <w:lang w:val="fr-BE" w:eastAsia="en-US"/>
        </w:rPr>
        <w:t xml:space="preserve"> de l’avis de marché</w:t>
      </w:r>
      <w:r>
        <w:rPr>
          <w:rFonts w:ascii="Calibri" w:eastAsia="Calibri" w:hAnsi="Calibri" w:cs="Helvetica"/>
          <w:sz w:val="22"/>
          <w:szCs w:val="22"/>
          <w:lang w:val="fr-BE" w:eastAsia="en-US"/>
        </w:rPr>
        <w:t xml:space="preserve"> et à </w:t>
      </w:r>
      <w:r w:rsidRPr="00C75A75">
        <w:rPr>
          <w:rFonts w:ascii="Calibri" w:eastAsia="Calibri" w:hAnsi="Calibri" w:cs="Helvetica"/>
          <w:sz w:val="22"/>
          <w:szCs w:val="22"/>
          <w:lang w:val="fr-BE" w:eastAsia="en-US"/>
        </w:rPr>
        <w:t>l’annexe</w:t>
      </w:r>
      <w:r>
        <w:rPr>
          <w:rFonts w:ascii="Calibri" w:eastAsia="Calibri" w:hAnsi="Calibri" w:cs="Helvetica"/>
          <w:sz w:val="22"/>
          <w:szCs w:val="22"/>
          <w:lang w:val="fr-BE" w:eastAsia="en-US"/>
        </w:rPr>
        <w:t xml:space="preserve"> de cet avis.</w:t>
      </w:r>
    </w:p>
    <w:p w:rsidR="00790C7A" w:rsidRPr="007C24B9" w:rsidRDefault="00790C7A" w:rsidP="007C24B9">
      <w:pPr>
        <w:jc w:val="both"/>
        <w:rPr>
          <w:rFonts w:eastAsia="Calibri" w:cs="Arial"/>
          <w:sz w:val="22"/>
          <w:szCs w:val="22"/>
          <w:lang w:val="fr-BE" w:eastAsia="en-US"/>
        </w:rPr>
      </w:pPr>
    </w:p>
    <w:sectPr w:rsidR="00790C7A" w:rsidRPr="007C24B9" w:rsidSect="0073010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B0" w:rsidRDefault="009B10B0" w:rsidP="000D5C0B">
      <w:r>
        <w:separator/>
      </w:r>
    </w:p>
  </w:endnote>
  <w:endnote w:type="continuationSeparator" w:id="0">
    <w:p w:rsidR="009B10B0" w:rsidRDefault="009B10B0" w:rsidP="000D5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80" w:rsidRDefault="00137880">
    <w:pPr>
      <w:pStyle w:val="Pieddepage"/>
      <w:pBdr>
        <w:top w:val="thinThickSmallGap" w:sz="24" w:space="1" w:color="622423" w:themeColor="accent2" w:themeShade="7F"/>
      </w:pBdr>
      <w:rPr>
        <w:rFonts w:asciiTheme="majorHAnsi" w:hAnsiTheme="majorHAnsi"/>
      </w:rPr>
    </w:pPr>
    <w:r>
      <w:rPr>
        <w:rFonts w:asciiTheme="majorHAnsi" w:hAnsiTheme="majorHAnsi"/>
      </w:rPr>
      <w:t xml:space="preserve">Version du </w:t>
    </w:r>
    <w:r w:rsidR="003D5EE5">
      <w:rPr>
        <w:rFonts w:asciiTheme="majorHAnsi" w:hAnsiTheme="majorHAnsi"/>
      </w:rPr>
      <w:t>31</w:t>
    </w:r>
    <w:r>
      <w:rPr>
        <w:rFonts w:asciiTheme="majorHAnsi" w:hAnsiTheme="majorHAnsi"/>
      </w:rPr>
      <w:t>/08/2018</w:t>
    </w:r>
    <w:r>
      <w:rPr>
        <w:rFonts w:asciiTheme="majorHAnsi" w:hAnsiTheme="majorHAnsi"/>
      </w:rPr>
      <w:ptab w:relativeTo="margin" w:alignment="right" w:leader="none"/>
    </w:r>
    <w:r>
      <w:rPr>
        <w:rFonts w:asciiTheme="majorHAnsi" w:hAnsiTheme="majorHAnsi"/>
      </w:rPr>
      <w:t xml:space="preserve">Page </w:t>
    </w:r>
    <w:fldSimple w:instr=" PAGE   \* MERGEFORMAT ">
      <w:r w:rsidR="004643A5" w:rsidRPr="004643A5">
        <w:rPr>
          <w:rFonts w:asciiTheme="majorHAnsi" w:hAnsiTheme="majorHAnsi"/>
          <w:noProof/>
        </w:rPr>
        <w:t>6</w:t>
      </w:r>
    </w:fldSimple>
  </w:p>
  <w:p w:rsidR="00137880" w:rsidRDefault="001378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B0" w:rsidRDefault="009B10B0" w:rsidP="000D5C0B">
      <w:r>
        <w:separator/>
      </w:r>
    </w:p>
  </w:footnote>
  <w:footnote w:type="continuationSeparator" w:id="0">
    <w:p w:rsidR="009B10B0" w:rsidRDefault="009B10B0" w:rsidP="000D5C0B">
      <w:r>
        <w:continuationSeparator/>
      </w:r>
    </w:p>
  </w:footnote>
  <w:footnote w:id="1">
    <w:p w:rsidR="00137880" w:rsidRPr="001507F3" w:rsidRDefault="00137880" w:rsidP="00C33710">
      <w:pPr>
        <w:pStyle w:val="Notedebasdepage"/>
        <w:jc w:val="both"/>
        <w:rPr>
          <w:lang w:val="fr-BE"/>
        </w:rPr>
      </w:pPr>
      <w:r w:rsidRPr="001507F3">
        <w:rPr>
          <w:rStyle w:val="Appelnotedebasdep"/>
        </w:rPr>
        <w:footnoteRef/>
      </w:r>
      <w:r w:rsidRPr="001507F3">
        <w:t xml:space="preserve"> </w:t>
      </w:r>
      <w:r w:rsidRPr="001507F3">
        <w:rPr>
          <w:sz w:val="16"/>
          <w:szCs w:val="16"/>
          <w:lang w:val="fr-BE"/>
        </w:rPr>
        <w:t>C’est également le cas si le marché</w:t>
      </w:r>
      <w:r w:rsidRPr="001507F3">
        <w:rPr>
          <w:rFonts w:eastAsia="Calibri" w:cs="Arial"/>
          <w:sz w:val="16"/>
          <w:szCs w:val="16"/>
          <w:lang w:val="fr-BE" w:eastAsia="en-US"/>
        </w:rPr>
        <w:t xml:space="preserve"> fait usage des systèmes d’acquisition dynamiques, d’enchères électroniques ou de catalogues électroniques.</w:t>
      </w:r>
      <w:r w:rsidRPr="001507F3">
        <w:rPr>
          <w:lang w:val="fr-B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535"/>
    <w:multiLevelType w:val="hybridMultilevel"/>
    <w:tmpl w:val="CB1A5D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3826E7"/>
    <w:multiLevelType w:val="hybridMultilevel"/>
    <w:tmpl w:val="4DE23D32"/>
    <w:lvl w:ilvl="0" w:tplc="4F5E192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4C109BA"/>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2571E0"/>
    <w:multiLevelType w:val="hybridMultilevel"/>
    <w:tmpl w:val="4D3422DC"/>
    <w:lvl w:ilvl="0" w:tplc="2D52FED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C4B57AB"/>
    <w:multiLevelType w:val="hybridMultilevel"/>
    <w:tmpl w:val="00E219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CF66D79"/>
    <w:multiLevelType w:val="hybridMultilevel"/>
    <w:tmpl w:val="BDA61274"/>
    <w:lvl w:ilvl="0" w:tplc="5D7E1F5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1952E56"/>
    <w:multiLevelType w:val="hybridMultilevel"/>
    <w:tmpl w:val="C646FB72"/>
    <w:lvl w:ilvl="0" w:tplc="31723000">
      <w:start w:val="1"/>
      <w:numFmt w:val="upp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7">
    <w:nsid w:val="11F50C55"/>
    <w:multiLevelType w:val="hybridMultilevel"/>
    <w:tmpl w:val="7D582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771B60"/>
    <w:multiLevelType w:val="hybridMultilevel"/>
    <w:tmpl w:val="AEFC7A68"/>
    <w:lvl w:ilvl="0" w:tplc="D14A95B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4A10AE1"/>
    <w:multiLevelType w:val="hybridMultilevel"/>
    <w:tmpl w:val="2138C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D8368E"/>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A6487C"/>
    <w:multiLevelType w:val="hybridMultilevel"/>
    <w:tmpl w:val="447A4FE8"/>
    <w:lvl w:ilvl="0" w:tplc="27E4D60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3010574"/>
    <w:multiLevelType w:val="hybridMultilevel"/>
    <w:tmpl w:val="E884BB4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27EB2065"/>
    <w:multiLevelType w:val="hybridMultilevel"/>
    <w:tmpl w:val="FE4C67C8"/>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4">
    <w:nsid w:val="319C7C92"/>
    <w:multiLevelType w:val="hybridMultilevel"/>
    <w:tmpl w:val="A12245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47F3AA7"/>
    <w:multiLevelType w:val="hybridMultilevel"/>
    <w:tmpl w:val="D30ACD50"/>
    <w:lvl w:ilvl="0" w:tplc="16528F1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9966E71"/>
    <w:multiLevelType w:val="hybridMultilevel"/>
    <w:tmpl w:val="61B60B1C"/>
    <w:lvl w:ilvl="0" w:tplc="93E2DF0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5D83179"/>
    <w:multiLevelType w:val="hybridMultilevel"/>
    <w:tmpl w:val="45B0C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E2063EC"/>
    <w:multiLevelType w:val="hybridMultilevel"/>
    <w:tmpl w:val="3E8E5268"/>
    <w:lvl w:ilvl="0" w:tplc="080C0001">
      <w:start w:val="1"/>
      <w:numFmt w:val="bullet"/>
      <w:lvlText w:val=""/>
      <w:lvlJc w:val="left"/>
      <w:pPr>
        <w:ind w:left="753" w:hanging="360"/>
      </w:pPr>
      <w:rPr>
        <w:rFonts w:ascii="Symbol" w:hAnsi="Symbol" w:hint="default"/>
      </w:rPr>
    </w:lvl>
    <w:lvl w:ilvl="1" w:tplc="080C0003" w:tentative="1">
      <w:start w:val="1"/>
      <w:numFmt w:val="bullet"/>
      <w:lvlText w:val="o"/>
      <w:lvlJc w:val="left"/>
      <w:pPr>
        <w:ind w:left="1473" w:hanging="360"/>
      </w:pPr>
      <w:rPr>
        <w:rFonts w:ascii="Courier New" w:hAnsi="Courier New" w:cs="Courier New" w:hint="default"/>
      </w:rPr>
    </w:lvl>
    <w:lvl w:ilvl="2" w:tplc="080C0005" w:tentative="1">
      <w:start w:val="1"/>
      <w:numFmt w:val="bullet"/>
      <w:lvlText w:val=""/>
      <w:lvlJc w:val="left"/>
      <w:pPr>
        <w:ind w:left="2193" w:hanging="360"/>
      </w:pPr>
      <w:rPr>
        <w:rFonts w:ascii="Wingdings" w:hAnsi="Wingdings" w:hint="default"/>
      </w:rPr>
    </w:lvl>
    <w:lvl w:ilvl="3" w:tplc="080C0001" w:tentative="1">
      <w:start w:val="1"/>
      <w:numFmt w:val="bullet"/>
      <w:lvlText w:val=""/>
      <w:lvlJc w:val="left"/>
      <w:pPr>
        <w:ind w:left="2913" w:hanging="360"/>
      </w:pPr>
      <w:rPr>
        <w:rFonts w:ascii="Symbol" w:hAnsi="Symbol" w:hint="default"/>
      </w:rPr>
    </w:lvl>
    <w:lvl w:ilvl="4" w:tplc="080C0003" w:tentative="1">
      <w:start w:val="1"/>
      <w:numFmt w:val="bullet"/>
      <w:lvlText w:val="o"/>
      <w:lvlJc w:val="left"/>
      <w:pPr>
        <w:ind w:left="3633" w:hanging="360"/>
      </w:pPr>
      <w:rPr>
        <w:rFonts w:ascii="Courier New" w:hAnsi="Courier New" w:cs="Courier New" w:hint="default"/>
      </w:rPr>
    </w:lvl>
    <w:lvl w:ilvl="5" w:tplc="080C0005" w:tentative="1">
      <w:start w:val="1"/>
      <w:numFmt w:val="bullet"/>
      <w:lvlText w:val=""/>
      <w:lvlJc w:val="left"/>
      <w:pPr>
        <w:ind w:left="4353" w:hanging="360"/>
      </w:pPr>
      <w:rPr>
        <w:rFonts w:ascii="Wingdings" w:hAnsi="Wingdings" w:hint="default"/>
      </w:rPr>
    </w:lvl>
    <w:lvl w:ilvl="6" w:tplc="080C0001" w:tentative="1">
      <w:start w:val="1"/>
      <w:numFmt w:val="bullet"/>
      <w:lvlText w:val=""/>
      <w:lvlJc w:val="left"/>
      <w:pPr>
        <w:ind w:left="5073" w:hanging="360"/>
      </w:pPr>
      <w:rPr>
        <w:rFonts w:ascii="Symbol" w:hAnsi="Symbol" w:hint="default"/>
      </w:rPr>
    </w:lvl>
    <w:lvl w:ilvl="7" w:tplc="080C0003" w:tentative="1">
      <w:start w:val="1"/>
      <w:numFmt w:val="bullet"/>
      <w:lvlText w:val="o"/>
      <w:lvlJc w:val="left"/>
      <w:pPr>
        <w:ind w:left="5793" w:hanging="360"/>
      </w:pPr>
      <w:rPr>
        <w:rFonts w:ascii="Courier New" w:hAnsi="Courier New" w:cs="Courier New" w:hint="default"/>
      </w:rPr>
    </w:lvl>
    <w:lvl w:ilvl="8" w:tplc="080C0005" w:tentative="1">
      <w:start w:val="1"/>
      <w:numFmt w:val="bullet"/>
      <w:lvlText w:val=""/>
      <w:lvlJc w:val="left"/>
      <w:pPr>
        <w:ind w:left="6513" w:hanging="360"/>
      </w:pPr>
      <w:rPr>
        <w:rFonts w:ascii="Wingdings" w:hAnsi="Wingdings" w:hint="default"/>
      </w:rPr>
    </w:lvl>
  </w:abstractNum>
  <w:abstractNum w:abstractNumId="19">
    <w:nsid w:val="50A1096F"/>
    <w:multiLevelType w:val="hybridMultilevel"/>
    <w:tmpl w:val="5F28ECFE"/>
    <w:lvl w:ilvl="0" w:tplc="E03A9EF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C43FDE"/>
    <w:multiLevelType w:val="hybridMultilevel"/>
    <w:tmpl w:val="F014D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1491C15"/>
    <w:multiLevelType w:val="hybridMultilevel"/>
    <w:tmpl w:val="21BC6F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9061718"/>
    <w:multiLevelType w:val="hybridMultilevel"/>
    <w:tmpl w:val="B1B4E4B4"/>
    <w:lvl w:ilvl="0" w:tplc="FF228160">
      <w:start w:val="1"/>
      <w:numFmt w:val="upperLetter"/>
      <w:lvlText w:val="%1)"/>
      <w:lvlJc w:val="left"/>
      <w:pPr>
        <w:ind w:left="720" w:hanging="360"/>
      </w:pPr>
      <w:rPr>
        <w:rFonts w:eastAsiaTheme="minorEastAsia"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B620A45"/>
    <w:multiLevelType w:val="hybridMultilevel"/>
    <w:tmpl w:val="5D388D92"/>
    <w:lvl w:ilvl="0" w:tplc="C722D538">
      <w:start w:val="1"/>
      <w:numFmt w:val="upperLetter"/>
      <w:lvlText w:val="%1)"/>
      <w:lvlJc w:val="left"/>
      <w:pPr>
        <w:ind w:left="720" w:hanging="360"/>
      </w:pPr>
      <w:rPr>
        <w:rFonts w:eastAsiaTheme="minorEastAsia"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E290CFF"/>
    <w:multiLevelType w:val="hybridMultilevel"/>
    <w:tmpl w:val="01C8B84A"/>
    <w:lvl w:ilvl="0" w:tplc="869A394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FC25DFB"/>
    <w:multiLevelType w:val="hybridMultilevel"/>
    <w:tmpl w:val="605062D4"/>
    <w:lvl w:ilvl="0" w:tplc="800CDA4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0061247"/>
    <w:multiLevelType w:val="hybridMultilevel"/>
    <w:tmpl w:val="56C8C634"/>
    <w:lvl w:ilvl="0" w:tplc="2236FB74">
      <w:start w:val="1"/>
      <w:numFmt w:val="upperLetter"/>
      <w:lvlText w:val="%1)"/>
      <w:lvlJc w:val="left"/>
      <w:pPr>
        <w:ind w:left="720" w:hanging="360"/>
      </w:pPr>
      <w:rPr>
        <w:rFonts w:eastAsiaTheme="minorEastAsia"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296509F"/>
    <w:multiLevelType w:val="hybridMultilevel"/>
    <w:tmpl w:val="B23C23EA"/>
    <w:lvl w:ilvl="0" w:tplc="8D94D93E">
      <w:start w:val="1"/>
      <w:numFmt w:val="upperLetter"/>
      <w:lvlText w:val="%1)"/>
      <w:lvlJc w:val="left"/>
      <w:pPr>
        <w:ind w:left="720" w:hanging="360"/>
      </w:pPr>
      <w:rPr>
        <w:rFonts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61927F3"/>
    <w:multiLevelType w:val="hybridMultilevel"/>
    <w:tmpl w:val="21540E98"/>
    <w:lvl w:ilvl="0" w:tplc="DA28F33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762633B"/>
    <w:multiLevelType w:val="hybridMultilevel"/>
    <w:tmpl w:val="520023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B335B96"/>
    <w:multiLevelType w:val="hybridMultilevel"/>
    <w:tmpl w:val="904093B2"/>
    <w:lvl w:ilvl="0" w:tplc="080C0017">
      <w:start w:val="1"/>
      <w:numFmt w:val="lowerLetter"/>
      <w:lvlText w:val="%1)"/>
      <w:lvlJc w:val="left"/>
      <w:pPr>
        <w:ind w:left="767" w:hanging="360"/>
      </w:pPr>
    </w:lvl>
    <w:lvl w:ilvl="1" w:tplc="080C0019" w:tentative="1">
      <w:start w:val="1"/>
      <w:numFmt w:val="lowerLetter"/>
      <w:lvlText w:val="%2."/>
      <w:lvlJc w:val="left"/>
      <w:pPr>
        <w:ind w:left="1487" w:hanging="360"/>
      </w:pPr>
    </w:lvl>
    <w:lvl w:ilvl="2" w:tplc="080C001B" w:tentative="1">
      <w:start w:val="1"/>
      <w:numFmt w:val="lowerRoman"/>
      <w:lvlText w:val="%3."/>
      <w:lvlJc w:val="right"/>
      <w:pPr>
        <w:ind w:left="2207" w:hanging="180"/>
      </w:pPr>
    </w:lvl>
    <w:lvl w:ilvl="3" w:tplc="080C000F" w:tentative="1">
      <w:start w:val="1"/>
      <w:numFmt w:val="decimal"/>
      <w:lvlText w:val="%4."/>
      <w:lvlJc w:val="left"/>
      <w:pPr>
        <w:ind w:left="2927" w:hanging="360"/>
      </w:pPr>
    </w:lvl>
    <w:lvl w:ilvl="4" w:tplc="080C0019" w:tentative="1">
      <w:start w:val="1"/>
      <w:numFmt w:val="lowerLetter"/>
      <w:lvlText w:val="%5."/>
      <w:lvlJc w:val="left"/>
      <w:pPr>
        <w:ind w:left="3647" w:hanging="360"/>
      </w:pPr>
    </w:lvl>
    <w:lvl w:ilvl="5" w:tplc="080C001B" w:tentative="1">
      <w:start w:val="1"/>
      <w:numFmt w:val="lowerRoman"/>
      <w:lvlText w:val="%6."/>
      <w:lvlJc w:val="right"/>
      <w:pPr>
        <w:ind w:left="4367" w:hanging="180"/>
      </w:pPr>
    </w:lvl>
    <w:lvl w:ilvl="6" w:tplc="080C000F" w:tentative="1">
      <w:start w:val="1"/>
      <w:numFmt w:val="decimal"/>
      <w:lvlText w:val="%7."/>
      <w:lvlJc w:val="left"/>
      <w:pPr>
        <w:ind w:left="5087" w:hanging="360"/>
      </w:pPr>
    </w:lvl>
    <w:lvl w:ilvl="7" w:tplc="080C0019" w:tentative="1">
      <w:start w:val="1"/>
      <w:numFmt w:val="lowerLetter"/>
      <w:lvlText w:val="%8."/>
      <w:lvlJc w:val="left"/>
      <w:pPr>
        <w:ind w:left="5807" w:hanging="360"/>
      </w:pPr>
    </w:lvl>
    <w:lvl w:ilvl="8" w:tplc="080C001B" w:tentative="1">
      <w:start w:val="1"/>
      <w:numFmt w:val="lowerRoman"/>
      <w:lvlText w:val="%9."/>
      <w:lvlJc w:val="right"/>
      <w:pPr>
        <w:ind w:left="6527" w:hanging="180"/>
      </w:pPr>
    </w:lvl>
  </w:abstractNum>
  <w:abstractNum w:abstractNumId="31">
    <w:nsid w:val="735A26B6"/>
    <w:multiLevelType w:val="hybridMultilevel"/>
    <w:tmpl w:val="86447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40108F6"/>
    <w:multiLevelType w:val="hybridMultilevel"/>
    <w:tmpl w:val="CA06D29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0"/>
  </w:num>
  <w:num w:numId="3">
    <w:abstractNumId w:val="31"/>
  </w:num>
  <w:num w:numId="4">
    <w:abstractNumId w:val="6"/>
  </w:num>
  <w:num w:numId="5">
    <w:abstractNumId w:val="11"/>
  </w:num>
  <w:num w:numId="6">
    <w:abstractNumId w:val="3"/>
  </w:num>
  <w:num w:numId="7">
    <w:abstractNumId w:val="19"/>
  </w:num>
  <w:num w:numId="8">
    <w:abstractNumId w:val="8"/>
  </w:num>
  <w:num w:numId="9">
    <w:abstractNumId w:val="13"/>
  </w:num>
  <w:num w:numId="10">
    <w:abstractNumId w:val="5"/>
  </w:num>
  <w:num w:numId="11">
    <w:abstractNumId w:val="1"/>
  </w:num>
  <w:num w:numId="12">
    <w:abstractNumId w:val="15"/>
  </w:num>
  <w:num w:numId="13">
    <w:abstractNumId w:val="25"/>
  </w:num>
  <w:num w:numId="14">
    <w:abstractNumId w:val="28"/>
  </w:num>
  <w:num w:numId="15">
    <w:abstractNumId w:val="16"/>
  </w:num>
  <w:num w:numId="16">
    <w:abstractNumId w:val="24"/>
  </w:num>
  <w:num w:numId="17">
    <w:abstractNumId w:val="21"/>
  </w:num>
  <w:num w:numId="18">
    <w:abstractNumId w:val="18"/>
  </w:num>
  <w:num w:numId="19">
    <w:abstractNumId w:val="9"/>
  </w:num>
  <w:num w:numId="20">
    <w:abstractNumId w:val="17"/>
  </w:num>
  <w:num w:numId="21">
    <w:abstractNumId w:val="1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23"/>
  </w:num>
  <w:num w:numId="26">
    <w:abstractNumId w:val="26"/>
  </w:num>
  <w:num w:numId="27">
    <w:abstractNumId w:val="12"/>
  </w:num>
  <w:num w:numId="28">
    <w:abstractNumId w:val="22"/>
  </w:num>
  <w:num w:numId="29">
    <w:abstractNumId w:val="0"/>
  </w:num>
  <w:num w:numId="30">
    <w:abstractNumId w:val="10"/>
  </w:num>
  <w:num w:numId="31">
    <w:abstractNumId w:val="2"/>
  </w:num>
  <w:num w:numId="32">
    <w:abstractNumId w:val="29"/>
  </w:num>
  <w:num w:numId="33">
    <w:abstractNumId w:val="3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0D5C0B"/>
    <w:rsid w:val="00000F2E"/>
    <w:rsid w:val="0001069D"/>
    <w:rsid w:val="000121FD"/>
    <w:rsid w:val="00017EBD"/>
    <w:rsid w:val="00020E11"/>
    <w:rsid w:val="000221B3"/>
    <w:rsid w:val="00030570"/>
    <w:rsid w:val="00032A54"/>
    <w:rsid w:val="00036450"/>
    <w:rsid w:val="00041877"/>
    <w:rsid w:val="000423F4"/>
    <w:rsid w:val="00047138"/>
    <w:rsid w:val="00053910"/>
    <w:rsid w:val="00065402"/>
    <w:rsid w:val="000735DB"/>
    <w:rsid w:val="0008194A"/>
    <w:rsid w:val="00085056"/>
    <w:rsid w:val="00090DE2"/>
    <w:rsid w:val="0009315F"/>
    <w:rsid w:val="00094E4B"/>
    <w:rsid w:val="000952E9"/>
    <w:rsid w:val="00097592"/>
    <w:rsid w:val="000A5B64"/>
    <w:rsid w:val="000B71C7"/>
    <w:rsid w:val="000C4A39"/>
    <w:rsid w:val="000C518E"/>
    <w:rsid w:val="000C6FEF"/>
    <w:rsid w:val="000D5631"/>
    <w:rsid w:val="000D5C0B"/>
    <w:rsid w:val="00106C07"/>
    <w:rsid w:val="0010765B"/>
    <w:rsid w:val="001114FC"/>
    <w:rsid w:val="001117AC"/>
    <w:rsid w:val="001348C4"/>
    <w:rsid w:val="00135BF4"/>
    <w:rsid w:val="00137880"/>
    <w:rsid w:val="001507F3"/>
    <w:rsid w:val="00154E8D"/>
    <w:rsid w:val="00160FFB"/>
    <w:rsid w:val="001634C2"/>
    <w:rsid w:val="001715A6"/>
    <w:rsid w:val="00172691"/>
    <w:rsid w:val="001744B4"/>
    <w:rsid w:val="0017462D"/>
    <w:rsid w:val="00196205"/>
    <w:rsid w:val="001970EA"/>
    <w:rsid w:val="001B3DF3"/>
    <w:rsid w:val="001B4A77"/>
    <w:rsid w:val="001C3FE3"/>
    <w:rsid w:val="001D3B6F"/>
    <w:rsid w:val="001E5564"/>
    <w:rsid w:val="001E6A9D"/>
    <w:rsid w:val="001F28D7"/>
    <w:rsid w:val="00215E73"/>
    <w:rsid w:val="0022264E"/>
    <w:rsid w:val="00222BF9"/>
    <w:rsid w:val="00244F8D"/>
    <w:rsid w:val="002545AD"/>
    <w:rsid w:val="00257071"/>
    <w:rsid w:val="00270045"/>
    <w:rsid w:val="00271849"/>
    <w:rsid w:val="00277AC7"/>
    <w:rsid w:val="0028223D"/>
    <w:rsid w:val="002857B0"/>
    <w:rsid w:val="00285DF6"/>
    <w:rsid w:val="002869A1"/>
    <w:rsid w:val="00291152"/>
    <w:rsid w:val="002A5A04"/>
    <w:rsid w:val="002B0D95"/>
    <w:rsid w:val="002B38ED"/>
    <w:rsid w:val="002B4983"/>
    <w:rsid w:val="002C0A42"/>
    <w:rsid w:val="002C4570"/>
    <w:rsid w:val="002C5DBC"/>
    <w:rsid w:val="002C7F10"/>
    <w:rsid w:val="002D415F"/>
    <w:rsid w:val="002F73EE"/>
    <w:rsid w:val="003021F1"/>
    <w:rsid w:val="00321E35"/>
    <w:rsid w:val="00330537"/>
    <w:rsid w:val="003330A9"/>
    <w:rsid w:val="00337EC3"/>
    <w:rsid w:val="00347BE8"/>
    <w:rsid w:val="00363227"/>
    <w:rsid w:val="0036560D"/>
    <w:rsid w:val="00366125"/>
    <w:rsid w:val="00372E09"/>
    <w:rsid w:val="00372E7E"/>
    <w:rsid w:val="00373584"/>
    <w:rsid w:val="003742C2"/>
    <w:rsid w:val="00376C94"/>
    <w:rsid w:val="00381BF0"/>
    <w:rsid w:val="00390C28"/>
    <w:rsid w:val="003960C5"/>
    <w:rsid w:val="003A2CB0"/>
    <w:rsid w:val="003A2EFD"/>
    <w:rsid w:val="003A4238"/>
    <w:rsid w:val="003A5EDD"/>
    <w:rsid w:val="003A7144"/>
    <w:rsid w:val="003B042F"/>
    <w:rsid w:val="003B4FE1"/>
    <w:rsid w:val="003B560A"/>
    <w:rsid w:val="003B71BF"/>
    <w:rsid w:val="003C1BAB"/>
    <w:rsid w:val="003C63B6"/>
    <w:rsid w:val="003C7695"/>
    <w:rsid w:val="003D32D6"/>
    <w:rsid w:val="003D5444"/>
    <w:rsid w:val="003D5EE5"/>
    <w:rsid w:val="003E4E90"/>
    <w:rsid w:val="003F5346"/>
    <w:rsid w:val="00406C1E"/>
    <w:rsid w:val="00406EB3"/>
    <w:rsid w:val="004117EE"/>
    <w:rsid w:val="00420722"/>
    <w:rsid w:val="004238BE"/>
    <w:rsid w:val="00423985"/>
    <w:rsid w:val="00424B9A"/>
    <w:rsid w:val="004251E2"/>
    <w:rsid w:val="00426B9D"/>
    <w:rsid w:val="00426F23"/>
    <w:rsid w:val="00430B07"/>
    <w:rsid w:val="004373DE"/>
    <w:rsid w:val="004379B9"/>
    <w:rsid w:val="004427E3"/>
    <w:rsid w:val="00443C0D"/>
    <w:rsid w:val="00444CBF"/>
    <w:rsid w:val="00446BA9"/>
    <w:rsid w:val="00450C66"/>
    <w:rsid w:val="00453B9F"/>
    <w:rsid w:val="00455869"/>
    <w:rsid w:val="00460DBA"/>
    <w:rsid w:val="0046181C"/>
    <w:rsid w:val="00462BF9"/>
    <w:rsid w:val="004643A5"/>
    <w:rsid w:val="00472CA5"/>
    <w:rsid w:val="00477987"/>
    <w:rsid w:val="00483ABD"/>
    <w:rsid w:val="004914C3"/>
    <w:rsid w:val="004A2DE4"/>
    <w:rsid w:val="004A42D8"/>
    <w:rsid w:val="004B0706"/>
    <w:rsid w:val="004B2A84"/>
    <w:rsid w:val="004B2CFF"/>
    <w:rsid w:val="004B414A"/>
    <w:rsid w:val="004C5A02"/>
    <w:rsid w:val="004D2526"/>
    <w:rsid w:val="004F1FC7"/>
    <w:rsid w:val="005009D1"/>
    <w:rsid w:val="00506915"/>
    <w:rsid w:val="00517DD1"/>
    <w:rsid w:val="005303D8"/>
    <w:rsid w:val="00537890"/>
    <w:rsid w:val="00544C5D"/>
    <w:rsid w:val="005553FC"/>
    <w:rsid w:val="00566793"/>
    <w:rsid w:val="00567669"/>
    <w:rsid w:val="00571CC2"/>
    <w:rsid w:val="0057558A"/>
    <w:rsid w:val="00577D02"/>
    <w:rsid w:val="00587176"/>
    <w:rsid w:val="00587F8E"/>
    <w:rsid w:val="005A7B45"/>
    <w:rsid w:val="005B45F3"/>
    <w:rsid w:val="005B778D"/>
    <w:rsid w:val="005C30EC"/>
    <w:rsid w:val="005D0C74"/>
    <w:rsid w:val="005D1F6E"/>
    <w:rsid w:val="005D789D"/>
    <w:rsid w:val="005D7913"/>
    <w:rsid w:val="005F184C"/>
    <w:rsid w:val="005F4728"/>
    <w:rsid w:val="005F794D"/>
    <w:rsid w:val="00610AA0"/>
    <w:rsid w:val="00611375"/>
    <w:rsid w:val="00611DDE"/>
    <w:rsid w:val="00612DC5"/>
    <w:rsid w:val="006173E9"/>
    <w:rsid w:val="00626111"/>
    <w:rsid w:val="006265C8"/>
    <w:rsid w:val="00640327"/>
    <w:rsid w:val="00647FC1"/>
    <w:rsid w:val="006660E0"/>
    <w:rsid w:val="00672FED"/>
    <w:rsid w:val="00683F73"/>
    <w:rsid w:val="00684734"/>
    <w:rsid w:val="006871E0"/>
    <w:rsid w:val="006875E9"/>
    <w:rsid w:val="006976E9"/>
    <w:rsid w:val="006A0641"/>
    <w:rsid w:val="006A47CD"/>
    <w:rsid w:val="006A5181"/>
    <w:rsid w:val="006A7C30"/>
    <w:rsid w:val="006F2DF4"/>
    <w:rsid w:val="006F5C9E"/>
    <w:rsid w:val="00700CD7"/>
    <w:rsid w:val="007035DD"/>
    <w:rsid w:val="00705F00"/>
    <w:rsid w:val="0070756A"/>
    <w:rsid w:val="00716B63"/>
    <w:rsid w:val="007173E8"/>
    <w:rsid w:val="0073010F"/>
    <w:rsid w:val="00735956"/>
    <w:rsid w:val="00754203"/>
    <w:rsid w:val="007579CB"/>
    <w:rsid w:val="00766120"/>
    <w:rsid w:val="007675D6"/>
    <w:rsid w:val="007740F3"/>
    <w:rsid w:val="007843A9"/>
    <w:rsid w:val="00787D61"/>
    <w:rsid w:val="00790C7A"/>
    <w:rsid w:val="007A2BFC"/>
    <w:rsid w:val="007B091A"/>
    <w:rsid w:val="007B2568"/>
    <w:rsid w:val="007B3109"/>
    <w:rsid w:val="007B5698"/>
    <w:rsid w:val="007C24B9"/>
    <w:rsid w:val="007C4BD9"/>
    <w:rsid w:val="007C556B"/>
    <w:rsid w:val="007C752E"/>
    <w:rsid w:val="007D3B1B"/>
    <w:rsid w:val="007D6EB8"/>
    <w:rsid w:val="007F3A7C"/>
    <w:rsid w:val="008065E1"/>
    <w:rsid w:val="00806B4B"/>
    <w:rsid w:val="00811541"/>
    <w:rsid w:val="00817D99"/>
    <w:rsid w:val="008208D1"/>
    <w:rsid w:val="00821069"/>
    <w:rsid w:val="0082321E"/>
    <w:rsid w:val="00826104"/>
    <w:rsid w:val="008271C1"/>
    <w:rsid w:val="00830975"/>
    <w:rsid w:val="00836586"/>
    <w:rsid w:val="008367ED"/>
    <w:rsid w:val="0084533D"/>
    <w:rsid w:val="0084635B"/>
    <w:rsid w:val="00850FF3"/>
    <w:rsid w:val="00861A87"/>
    <w:rsid w:val="0088186D"/>
    <w:rsid w:val="0088189A"/>
    <w:rsid w:val="00886510"/>
    <w:rsid w:val="008C2A0A"/>
    <w:rsid w:val="008C6A97"/>
    <w:rsid w:val="008D26D0"/>
    <w:rsid w:val="00903B59"/>
    <w:rsid w:val="00910DE8"/>
    <w:rsid w:val="00911792"/>
    <w:rsid w:val="009126B5"/>
    <w:rsid w:val="00914312"/>
    <w:rsid w:val="00916A0D"/>
    <w:rsid w:val="009217D4"/>
    <w:rsid w:val="00924F65"/>
    <w:rsid w:val="009250F0"/>
    <w:rsid w:val="00934B29"/>
    <w:rsid w:val="00935B3D"/>
    <w:rsid w:val="00935D67"/>
    <w:rsid w:val="00943678"/>
    <w:rsid w:val="009444FA"/>
    <w:rsid w:val="00953A4A"/>
    <w:rsid w:val="009552E6"/>
    <w:rsid w:val="00976013"/>
    <w:rsid w:val="0099234E"/>
    <w:rsid w:val="00994D60"/>
    <w:rsid w:val="009A2012"/>
    <w:rsid w:val="009B10B0"/>
    <w:rsid w:val="009C1F38"/>
    <w:rsid w:val="009D40D4"/>
    <w:rsid w:val="009E43EE"/>
    <w:rsid w:val="009E70B4"/>
    <w:rsid w:val="009F085F"/>
    <w:rsid w:val="009F52D3"/>
    <w:rsid w:val="00A10935"/>
    <w:rsid w:val="00A11FA1"/>
    <w:rsid w:val="00A1688E"/>
    <w:rsid w:val="00A26037"/>
    <w:rsid w:val="00A27C7E"/>
    <w:rsid w:val="00A3142C"/>
    <w:rsid w:val="00A317E1"/>
    <w:rsid w:val="00A33E02"/>
    <w:rsid w:val="00A3526C"/>
    <w:rsid w:val="00A35BC1"/>
    <w:rsid w:val="00A42035"/>
    <w:rsid w:val="00A43741"/>
    <w:rsid w:val="00A4407D"/>
    <w:rsid w:val="00A47FDE"/>
    <w:rsid w:val="00A55805"/>
    <w:rsid w:val="00A60861"/>
    <w:rsid w:val="00A717C6"/>
    <w:rsid w:val="00A72342"/>
    <w:rsid w:val="00A74F56"/>
    <w:rsid w:val="00A76F8D"/>
    <w:rsid w:val="00A802D4"/>
    <w:rsid w:val="00A83DF9"/>
    <w:rsid w:val="00A92ED9"/>
    <w:rsid w:val="00AA0EC7"/>
    <w:rsid w:val="00AB14F7"/>
    <w:rsid w:val="00AB1580"/>
    <w:rsid w:val="00AB204F"/>
    <w:rsid w:val="00AB604E"/>
    <w:rsid w:val="00AC19BA"/>
    <w:rsid w:val="00AC4EBE"/>
    <w:rsid w:val="00AC5F93"/>
    <w:rsid w:val="00AE2492"/>
    <w:rsid w:val="00AE3BAF"/>
    <w:rsid w:val="00AE7286"/>
    <w:rsid w:val="00AE737E"/>
    <w:rsid w:val="00B139D7"/>
    <w:rsid w:val="00B16558"/>
    <w:rsid w:val="00B176B5"/>
    <w:rsid w:val="00B20D43"/>
    <w:rsid w:val="00B34716"/>
    <w:rsid w:val="00B35D49"/>
    <w:rsid w:val="00B40A19"/>
    <w:rsid w:val="00B55DE0"/>
    <w:rsid w:val="00B60045"/>
    <w:rsid w:val="00B64D3B"/>
    <w:rsid w:val="00B65BF0"/>
    <w:rsid w:val="00B67B94"/>
    <w:rsid w:val="00B73D86"/>
    <w:rsid w:val="00B77096"/>
    <w:rsid w:val="00B77B9F"/>
    <w:rsid w:val="00B80C4A"/>
    <w:rsid w:val="00B847E3"/>
    <w:rsid w:val="00B92BA8"/>
    <w:rsid w:val="00B931B2"/>
    <w:rsid w:val="00BC1857"/>
    <w:rsid w:val="00BC630A"/>
    <w:rsid w:val="00BC7214"/>
    <w:rsid w:val="00BD133D"/>
    <w:rsid w:val="00BD2DD9"/>
    <w:rsid w:val="00BD7423"/>
    <w:rsid w:val="00BE7779"/>
    <w:rsid w:val="00BF50C3"/>
    <w:rsid w:val="00BF5F1F"/>
    <w:rsid w:val="00C01984"/>
    <w:rsid w:val="00C03BF1"/>
    <w:rsid w:val="00C16AF2"/>
    <w:rsid w:val="00C32B06"/>
    <w:rsid w:val="00C33710"/>
    <w:rsid w:val="00C42132"/>
    <w:rsid w:val="00C42527"/>
    <w:rsid w:val="00C669A6"/>
    <w:rsid w:val="00C75A75"/>
    <w:rsid w:val="00C82D7D"/>
    <w:rsid w:val="00C9311D"/>
    <w:rsid w:val="00CA5233"/>
    <w:rsid w:val="00CA73A4"/>
    <w:rsid w:val="00CA782A"/>
    <w:rsid w:val="00CB0A2E"/>
    <w:rsid w:val="00CB1BFB"/>
    <w:rsid w:val="00CB3EBB"/>
    <w:rsid w:val="00CB5076"/>
    <w:rsid w:val="00CB529A"/>
    <w:rsid w:val="00CD15E4"/>
    <w:rsid w:val="00CD32F3"/>
    <w:rsid w:val="00CD79FD"/>
    <w:rsid w:val="00CE0C5F"/>
    <w:rsid w:val="00CF45B4"/>
    <w:rsid w:val="00CF5971"/>
    <w:rsid w:val="00D00141"/>
    <w:rsid w:val="00D07A9E"/>
    <w:rsid w:val="00D1239D"/>
    <w:rsid w:val="00D12444"/>
    <w:rsid w:val="00D13B21"/>
    <w:rsid w:val="00D15341"/>
    <w:rsid w:val="00D24C42"/>
    <w:rsid w:val="00D26180"/>
    <w:rsid w:val="00D263F8"/>
    <w:rsid w:val="00D3206A"/>
    <w:rsid w:val="00D560D3"/>
    <w:rsid w:val="00D57D01"/>
    <w:rsid w:val="00D6621E"/>
    <w:rsid w:val="00D71243"/>
    <w:rsid w:val="00D71903"/>
    <w:rsid w:val="00D847CA"/>
    <w:rsid w:val="00D858CE"/>
    <w:rsid w:val="00D91E58"/>
    <w:rsid w:val="00D93451"/>
    <w:rsid w:val="00D93F66"/>
    <w:rsid w:val="00D96863"/>
    <w:rsid w:val="00D97435"/>
    <w:rsid w:val="00DA1A3A"/>
    <w:rsid w:val="00DB5895"/>
    <w:rsid w:val="00DC3D94"/>
    <w:rsid w:val="00DC7AA0"/>
    <w:rsid w:val="00DD1DA6"/>
    <w:rsid w:val="00DD4823"/>
    <w:rsid w:val="00DD4A6B"/>
    <w:rsid w:val="00DD7C81"/>
    <w:rsid w:val="00DE0F91"/>
    <w:rsid w:val="00DE29C6"/>
    <w:rsid w:val="00DF208E"/>
    <w:rsid w:val="00DF25E3"/>
    <w:rsid w:val="00DF33AF"/>
    <w:rsid w:val="00DF3514"/>
    <w:rsid w:val="00DF4E88"/>
    <w:rsid w:val="00DF7E87"/>
    <w:rsid w:val="00E019B4"/>
    <w:rsid w:val="00E0306D"/>
    <w:rsid w:val="00E248B4"/>
    <w:rsid w:val="00E24D22"/>
    <w:rsid w:val="00E30A4A"/>
    <w:rsid w:val="00E35EA4"/>
    <w:rsid w:val="00E3677E"/>
    <w:rsid w:val="00E405B4"/>
    <w:rsid w:val="00E441F5"/>
    <w:rsid w:val="00E442D0"/>
    <w:rsid w:val="00E5636D"/>
    <w:rsid w:val="00E563C9"/>
    <w:rsid w:val="00E75326"/>
    <w:rsid w:val="00E7705E"/>
    <w:rsid w:val="00E822B3"/>
    <w:rsid w:val="00EB6115"/>
    <w:rsid w:val="00EC0F45"/>
    <w:rsid w:val="00EC268D"/>
    <w:rsid w:val="00ED096E"/>
    <w:rsid w:val="00EF7495"/>
    <w:rsid w:val="00EF7CBA"/>
    <w:rsid w:val="00F001C0"/>
    <w:rsid w:val="00F07747"/>
    <w:rsid w:val="00F10992"/>
    <w:rsid w:val="00F1316E"/>
    <w:rsid w:val="00F21252"/>
    <w:rsid w:val="00F25B68"/>
    <w:rsid w:val="00F26B8F"/>
    <w:rsid w:val="00F333FC"/>
    <w:rsid w:val="00F37140"/>
    <w:rsid w:val="00F37686"/>
    <w:rsid w:val="00F41583"/>
    <w:rsid w:val="00F5007E"/>
    <w:rsid w:val="00F6244D"/>
    <w:rsid w:val="00F6413A"/>
    <w:rsid w:val="00F70BF7"/>
    <w:rsid w:val="00F83CA8"/>
    <w:rsid w:val="00F92E35"/>
    <w:rsid w:val="00F97F8A"/>
    <w:rsid w:val="00FA4568"/>
    <w:rsid w:val="00FA4A07"/>
    <w:rsid w:val="00FB1D8E"/>
    <w:rsid w:val="00FB759F"/>
    <w:rsid w:val="00FC4F3C"/>
    <w:rsid w:val="00FC6CCC"/>
    <w:rsid w:val="00FD6E27"/>
    <w:rsid w:val="00FD76EC"/>
    <w:rsid w:val="00FE084A"/>
    <w:rsid w:val="00FF15E5"/>
    <w:rsid w:val="00FF5918"/>
    <w:rsid w:val="00FF734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0B"/>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C0B"/>
    <w:rPr>
      <w:color w:val="0000FF" w:themeColor="hyperlink"/>
      <w:u w:val="single"/>
    </w:rPr>
  </w:style>
  <w:style w:type="paragraph" w:styleId="Sansinterligne">
    <w:name w:val="No Spacing"/>
    <w:uiPriority w:val="1"/>
    <w:qFormat/>
    <w:rsid w:val="000D5C0B"/>
    <w:pPr>
      <w:spacing w:after="0" w:line="240" w:lineRule="auto"/>
    </w:pPr>
    <w:rPr>
      <w:rFonts w:ascii="Calibri" w:eastAsia="Calibri" w:hAnsi="Calibri" w:cs="Times New Roman"/>
    </w:rPr>
  </w:style>
  <w:style w:type="character" w:styleId="Marquedecommentaire">
    <w:name w:val="annotation reference"/>
    <w:basedOn w:val="Policepardfaut"/>
    <w:unhideWhenUsed/>
    <w:rsid w:val="000D5C0B"/>
    <w:rPr>
      <w:sz w:val="16"/>
      <w:szCs w:val="16"/>
    </w:rPr>
  </w:style>
  <w:style w:type="paragraph" w:styleId="Commentaire">
    <w:name w:val="annotation text"/>
    <w:basedOn w:val="Normal"/>
    <w:link w:val="CommentaireCar"/>
    <w:unhideWhenUsed/>
    <w:rsid w:val="000D5C0B"/>
    <w:rPr>
      <w:sz w:val="20"/>
      <w:szCs w:val="20"/>
    </w:rPr>
  </w:style>
  <w:style w:type="character" w:customStyle="1" w:styleId="CommentaireCar">
    <w:name w:val="Commentaire Car"/>
    <w:basedOn w:val="Policepardfaut"/>
    <w:link w:val="Commentaire"/>
    <w:rsid w:val="000D5C0B"/>
    <w:rPr>
      <w:rFonts w:eastAsiaTheme="minorEastAsia"/>
      <w:sz w:val="20"/>
      <w:szCs w:val="20"/>
      <w:lang w:val="fr-FR" w:eastAsia="fr-FR"/>
    </w:rPr>
  </w:style>
  <w:style w:type="paragraph" w:styleId="Corpsdetexte2">
    <w:name w:val="Body Text 2"/>
    <w:basedOn w:val="Normal"/>
    <w:link w:val="Corpsdetexte2Car"/>
    <w:uiPriority w:val="99"/>
    <w:unhideWhenUsed/>
    <w:rsid w:val="000D5C0B"/>
    <w:pPr>
      <w:spacing w:after="120" w:line="480" w:lineRule="auto"/>
    </w:pPr>
  </w:style>
  <w:style w:type="character" w:customStyle="1" w:styleId="Corpsdetexte2Car">
    <w:name w:val="Corps de texte 2 Car"/>
    <w:basedOn w:val="Policepardfaut"/>
    <w:link w:val="Corpsdetexte2"/>
    <w:uiPriority w:val="99"/>
    <w:rsid w:val="000D5C0B"/>
    <w:rPr>
      <w:rFonts w:eastAsiaTheme="minorEastAsia"/>
      <w:sz w:val="24"/>
      <w:szCs w:val="24"/>
      <w:lang w:val="fr-FR" w:eastAsia="fr-FR"/>
    </w:rPr>
  </w:style>
  <w:style w:type="paragraph" w:styleId="Notedebasdepage">
    <w:name w:val="footnote text"/>
    <w:basedOn w:val="Normal"/>
    <w:link w:val="NotedebasdepageCar"/>
    <w:uiPriority w:val="99"/>
    <w:semiHidden/>
    <w:unhideWhenUsed/>
    <w:rsid w:val="000D5C0B"/>
    <w:rPr>
      <w:sz w:val="20"/>
      <w:szCs w:val="20"/>
    </w:rPr>
  </w:style>
  <w:style w:type="character" w:customStyle="1" w:styleId="NotedebasdepageCar">
    <w:name w:val="Note de bas de page Car"/>
    <w:basedOn w:val="Policepardfaut"/>
    <w:link w:val="Notedebasdepage"/>
    <w:uiPriority w:val="99"/>
    <w:semiHidden/>
    <w:rsid w:val="000D5C0B"/>
    <w:rPr>
      <w:rFonts w:eastAsiaTheme="minorEastAsia"/>
      <w:sz w:val="20"/>
      <w:szCs w:val="20"/>
      <w:lang w:val="fr-FR" w:eastAsia="fr-FR"/>
    </w:rPr>
  </w:style>
  <w:style w:type="character" w:styleId="Appelnotedebasdep">
    <w:name w:val="footnote reference"/>
    <w:basedOn w:val="Policepardfaut"/>
    <w:semiHidden/>
    <w:unhideWhenUsed/>
    <w:rsid w:val="000D5C0B"/>
    <w:rPr>
      <w:vertAlign w:val="superscript"/>
    </w:rPr>
  </w:style>
  <w:style w:type="paragraph" w:styleId="Textedebulles">
    <w:name w:val="Balloon Text"/>
    <w:basedOn w:val="Normal"/>
    <w:link w:val="TextedebullesCar"/>
    <w:uiPriority w:val="99"/>
    <w:semiHidden/>
    <w:unhideWhenUsed/>
    <w:rsid w:val="000D5C0B"/>
    <w:rPr>
      <w:rFonts w:ascii="Tahoma" w:hAnsi="Tahoma" w:cs="Tahoma"/>
      <w:sz w:val="16"/>
      <w:szCs w:val="16"/>
    </w:rPr>
  </w:style>
  <w:style w:type="character" w:customStyle="1" w:styleId="TextedebullesCar">
    <w:name w:val="Texte de bulles Car"/>
    <w:basedOn w:val="Policepardfaut"/>
    <w:link w:val="Textedebulles"/>
    <w:uiPriority w:val="99"/>
    <w:semiHidden/>
    <w:rsid w:val="000D5C0B"/>
    <w:rPr>
      <w:rFonts w:ascii="Tahoma" w:eastAsiaTheme="minorEastAsia" w:hAnsi="Tahoma" w:cs="Tahoma"/>
      <w:sz w:val="16"/>
      <w:szCs w:val="16"/>
      <w:lang w:val="fr-FR" w:eastAsia="fr-FR"/>
    </w:rPr>
  </w:style>
  <w:style w:type="table" w:styleId="Grilledutableau">
    <w:name w:val="Table Grid"/>
    <w:basedOn w:val="TableauNormal"/>
    <w:uiPriority w:val="59"/>
    <w:rsid w:val="001E6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754203"/>
    <w:rPr>
      <w:b/>
      <w:bCs/>
    </w:rPr>
  </w:style>
  <w:style w:type="character" w:customStyle="1" w:styleId="ObjetducommentaireCar">
    <w:name w:val="Objet du commentaire Car"/>
    <w:basedOn w:val="CommentaireCar"/>
    <w:link w:val="Objetducommentaire"/>
    <w:uiPriority w:val="99"/>
    <w:semiHidden/>
    <w:rsid w:val="00754203"/>
    <w:rPr>
      <w:b/>
      <w:bCs/>
    </w:rPr>
  </w:style>
  <w:style w:type="paragraph" w:styleId="En-tte">
    <w:name w:val="header"/>
    <w:basedOn w:val="Normal"/>
    <w:link w:val="En-tteCar"/>
    <w:uiPriority w:val="99"/>
    <w:semiHidden/>
    <w:unhideWhenUsed/>
    <w:rsid w:val="00D07A9E"/>
    <w:pPr>
      <w:tabs>
        <w:tab w:val="center" w:pos="4536"/>
        <w:tab w:val="right" w:pos="9072"/>
      </w:tabs>
    </w:pPr>
  </w:style>
  <w:style w:type="character" w:customStyle="1" w:styleId="En-tteCar">
    <w:name w:val="En-tête Car"/>
    <w:basedOn w:val="Policepardfaut"/>
    <w:link w:val="En-tte"/>
    <w:uiPriority w:val="99"/>
    <w:semiHidden/>
    <w:rsid w:val="00D07A9E"/>
    <w:rPr>
      <w:rFonts w:eastAsiaTheme="minorEastAsia"/>
      <w:sz w:val="24"/>
      <w:szCs w:val="24"/>
      <w:lang w:val="fr-FR" w:eastAsia="fr-FR"/>
    </w:rPr>
  </w:style>
  <w:style w:type="paragraph" w:styleId="Pieddepage">
    <w:name w:val="footer"/>
    <w:basedOn w:val="Normal"/>
    <w:link w:val="PieddepageCar"/>
    <w:uiPriority w:val="99"/>
    <w:unhideWhenUsed/>
    <w:rsid w:val="00D07A9E"/>
    <w:pPr>
      <w:tabs>
        <w:tab w:val="center" w:pos="4536"/>
        <w:tab w:val="right" w:pos="9072"/>
      </w:tabs>
    </w:pPr>
  </w:style>
  <w:style w:type="character" w:customStyle="1" w:styleId="PieddepageCar">
    <w:name w:val="Pied de page Car"/>
    <w:basedOn w:val="Policepardfaut"/>
    <w:link w:val="Pieddepage"/>
    <w:uiPriority w:val="99"/>
    <w:rsid w:val="00D07A9E"/>
    <w:rPr>
      <w:rFonts w:eastAsiaTheme="minorEastAsia"/>
      <w:sz w:val="24"/>
      <w:szCs w:val="24"/>
      <w:lang w:val="fr-FR" w:eastAsia="fr-FR"/>
    </w:rPr>
  </w:style>
  <w:style w:type="paragraph" w:styleId="Paragraphedeliste">
    <w:name w:val="List Paragraph"/>
    <w:basedOn w:val="Normal"/>
    <w:uiPriority w:val="34"/>
    <w:qFormat/>
    <w:rsid w:val="001715A6"/>
    <w:pPr>
      <w:ind w:left="720"/>
      <w:contextualSpacing/>
    </w:pPr>
  </w:style>
  <w:style w:type="table" w:customStyle="1" w:styleId="Listeclaire1">
    <w:name w:val="Liste claire1"/>
    <w:basedOn w:val="TableauNormal"/>
    <w:uiPriority w:val="61"/>
    <w:rsid w:val="00D968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45389974">
      <w:bodyDiv w:val="1"/>
      <w:marLeft w:val="0"/>
      <w:marRight w:val="0"/>
      <w:marTop w:val="0"/>
      <w:marBottom w:val="0"/>
      <w:divBdr>
        <w:top w:val="none" w:sz="0" w:space="0" w:color="auto"/>
        <w:left w:val="none" w:sz="0" w:space="0" w:color="auto"/>
        <w:bottom w:val="none" w:sz="0" w:space="0" w:color="auto"/>
        <w:right w:val="none" w:sz="0" w:space="0" w:color="auto"/>
      </w:divBdr>
    </w:div>
    <w:div w:id="474684218">
      <w:bodyDiv w:val="1"/>
      <w:marLeft w:val="0"/>
      <w:marRight w:val="0"/>
      <w:marTop w:val="0"/>
      <w:marBottom w:val="0"/>
      <w:divBdr>
        <w:top w:val="none" w:sz="0" w:space="0" w:color="auto"/>
        <w:left w:val="none" w:sz="0" w:space="0" w:color="auto"/>
        <w:bottom w:val="none" w:sz="0" w:space="0" w:color="auto"/>
        <w:right w:val="none" w:sz="0" w:space="0" w:color="auto"/>
      </w:divBdr>
    </w:div>
    <w:div w:id="857080092">
      <w:bodyDiv w:val="1"/>
      <w:marLeft w:val="0"/>
      <w:marRight w:val="0"/>
      <w:marTop w:val="0"/>
      <w:marBottom w:val="0"/>
      <w:divBdr>
        <w:top w:val="none" w:sz="0" w:space="0" w:color="auto"/>
        <w:left w:val="none" w:sz="0" w:space="0" w:color="auto"/>
        <w:bottom w:val="none" w:sz="0" w:space="0" w:color="auto"/>
        <w:right w:val="none" w:sz="0" w:space="0" w:color="auto"/>
      </w:divBdr>
    </w:div>
    <w:div w:id="1578780637">
      <w:bodyDiv w:val="1"/>
      <w:marLeft w:val="0"/>
      <w:marRight w:val="0"/>
      <w:marTop w:val="0"/>
      <w:marBottom w:val="0"/>
      <w:divBdr>
        <w:top w:val="none" w:sz="0" w:space="0" w:color="auto"/>
        <w:left w:val="none" w:sz="0" w:space="0" w:color="auto"/>
        <w:bottom w:val="none" w:sz="0" w:space="0" w:color="auto"/>
        <w:right w:val="none" w:sz="0" w:space="0" w:color="auto"/>
      </w:divBdr>
    </w:div>
    <w:div w:id="16608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publicprocurem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d.europa.eu/TED/search/serch.do" TargetMode="External"/><Relationship Id="rId4" Type="http://schemas.openxmlformats.org/officeDocument/2006/relationships/settings" Target="settings.xml"/><Relationship Id="rId9" Type="http://schemas.openxmlformats.org/officeDocument/2006/relationships/hyperlink" Target="https://dume.publicprocur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E89D0-6E5D-4AE9-A4A2-3085DEC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2527</Words>
  <Characters>13900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32907</dc:creator>
  <cp:lastModifiedBy>32907</cp:lastModifiedBy>
  <cp:revision>8</cp:revision>
  <cp:lastPrinted>2018-08-29T13:55:00Z</cp:lastPrinted>
  <dcterms:created xsi:type="dcterms:W3CDTF">2018-08-30T12:39:00Z</dcterms:created>
  <dcterms:modified xsi:type="dcterms:W3CDTF">2018-08-31T07:59:00Z</dcterms:modified>
</cp:coreProperties>
</file>