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7393E" w14:textId="45E87C82" w:rsidR="00C86AE6" w:rsidRPr="00CE20A3" w:rsidRDefault="00946AE4" w:rsidP="00D37FBD">
      <w:pPr>
        <w:pStyle w:val="Titre1"/>
        <w:rPr>
          <w:rFonts w:ascii="Century Gothic" w:hAnsi="Century Gothic"/>
          <w:b w:val="0"/>
          <w:color w:val="365F91" w:themeColor="accent1" w:themeShade="BF"/>
          <w:sz w:val="32"/>
          <w:szCs w:val="32"/>
          <w:u w:val="none"/>
        </w:rPr>
      </w:pPr>
      <w:bookmarkStart w:id="0" w:name="_Toc8203823"/>
      <w:bookmarkStart w:id="1" w:name="_Toc8204260"/>
      <w:bookmarkStart w:id="2" w:name="_Toc8204567"/>
      <w:bookmarkStart w:id="3" w:name="_Toc8224147"/>
      <w:bookmarkStart w:id="4" w:name="_Toc8224476"/>
      <w:r w:rsidRPr="00CE20A3">
        <w:rPr>
          <w:rFonts w:ascii="Century Gothic" w:hAnsi="Century Gothic"/>
          <w:b w:val="0"/>
          <w:color w:val="365F91" w:themeColor="accent1" w:themeShade="BF"/>
          <w:sz w:val="32"/>
          <w:szCs w:val="32"/>
          <w:u w:val="none"/>
        </w:rPr>
        <w:t>Charte d’utilisation</w:t>
      </w:r>
      <w:bookmarkEnd w:id="0"/>
      <w:bookmarkEnd w:id="1"/>
      <w:bookmarkEnd w:id="2"/>
      <w:r w:rsidR="00D37FBD">
        <w:rPr>
          <w:rFonts w:ascii="Century Gothic" w:hAnsi="Century Gothic"/>
          <w:b w:val="0"/>
          <w:color w:val="365F91" w:themeColor="accent1" w:themeShade="BF"/>
          <w:sz w:val="32"/>
          <w:szCs w:val="32"/>
          <w:u w:val="none"/>
        </w:rPr>
        <w:t xml:space="preserve"> des modèles de CSC</w:t>
      </w:r>
      <w:bookmarkEnd w:id="3"/>
      <w:bookmarkEnd w:id="4"/>
      <w:r w:rsidRPr="00CE20A3">
        <w:rPr>
          <w:rFonts w:ascii="Century Gothic" w:hAnsi="Century Gothic"/>
          <w:b w:val="0"/>
          <w:color w:val="365F91" w:themeColor="accent1" w:themeShade="BF"/>
          <w:sz w:val="32"/>
          <w:szCs w:val="32"/>
          <w:u w:val="none"/>
        </w:rPr>
        <w:t xml:space="preserve"> </w:t>
      </w:r>
    </w:p>
    <w:p w14:paraId="03BFF060" w14:textId="77777777" w:rsidR="00C86AE6" w:rsidRPr="00CE20A3" w:rsidRDefault="00C86AE6" w:rsidP="0004740B">
      <w:pPr>
        <w:pStyle w:val="Titre1"/>
        <w:rPr>
          <w:rFonts w:ascii="Century Gothic" w:hAnsi="Century Gothic"/>
          <w:b w:val="0"/>
          <w:color w:val="365F91" w:themeColor="accent1" w:themeShade="BF"/>
          <w:szCs w:val="24"/>
          <w:u w:val="none"/>
        </w:rPr>
      </w:pPr>
    </w:p>
    <w:p w14:paraId="2FEBBA9D" w14:textId="69D064BB" w:rsidR="00C86AE6" w:rsidRPr="00D314D9" w:rsidRDefault="00C86AE6" w:rsidP="00D314D9">
      <w:pPr>
        <w:spacing w:after="120"/>
        <w:jc w:val="center"/>
        <w:rPr>
          <w:rFonts w:ascii="Century Gothic" w:hAnsi="Century Gothic"/>
          <w:color w:val="365F91" w:themeColor="accent1" w:themeShade="BF"/>
          <w:sz w:val="24"/>
          <w:szCs w:val="24"/>
        </w:rPr>
      </w:pPr>
      <w:bookmarkStart w:id="5" w:name="_Toc8203824"/>
      <w:r w:rsidRPr="00D314D9">
        <w:rPr>
          <w:rFonts w:ascii="Century Gothic" w:hAnsi="Century Gothic"/>
          <w:color w:val="365F91" w:themeColor="accent1" w:themeShade="BF"/>
          <w:sz w:val="24"/>
          <w:szCs w:val="24"/>
        </w:rPr>
        <w:t>M</w:t>
      </w:r>
      <w:r w:rsidR="00946AE4" w:rsidRPr="00D314D9">
        <w:rPr>
          <w:rFonts w:ascii="Century Gothic" w:hAnsi="Century Gothic"/>
          <w:color w:val="365F91" w:themeColor="accent1" w:themeShade="BF"/>
          <w:sz w:val="24"/>
          <w:szCs w:val="24"/>
        </w:rPr>
        <w:t>odèle</w:t>
      </w:r>
      <w:r w:rsidR="00D37FBD">
        <w:rPr>
          <w:rFonts w:ascii="Century Gothic" w:hAnsi="Century Gothic"/>
          <w:color w:val="365F91" w:themeColor="accent1" w:themeShade="BF"/>
          <w:sz w:val="24"/>
          <w:szCs w:val="24"/>
        </w:rPr>
        <w:t>s</w:t>
      </w:r>
      <w:r w:rsidR="00946AE4" w:rsidRPr="00D314D9">
        <w:rPr>
          <w:rFonts w:ascii="Century Gothic" w:hAnsi="Century Gothic"/>
          <w:color w:val="365F91" w:themeColor="accent1" w:themeShade="BF"/>
          <w:sz w:val="24"/>
          <w:szCs w:val="24"/>
        </w:rPr>
        <w:t xml:space="preserve"> de CSC</w:t>
      </w:r>
      <w:bookmarkEnd w:id="5"/>
    </w:p>
    <w:p w14:paraId="50337BCF" w14:textId="1196E677" w:rsidR="00D37FBD" w:rsidRDefault="00D37FBD" w:rsidP="00D314D9">
      <w:pPr>
        <w:spacing w:after="120"/>
        <w:jc w:val="center"/>
        <w:rPr>
          <w:rFonts w:ascii="Century Gothic" w:hAnsi="Century Gothic"/>
          <w:color w:val="365F91" w:themeColor="accent1" w:themeShade="BF"/>
          <w:sz w:val="24"/>
          <w:szCs w:val="24"/>
        </w:rPr>
      </w:pPr>
      <w:bookmarkStart w:id="6" w:name="_Toc8203825"/>
      <w:r>
        <w:rPr>
          <w:rFonts w:ascii="Century Gothic" w:hAnsi="Century Gothic"/>
          <w:color w:val="365F91" w:themeColor="accent1" w:themeShade="BF"/>
          <w:sz w:val="24"/>
          <w:szCs w:val="24"/>
        </w:rPr>
        <w:t>Orientés usagers</w:t>
      </w:r>
    </w:p>
    <w:p w14:paraId="7E90A9E1" w14:textId="02FD730D" w:rsidR="0044539B" w:rsidRPr="00D314D9" w:rsidRDefault="00C86AE6" w:rsidP="00D314D9">
      <w:pPr>
        <w:spacing w:after="120"/>
        <w:jc w:val="center"/>
        <w:rPr>
          <w:rFonts w:ascii="Century Gothic" w:hAnsi="Century Gothic"/>
          <w:color w:val="365F91" w:themeColor="accent1" w:themeShade="BF"/>
          <w:sz w:val="24"/>
          <w:szCs w:val="24"/>
        </w:rPr>
      </w:pPr>
      <w:r w:rsidRPr="00D314D9">
        <w:rPr>
          <w:rFonts w:ascii="Century Gothic" w:hAnsi="Century Gothic"/>
          <w:color w:val="365F91" w:themeColor="accent1" w:themeShade="BF"/>
          <w:sz w:val="24"/>
          <w:szCs w:val="24"/>
        </w:rPr>
        <w:t>L</w:t>
      </w:r>
      <w:r w:rsidR="00946AE4" w:rsidRPr="00D314D9">
        <w:rPr>
          <w:rFonts w:ascii="Century Gothic" w:hAnsi="Century Gothic"/>
          <w:color w:val="365F91" w:themeColor="accent1" w:themeShade="BF"/>
          <w:sz w:val="24"/>
          <w:szCs w:val="24"/>
        </w:rPr>
        <w:t>angage juridique clair</w:t>
      </w:r>
      <w:bookmarkEnd w:id="6"/>
    </w:p>
    <w:p w14:paraId="0ED217A0" w14:textId="77777777" w:rsidR="00946AE4" w:rsidRPr="001D7053" w:rsidRDefault="00946AE4" w:rsidP="00841F00">
      <w:pPr>
        <w:rPr>
          <w:rFonts w:ascii="Century Gothic" w:hAnsi="Century Gothic"/>
        </w:rPr>
      </w:pPr>
    </w:p>
    <w:p w14:paraId="2CE10468" w14:textId="77777777" w:rsidR="00946AE4" w:rsidRDefault="00946AE4" w:rsidP="00841F00">
      <w:pPr>
        <w:rPr>
          <w:rFonts w:ascii="Century Gothic" w:hAnsi="Century Gothic"/>
        </w:rPr>
      </w:pPr>
    </w:p>
    <w:p w14:paraId="4F72D4DC" w14:textId="77777777" w:rsidR="00611CD9" w:rsidRPr="001D7053" w:rsidRDefault="00611CD9" w:rsidP="00841F00">
      <w:pPr>
        <w:rPr>
          <w:rFonts w:ascii="Century Gothic" w:hAnsi="Century Gothic"/>
        </w:rPr>
      </w:pPr>
    </w:p>
    <w:p w14:paraId="035CD5EA" w14:textId="0ACE2EB3" w:rsidR="00946AE4" w:rsidRPr="007A3966" w:rsidRDefault="000567DC" w:rsidP="00D37FBD">
      <w:pPr>
        <w:pStyle w:val="Paragraphedeliste"/>
        <w:numPr>
          <w:ilvl w:val="0"/>
          <w:numId w:val="2"/>
        </w:numPr>
        <w:ind w:left="567" w:hanging="567"/>
        <w:outlineLvl w:val="1"/>
        <w:rPr>
          <w:rFonts w:ascii="Century Gothic" w:hAnsi="Century Gothic"/>
          <w:b/>
          <w:sz w:val="28"/>
          <w:szCs w:val="28"/>
        </w:rPr>
      </w:pPr>
      <w:bookmarkStart w:id="7" w:name="_Toc8203826"/>
      <w:bookmarkStart w:id="8" w:name="_Toc8204261"/>
      <w:bookmarkStart w:id="9" w:name="_Toc8204568"/>
      <w:bookmarkStart w:id="10" w:name="_Toc8224148"/>
      <w:bookmarkStart w:id="11" w:name="_Toc8224477"/>
      <w:r>
        <w:rPr>
          <w:rFonts w:ascii="Century Gothic" w:hAnsi="Century Gothic"/>
          <w:b/>
          <w:sz w:val="28"/>
          <w:szCs w:val="28"/>
        </w:rPr>
        <w:t>R</w:t>
      </w:r>
      <w:r w:rsidR="00946AE4" w:rsidRPr="007A3966">
        <w:rPr>
          <w:rFonts w:ascii="Century Gothic" w:hAnsi="Century Gothic"/>
          <w:b/>
          <w:sz w:val="28"/>
          <w:szCs w:val="28"/>
        </w:rPr>
        <w:t>envois aux notes pour le rédacteur</w:t>
      </w:r>
      <w:bookmarkEnd w:id="7"/>
      <w:bookmarkEnd w:id="8"/>
      <w:bookmarkEnd w:id="9"/>
      <w:bookmarkEnd w:id="10"/>
      <w:bookmarkEnd w:id="11"/>
    </w:p>
    <w:p w14:paraId="1B872B41" w14:textId="15E4B991" w:rsidR="00946AE4" w:rsidRDefault="00946AE4" w:rsidP="00841F00">
      <w:pPr>
        <w:pStyle w:val="N3"/>
      </w:pPr>
      <w:bookmarkStart w:id="12" w:name="_Toc6475818"/>
    </w:p>
    <w:p w14:paraId="02AFA4A7" w14:textId="77777777" w:rsidR="00C44176" w:rsidRPr="001D7053" w:rsidRDefault="00C44176" w:rsidP="00841F00">
      <w:pPr>
        <w:pStyle w:val="N3"/>
      </w:pPr>
    </w:p>
    <w:bookmarkEnd w:id="12"/>
    <w:p w14:paraId="3471CBC1" w14:textId="757537E3" w:rsidR="00E34729" w:rsidRPr="007D534E" w:rsidRDefault="00443B6E" w:rsidP="00443B6E">
      <w:pPr>
        <w:rPr>
          <w:rFonts w:ascii="Century Gothic" w:hAnsi="Century Gothic"/>
          <w:color w:val="365F91" w:themeColor="accent1" w:themeShade="BF"/>
        </w:rPr>
      </w:pPr>
      <w:r w:rsidRPr="007D534E">
        <w:rPr>
          <w:rFonts w:ascii="Century Gothic" w:hAnsi="Century Gothic"/>
          <w:color w:val="365F91" w:themeColor="accent1" w:themeShade="BF"/>
        </w:rPr>
        <w:t xml:space="preserve">Vous voyez apparaître en commentaire </w:t>
      </w:r>
      <w:r w:rsidR="00E34729" w:rsidRPr="007D534E">
        <w:rPr>
          <w:rFonts w:ascii="Century Gothic" w:hAnsi="Century Gothic"/>
          <w:color w:val="365F91" w:themeColor="accent1" w:themeShade="BF"/>
        </w:rPr>
        <w:t>des</w:t>
      </w:r>
      <w:r w:rsidRPr="007D534E">
        <w:rPr>
          <w:rFonts w:ascii="Century Gothic" w:hAnsi="Century Gothic"/>
          <w:color w:val="365F91" w:themeColor="accent1" w:themeShade="BF"/>
        </w:rPr>
        <w:t xml:space="preserve"> lien</w:t>
      </w:r>
      <w:r w:rsidR="00E34729" w:rsidRPr="007D534E">
        <w:rPr>
          <w:rFonts w:ascii="Century Gothic" w:hAnsi="Century Gothic"/>
          <w:color w:val="365F91" w:themeColor="accent1" w:themeShade="BF"/>
        </w:rPr>
        <w:t>s</w:t>
      </w:r>
      <w:r w:rsidRPr="007D534E">
        <w:rPr>
          <w:rFonts w:ascii="Century Gothic" w:hAnsi="Century Gothic"/>
          <w:color w:val="365F91" w:themeColor="accent1" w:themeShade="BF"/>
        </w:rPr>
        <w:t xml:space="preserve"> hypertexte</w:t>
      </w:r>
      <w:r w:rsidR="00C86AE6" w:rsidRPr="007D534E">
        <w:rPr>
          <w:rFonts w:ascii="Century Gothic" w:hAnsi="Century Gothic"/>
          <w:color w:val="365F91" w:themeColor="accent1" w:themeShade="BF"/>
        </w:rPr>
        <w:t>s</w:t>
      </w:r>
      <w:r w:rsidR="00E34729" w:rsidRPr="007D534E">
        <w:rPr>
          <w:rFonts w:ascii="Century Gothic" w:hAnsi="Century Gothic"/>
          <w:color w:val="365F91" w:themeColor="accent1" w:themeShade="BF"/>
        </w:rPr>
        <w:t>.</w:t>
      </w:r>
    </w:p>
    <w:p w14:paraId="15CA8CE1" w14:textId="77777777" w:rsidR="00E34729" w:rsidRPr="007D534E" w:rsidRDefault="00E34729" w:rsidP="00443B6E">
      <w:pPr>
        <w:rPr>
          <w:rFonts w:ascii="Century Gothic" w:hAnsi="Century Gothic"/>
          <w:color w:val="365F91" w:themeColor="accent1" w:themeShade="BF"/>
        </w:rPr>
      </w:pPr>
    </w:p>
    <w:p w14:paraId="26B30624" w14:textId="57903752" w:rsidR="00E34729" w:rsidRPr="007D534E" w:rsidRDefault="00E34729" w:rsidP="00443B6E">
      <w:pPr>
        <w:rPr>
          <w:rFonts w:ascii="Century Gothic" w:hAnsi="Century Gothic"/>
          <w:color w:val="365F91" w:themeColor="accent1" w:themeShade="BF"/>
        </w:rPr>
      </w:pPr>
      <w:r w:rsidRPr="007D534E">
        <w:rPr>
          <w:rFonts w:ascii="Century Gothic" w:hAnsi="Century Gothic"/>
          <w:color w:val="365F91" w:themeColor="accent1" w:themeShade="BF"/>
        </w:rPr>
        <w:t xml:space="preserve">Chaque lien correspond à une note à l’attention du rédacteur du cahier spécial des charges. Une note peut contenir des conseils, instructions ou encore des explications </w:t>
      </w:r>
      <w:r w:rsidR="008803F0">
        <w:rPr>
          <w:rFonts w:ascii="Century Gothic" w:hAnsi="Century Gothic"/>
          <w:color w:val="365F91" w:themeColor="accent1" w:themeShade="BF"/>
        </w:rPr>
        <w:t xml:space="preserve">portant sur </w:t>
      </w:r>
      <w:r w:rsidRPr="007D534E">
        <w:rPr>
          <w:rFonts w:ascii="Century Gothic" w:hAnsi="Century Gothic"/>
          <w:color w:val="365F91" w:themeColor="accent1" w:themeShade="BF"/>
        </w:rPr>
        <w:t>la réglementation relative aux marchés publics.</w:t>
      </w:r>
    </w:p>
    <w:p w14:paraId="1625D004" w14:textId="77777777" w:rsidR="00E34729" w:rsidRPr="007D534E" w:rsidRDefault="00E34729" w:rsidP="00443B6E">
      <w:pPr>
        <w:rPr>
          <w:rFonts w:ascii="Century Gothic" w:hAnsi="Century Gothic"/>
          <w:color w:val="365F91" w:themeColor="accent1" w:themeShade="BF"/>
        </w:rPr>
      </w:pPr>
    </w:p>
    <w:p w14:paraId="1950CEF9" w14:textId="286A8B4F" w:rsidR="00E34729" w:rsidRPr="007D534E" w:rsidRDefault="00E34729" w:rsidP="00443B6E">
      <w:pPr>
        <w:rPr>
          <w:rFonts w:ascii="Century Gothic" w:hAnsi="Century Gothic"/>
          <w:color w:val="365F91" w:themeColor="accent1" w:themeShade="BF"/>
        </w:rPr>
      </w:pPr>
      <w:r w:rsidRPr="007D534E">
        <w:rPr>
          <w:rFonts w:ascii="Century Gothic" w:hAnsi="Century Gothic"/>
          <w:color w:val="365F91" w:themeColor="accent1" w:themeShade="BF"/>
        </w:rPr>
        <w:t xml:space="preserve">Chaque lien </w:t>
      </w:r>
      <w:r w:rsidR="00C86AE6" w:rsidRPr="007D534E">
        <w:rPr>
          <w:rFonts w:ascii="Century Gothic" w:hAnsi="Century Gothic"/>
          <w:color w:val="365F91" w:themeColor="accent1" w:themeShade="BF"/>
        </w:rPr>
        <w:t xml:space="preserve">hypertexte </w:t>
      </w:r>
      <w:r w:rsidRPr="007D534E">
        <w:rPr>
          <w:rFonts w:ascii="Century Gothic" w:hAnsi="Century Gothic"/>
          <w:color w:val="365F91" w:themeColor="accent1" w:themeShade="BF"/>
        </w:rPr>
        <w:t>est numéroté</w:t>
      </w:r>
      <w:r w:rsidR="008803F0">
        <w:rPr>
          <w:rFonts w:ascii="Century Gothic" w:hAnsi="Century Gothic"/>
          <w:color w:val="365F91" w:themeColor="accent1" w:themeShade="BF"/>
        </w:rPr>
        <w:t>. L</w:t>
      </w:r>
      <w:r w:rsidRPr="007D534E">
        <w:rPr>
          <w:rFonts w:ascii="Century Gothic" w:hAnsi="Century Gothic"/>
          <w:color w:val="365F91" w:themeColor="accent1" w:themeShade="BF"/>
        </w:rPr>
        <w:t>a note au rédacteur correspondante porte ce même numéro.</w:t>
      </w:r>
    </w:p>
    <w:p w14:paraId="228680CF" w14:textId="77777777" w:rsidR="00E34729" w:rsidRPr="007D534E" w:rsidRDefault="00E34729" w:rsidP="00443B6E">
      <w:pPr>
        <w:rPr>
          <w:rFonts w:ascii="Century Gothic" w:hAnsi="Century Gothic"/>
          <w:color w:val="365F91" w:themeColor="accent1" w:themeShade="BF"/>
        </w:rPr>
      </w:pPr>
    </w:p>
    <w:p w14:paraId="788D076B" w14:textId="77777777" w:rsidR="008803F0" w:rsidRDefault="00417D70" w:rsidP="00443B6E">
      <w:pPr>
        <w:rPr>
          <w:rFonts w:ascii="Century Gothic" w:hAnsi="Century Gothic"/>
          <w:color w:val="365F91" w:themeColor="accent1" w:themeShade="BF"/>
        </w:rPr>
      </w:pPr>
      <w:r w:rsidRPr="007D534E">
        <w:rPr>
          <w:rFonts w:ascii="Century Gothic" w:hAnsi="Century Gothic"/>
          <w:color w:val="365F91" w:themeColor="accent1" w:themeShade="BF"/>
        </w:rPr>
        <w:t xml:space="preserve">Pour </w:t>
      </w:r>
      <w:r w:rsidR="00443B6E" w:rsidRPr="007D534E">
        <w:rPr>
          <w:rFonts w:ascii="Century Gothic" w:hAnsi="Century Gothic"/>
          <w:color w:val="365F91" w:themeColor="accent1" w:themeShade="BF"/>
        </w:rPr>
        <w:t>activer le lien hypertexte</w:t>
      </w:r>
      <w:r w:rsidRPr="007D534E">
        <w:rPr>
          <w:rFonts w:ascii="Century Gothic" w:hAnsi="Century Gothic"/>
          <w:color w:val="365F91" w:themeColor="accent1" w:themeShade="BF"/>
        </w:rPr>
        <w:t xml:space="preserve"> : </w:t>
      </w:r>
    </w:p>
    <w:p w14:paraId="2F181ADC" w14:textId="77777777" w:rsidR="008803F0" w:rsidRDefault="008803F0" w:rsidP="008803F0">
      <w:pPr>
        <w:pStyle w:val="Paragraphedeliste"/>
        <w:numPr>
          <w:ilvl w:val="0"/>
          <w:numId w:val="4"/>
        </w:numPr>
        <w:rPr>
          <w:rFonts w:ascii="Century Gothic" w:hAnsi="Century Gothic"/>
          <w:color w:val="365F91" w:themeColor="accent1" w:themeShade="BF"/>
        </w:rPr>
      </w:pPr>
      <w:r w:rsidRPr="008803F0">
        <w:rPr>
          <w:rFonts w:ascii="Century Gothic" w:hAnsi="Century Gothic"/>
          <w:color w:val="365F91" w:themeColor="accent1" w:themeShade="BF"/>
        </w:rPr>
        <w:t>passez votre souris sur le texte du commentaire « voyez note rédacteur »</w:t>
      </w:r>
    </w:p>
    <w:p w14:paraId="484F60D0" w14:textId="1F4DDC3E" w:rsidR="00443B6E" w:rsidRPr="008803F0" w:rsidRDefault="00443B6E" w:rsidP="008803F0">
      <w:pPr>
        <w:pStyle w:val="Paragraphedeliste"/>
        <w:numPr>
          <w:ilvl w:val="0"/>
          <w:numId w:val="4"/>
        </w:numPr>
        <w:rPr>
          <w:rFonts w:ascii="Century Gothic" w:hAnsi="Century Gothic"/>
          <w:color w:val="365F91" w:themeColor="accent1" w:themeShade="BF"/>
        </w:rPr>
      </w:pPr>
      <w:proofErr w:type="gramStart"/>
      <w:r w:rsidRPr="008803F0">
        <w:rPr>
          <w:rFonts w:ascii="Century Gothic" w:hAnsi="Century Gothic"/>
          <w:color w:val="365F91" w:themeColor="accent1" w:themeShade="BF"/>
        </w:rPr>
        <w:t>ctrl</w:t>
      </w:r>
      <w:proofErr w:type="gramEnd"/>
      <w:r w:rsidRPr="008803F0">
        <w:rPr>
          <w:rFonts w:ascii="Century Gothic" w:hAnsi="Century Gothic"/>
          <w:color w:val="365F91" w:themeColor="accent1" w:themeShade="BF"/>
        </w:rPr>
        <w:t xml:space="preserve"> + clic </w:t>
      </w:r>
      <w:r w:rsidR="008803F0">
        <w:rPr>
          <w:rFonts w:ascii="Century Gothic" w:hAnsi="Century Gothic"/>
          <w:color w:val="365F91" w:themeColor="accent1" w:themeShade="BF"/>
        </w:rPr>
        <w:t>gauche</w:t>
      </w:r>
      <w:r w:rsidRPr="008803F0">
        <w:rPr>
          <w:rFonts w:ascii="Century Gothic" w:hAnsi="Century Gothic"/>
          <w:color w:val="365F91" w:themeColor="accent1" w:themeShade="BF"/>
        </w:rPr>
        <w:t xml:space="preserve">. </w:t>
      </w:r>
    </w:p>
    <w:p w14:paraId="059F9459" w14:textId="77777777" w:rsidR="00443B6E" w:rsidRPr="0049538A" w:rsidRDefault="00443B6E" w:rsidP="00443B6E">
      <w:pPr>
        <w:rPr>
          <w:rFonts w:ascii="Century Gothic" w:hAnsi="Century Gothic"/>
          <w:color w:val="0070C0"/>
        </w:rPr>
      </w:pPr>
    </w:p>
    <w:tbl>
      <w:tblPr>
        <w:tblStyle w:val="Grilledutableau"/>
        <w:tblW w:w="0" w:type="auto"/>
        <w:tblInd w:w="2943" w:type="dxa"/>
        <w:tblLook w:val="04A0" w:firstRow="1" w:lastRow="0" w:firstColumn="1" w:lastColumn="0" w:noHBand="0" w:noVBand="1"/>
      </w:tblPr>
      <w:tblGrid>
        <w:gridCol w:w="6269"/>
      </w:tblGrid>
      <w:tr w:rsidR="0049538A" w:rsidRPr="006F223E" w14:paraId="020F1102" w14:textId="77777777" w:rsidTr="00C368EB">
        <w:tc>
          <w:tcPr>
            <w:tcW w:w="62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347EDDC8" w14:textId="447469DA" w:rsidR="0049538A" w:rsidRPr="006F223E" w:rsidRDefault="0049538A" w:rsidP="0049538A">
            <w:pPr>
              <w:autoSpaceDE w:val="0"/>
              <w:autoSpaceDN w:val="0"/>
              <w:adjustRightInd w:val="0"/>
              <w:ind w:left="31"/>
              <w:rPr>
                <w:rFonts w:ascii="Century Gothic" w:hAnsi="Century Gothic" w:cs="Tahoma"/>
                <w:sz w:val="22"/>
                <w:szCs w:val="22"/>
              </w:rPr>
            </w:pPr>
            <w:r w:rsidRPr="006F223E">
              <w:rPr>
                <w:rFonts w:ascii="Century Gothic" w:hAnsi="Century Gothic" w:cs="Tahoma"/>
                <w:sz w:val="22"/>
                <w:szCs w:val="22"/>
                <w:lang w:val="fr-BE"/>
              </w:rPr>
              <w:t>Un lot est une subdivision d’un marché pouvant être attribuée séparément du reste du marché et ce, principalement pour en permettre une exécution distincte</w:t>
            </w:r>
            <w:commentRangeStart w:id="13"/>
            <w:r w:rsidRPr="006F223E">
              <w:rPr>
                <w:rFonts w:ascii="Century Gothic" w:hAnsi="Century Gothic" w:cs="Tahoma"/>
                <w:sz w:val="22"/>
                <w:szCs w:val="22"/>
              </w:rPr>
              <w:t>.</w:t>
            </w:r>
            <w:commentRangeEnd w:id="13"/>
            <w:r w:rsidRPr="006F223E">
              <w:rPr>
                <w:rStyle w:val="Marquedecommentaire"/>
                <w:rFonts w:ascii="Century Gothic" w:hAnsi="Century Gothic"/>
                <w:sz w:val="22"/>
                <w:szCs w:val="22"/>
                <w:lang w:val="fr-FR" w:eastAsia="fr-FR"/>
              </w:rPr>
              <w:commentReference w:id="13"/>
            </w:r>
          </w:p>
        </w:tc>
      </w:tr>
    </w:tbl>
    <w:p w14:paraId="560AD899" w14:textId="77777777" w:rsidR="00443B6E" w:rsidRPr="0049538A" w:rsidRDefault="00443B6E" w:rsidP="00443B6E">
      <w:pPr>
        <w:rPr>
          <w:rFonts w:ascii="Century Gothic" w:hAnsi="Century Gothic"/>
          <w:color w:val="0070C0"/>
        </w:rPr>
      </w:pPr>
    </w:p>
    <w:p w14:paraId="3B109E84" w14:textId="77777777" w:rsidR="002D0697" w:rsidRPr="007D534E" w:rsidRDefault="002D0697" w:rsidP="00443B6E">
      <w:pPr>
        <w:rPr>
          <w:rFonts w:ascii="Century Gothic" w:hAnsi="Century Gothic"/>
          <w:color w:val="365F91" w:themeColor="accent1" w:themeShade="BF"/>
        </w:rPr>
      </w:pPr>
      <w:r w:rsidRPr="007D534E">
        <w:rPr>
          <w:rFonts w:ascii="Century Gothic" w:hAnsi="Century Gothic"/>
          <w:color w:val="365F91" w:themeColor="accent1" w:themeShade="BF"/>
        </w:rPr>
        <w:t xml:space="preserve">À droite de la note au rédacteur se trouve une flèche. </w:t>
      </w:r>
    </w:p>
    <w:p w14:paraId="7AA6114F" w14:textId="77777777" w:rsidR="008803F0" w:rsidRDefault="008803F0" w:rsidP="00443B6E">
      <w:pPr>
        <w:rPr>
          <w:rFonts w:ascii="Century Gothic" w:hAnsi="Century Gothic"/>
          <w:color w:val="365F91" w:themeColor="accent1" w:themeShade="BF"/>
        </w:rPr>
      </w:pPr>
    </w:p>
    <w:p w14:paraId="31CFEA6D" w14:textId="026D5259" w:rsidR="002D0697" w:rsidRPr="007D534E" w:rsidRDefault="002D0697" w:rsidP="00443B6E">
      <w:pPr>
        <w:rPr>
          <w:rFonts w:ascii="Century Gothic" w:hAnsi="Century Gothic"/>
          <w:color w:val="365F91" w:themeColor="accent1" w:themeShade="BF"/>
        </w:rPr>
      </w:pPr>
      <w:r w:rsidRPr="007D534E">
        <w:rPr>
          <w:rFonts w:ascii="Century Gothic" w:hAnsi="Century Gothic"/>
          <w:color w:val="365F91" w:themeColor="accent1" w:themeShade="BF"/>
        </w:rPr>
        <w:t xml:space="preserve">Cette flèche vous permet de retourner directement à l’endroit où vous </w:t>
      </w:r>
      <w:r w:rsidR="008803F0">
        <w:rPr>
          <w:rFonts w:ascii="Century Gothic" w:hAnsi="Century Gothic"/>
          <w:color w:val="365F91" w:themeColor="accent1" w:themeShade="BF"/>
        </w:rPr>
        <w:t xml:space="preserve">en </w:t>
      </w:r>
      <w:r w:rsidRPr="007D534E">
        <w:rPr>
          <w:rFonts w:ascii="Century Gothic" w:hAnsi="Century Gothic"/>
          <w:color w:val="365F91" w:themeColor="accent1" w:themeShade="BF"/>
        </w:rPr>
        <w:t>étiez dans le cahier spécial des charges</w:t>
      </w:r>
      <w:r w:rsidR="008803F0">
        <w:rPr>
          <w:rFonts w:ascii="Century Gothic" w:hAnsi="Century Gothic"/>
          <w:color w:val="365F91" w:themeColor="accent1" w:themeShade="BF"/>
        </w:rPr>
        <w:t>,</w:t>
      </w:r>
      <w:r w:rsidRPr="007D534E">
        <w:rPr>
          <w:rFonts w:ascii="Century Gothic" w:hAnsi="Century Gothic"/>
          <w:color w:val="365F91" w:themeColor="accent1" w:themeShade="BF"/>
        </w:rPr>
        <w:t xml:space="preserve"> une fois que vous </w:t>
      </w:r>
      <w:r w:rsidR="008803F0">
        <w:rPr>
          <w:rFonts w:ascii="Century Gothic" w:hAnsi="Century Gothic"/>
          <w:color w:val="365F91" w:themeColor="accent1" w:themeShade="BF"/>
        </w:rPr>
        <w:t xml:space="preserve">avez terminé de lire </w:t>
      </w:r>
      <w:r w:rsidRPr="007D534E">
        <w:rPr>
          <w:rFonts w:ascii="Century Gothic" w:hAnsi="Century Gothic"/>
          <w:color w:val="365F91" w:themeColor="accent1" w:themeShade="BF"/>
        </w:rPr>
        <w:t xml:space="preserve">la note au rédacteur. </w:t>
      </w:r>
    </w:p>
    <w:p w14:paraId="0ED9BBC0" w14:textId="52045CFC" w:rsidR="002D0697" w:rsidRPr="007D534E" w:rsidRDefault="002D0697" w:rsidP="00443B6E">
      <w:pPr>
        <w:rPr>
          <w:rFonts w:ascii="Century Gothic" w:hAnsi="Century Gothic"/>
          <w:color w:val="365F91" w:themeColor="accent1" w:themeShade="BF"/>
        </w:rPr>
      </w:pPr>
    </w:p>
    <w:p w14:paraId="1A0098C7" w14:textId="77777777" w:rsidR="008803F0" w:rsidRDefault="002D0697" w:rsidP="00443B6E">
      <w:pPr>
        <w:rPr>
          <w:rFonts w:ascii="Century Gothic" w:hAnsi="Century Gothic"/>
          <w:color w:val="365F91" w:themeColor="accent1" w:themeShade="BF"/>
        </w:rPr>
      </w:pPr>
      <w:r w:rsidRPr="007D534E">
        <w:rPr>
          <w:rFonts w:ascii="Century Gothic" w:hAnsi="Century Gothic"/>
          <w:color w:val="365F91" w:themeColor="accent1" w:themeShade="BF"/>
        </w:rPr>
        <w:t xml:space="preserve">Pour </w:t>
      </w:r>
      <w:r w:rsidR="00443B6E" w:rsidRPr="007D534E">
        <w:rPr>
          <w:rFonts w:ascii="Century Gothic" w:hAnsi="Century Gothic"/>
          <w:color w:val="365F91" w:themeColor="accent1" w:themeShade="BF"/>
        </w:rPr>
        <w:t>activ</w:t>
      </w:r>
      <w:r w:rsidRPr="007D534E">
        <w:rPr>
          <w:rFonts w:ascii="Century Gothic" w:hAnsi="Century Gothic"/>
          <w:color w:val="365F91" w:themeColor="accent1" w:themeShade="BF"/>
        </w:rPr>
        <w:t xml:space="preserve">er </w:t>
      </w:r>
      <w:r w:rsidR="00443B6E" w:rsidRPr="007D534E">
        <w:rPr>
          <w:rFonts w:ascii="Century Gothic" w:hAnsi="Century Gothic"/>
          <w:color w:val="365F91" w:themeColor="accent1" w:themeShade="BF"/>
        </w:rPr>
        <w:t>la flèche</w:t>
      </w:r>
      <w:r w:rsidRPr="007D534E">
        <w:rPr>
          <w:rFonts w:ascii="Century Gothic" w:hAnsi="Century Gothic"/>
          <w:color w:val="365F91" w:themeColor="accent1" w:themeShade="BF"/>
        </w:rPr>
        <w:t xml:space="preserve"> : </w:t>
      </w:r>
    </w:p>
    <w:p w14:paraId="12B56542" w14:textId="77777777" w:rsidR="008803F0" w:rsidRDefault="008803F0" w:rsidP="008803F0">
      <w:pPr>
        <w:pStyle w:val="Paragraphedeliste"/>
        <w:numPr>
          <w:ilvl w:val="0"/>
          <w:numId w:val="5"/>
        </w:numPr>
        <w:rPr>
          <w:rFonts w:ascii="Century Gothic" w:hAnsi="Century Gothic"/>
          <w:color w:val="365F91" w:themeColor="accent1" w:themeShade="BF"/>
        </w:rPr>
      </w:pPr>
      <w:r>
        <w:rPr>
          <w:rFonts w:ascii="Century Gothic" w:hAnsi="Century Gothic"/>
          <w:color w:val="365F91" w:themeColor="accent1" w:themeShade="BF"/>
        </w:rPr>
        <w:t>passez votre souris sur la flèche</w:t>
      </w:r>
    </w:p>
    <w:p w14:paraId="25B715EB" w14:textId="17E15DF6" w:rsidR="00443B6E" w:rsidRPr="008803F0" w:rsidRDefault="00443B6E" w:rsidP="008803F0">
      <w:pPr>
        <w:pStyle w:val="Paragraphedeliste"/>
        <w:numPr>
          <w:ilvl w:val="0"/>
          <w:numId w:val="5"/>
        </w:numPr>
        <w:rPr>
          <w:rFonts w:ascii="Century Gothic" w:hAnsi="Century Gothic"/>
          <w:color w:val="365F91" w:themeColor="accent1" w:themeShade="BF"/>
        </w:rPr>
      </w:pPr>
      <w:r w:rsidRPr="008803F0">
        <w:rPr>
          <w:rFonts w:ascii="Century Gothic" w:hAnsi="Century Gothic"/>
          <w:color w:val="365F91" w:themeColor="accent1" w:themeShade="BF"/>
        </w:rPr>
        <w:t xml:space="preserve">ctrl + clic </w:t>
      </w:r>
      <w:r w:rsidR="008803F0">
        <w:rPr>
          <w:rFonts w:ascii="Century Gothic" w:hAnsi="Century Gothic"/>
          <w:color w:val="365F91" w:themeColor="accent1" w:themeShade="BF"/>
        </w:rPr>
        <w:t>gauche</w:t>
      </w:r>
      <w:r w:rsidRPr="008803F0">
        <w:rPr>
          <w:rFonts w:ascii="Century Gothic" w:hAnsi="Century Gothic"/>
          <w:color w:val="365F91" w:themeColor="accent1" w:themeShade="BF"/>
        </w:rPr>
        <w:t>.</w:t>
      </w:r>
    </w:p>
    <w:p w14:paraId="0E016DEF" w14:textId="77777777" w:rsidR="00946AE4" w:rsidRPr="001D7053" w:rsidRDefault="00946AE4" w:rsidP="001D7053">
      <w:pPr>
        <w:ind w:left="284"/>
        <w:rPr>
          <w:rFonts w:ascii="Century Gothic" w:hAnsi="Century Gothic"/>
        </w:rPr>
      </w:pPr>
    </w:p>
    <w:tbl>
      <w:tblPr>
        <w:tblStyle w:val="Grilledutableau"/>
        <w:tblW w:w="6237" w:type="dxa"/>
        <w:tblInd w:w="2943" w:type="dxa"/>
        <w:tblBorders>
          <w:top w:val="dotted" w:sz="18" w:space="0" w:color="1F497D" w:themeColor="text2"/>
          <w:left w:val="dotted" w:sz="18" w:space="0" w:color="1F497D" w:themeColor="text2"/>
          <w:bottom w:val="dotted" w:sz="18" w:space="0" w:color="1F497D" w:themeColor="text2"/>
          <w:right w:val="dotted" w:sz="18" w:space="0" w:color="1F497D" w:themeColor="text2"/>
          <w:insideH w:val="dotted" w:sz="18" w:space="0" w:color="1F497D" w:themeColor="text2"/>
          <w:insideV w:val="none" w:sz="0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425"/>
      </w:tblGrid>
      <w:tr w:rsidR="00946AE4" w:rsidRPr="006F223E" w14:paraId="54DAC245" w14:textId="77777777" w:rsidTr="00C368EB"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DBE5F1" w:themeFill="accent1" w:themeFillTint="33"/>
          </w:tcPr>
          <w:p w14:paraId="67E321CB" w14:textId="77777777" w:rsidR="00946AE4" w:rsidRPr="006F223E" w:rsidRDefault="00946AE4" w:rsidP="001D7053">
            <w:pPr>
              <w:ind w:left="3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F223E"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F945CE3" w14:textId="77777777" w:rsidR="00946AE4" w:rsidRPr="006F223E" w:rsidRDefault="00946AE4" w:rsidP="001D7053">
            <w:pPr>
              <w:ind w:left="176"/>
              <w:rPr>
                <w:rFonts w:ascii="Century Gothic" w:hAnsi="Century Gothic"/>
                <w:sz w:val="22"/>
                <w:szCs w:val="22"/>
                <w:lang w:val="fr-BE"/>
              </w:rPr>
            </w:pPr>
            <w:r w:rsidRPr="006F223E">
              <w:rPr>
                <w:rFonts w:ascii="Century Gothic" w:hAnsi="Century Gothic"/>
                <w:sz w:val="22"/>
                <w:szCs w:val="22"/>
                <w:lang w:val="fr-BE"/>
              </w:rPr>
              <w:t>Les lots correspondent par exemple à une scission géographique ou technique du marché à exécuter.</w:t>
            </w:r>
          </w:p>
        </w:tc>
        <w:bookmarkStart w:id="15" w:name="N10R"/>
        <w:bookmarkEnd w:id="15"/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BE5F1" w:themeFill="accent1" w:themeFillTint="33"/>
          </w:tcPr>
          <w:p w14:paraId="49BC38C5" w14:textId="77777777" w:rsidR="00946AE4" w:rsidRPr="006F223E" w:rsidRDefault="00FD08CC" w:rsidP="001D7053">
            <w:pPr>
              <w:autoSpaceDE w:val="0"/>
              <w:autoSpaceDN w:val="0"/>
              <w:adjustRightInd w:val="0"/>
              <w:ind w:left="33"/>
              <w:jc w:val="center"/>
              <w:rPr>
                <w:rFonts w:ascii="Century Gothic" w:hAnsi="Century Gothic" w:cs="Palatino-Roman"/>
                <w:b/>
                <w:color w:val="1F497D" w:themeColor="text2"/>
                <w:sz w:val="22"/>
                <w:szCs w:val="22"/>
                <w:lang w:val="fr-BE"/>
              </w:rPr>
            </w:pPr>
            <w:r w:rsidRPr="006F223E">
              <w:rPr>
                <w:rFonts w:ascii="Century Gothic" w:hAnsi="Century Gothic" w:cs="Palatino-Roman"/>
                <w:b/>
              </w:rPr>
              <w:fldChar w:fldCharType="begin"/>
            </w:r>
            <w:r w:rsidRPr="006F223E">
              <w:rPr>
                <w:rFonts w:ascii="Century Gothic" w:hAnsi="Century Gothic" w:cs="Palatino-Roman"/>
                <w:b/>
                <w:sz w:val="22"/>
                <w:szCs w:val="22"/>
                <w:lang w:val="fr-BE"/>
              </w:rPr>
              <w:instrText>HYPERLINK  \l "N10A"</w:instrText>
            </w:r>
            <w:r w:rsidRPr="006F223E">
              <w:rPr>
                <w:rFonts w:ascii="Century Gothic" w:hAnsi="Century Gothic" w:cs="Palatino-Roman"/>
                <w:b/>
              </w:rPr>
              <w:fldChar w:fldCharType="separate"/>
            </w:r>
            <w:r w:rsidR="00946AE4" w:rsidRPr="006F223E">
              <w:rPr>
                <w:rStyle w:val="Lienhypertexte"/>
                <w:rFonts w:ascii="Century Gothic" w:hAnsi="Century Gothic" w:cs="Palatino-Roman"/>
                <w:b/>
                <w:sz w:val="22"/>
                <w:szCs w:val="22"/>
                <w:lang w:val="fr-BE"/>
              </w:rPr>
              <w:sym w:font="Symbol" w:char="F0AD"/>
            </w:r>
            <w:r w:rsidRPr="006F223E">
              <w:rPr>
                <w:rFonts w:ascii="Century Gothic" w:hAnsi="Century Gothic" w:cs="Palatino-Roman"/>
                <w:b/>
              </w:rPr>
              <w:fldChar w:fldCharType="end"/>
            </w:r>
          </w:p>
        </w:tc>
      </w:tr>
    </w:tbl>
    <w:p w14:paraId="675BAFB3" w14:textId="7E5E1E85" w:rsidR="00946AE4" w:rsidRDefault="00946AE4" w:rsidP="007A3966">
      <w:pPr>
        <w:rPr>
          <w:rFonts w:ascii="Century Gothic" w:hAnsi="Century Gothic"/>
        </w:rPr>
      </w:pPr>
    </w:p>
    <w:tbl>
      <w:tblPr>
        <w:tblStyle w:val="Grilledutableau"/>
        <w:tblW w:w="0" w:type="auto"/>
        <w:tblInd w:w="108" w:type="dxa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2063"/>
        <w:gridCol w:w="7009"/>
      </w:tblGrid>
      <w:tr w:rsidR="007D534E" w14:paraId="173F0F92" w14:textId="77777777" w:rsidTr="001A10DC">
        <w:tc>
          <w:tcPr>
            <w:tcW w:w="2063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6CCD1816" w14:textId="1624F6FC" w:rsidR="007D534E" w:rsidRDefault="007D534E" w:rsidP="007A3966">
            <w:pPr>
              <w:ind w:left="-106"/>
              <w:rPr>
                <w:rFonts w:ascii="Century Gothic" w:hAnsi="Century Gothic"/>
              </w:rPr>
            </w:pPr>
            <w:bookmarkStart w:id="16" w:name="_Hlk8223793"/>
            <w:r>
              <w:rPr>
                <w:rFonts w:ascii="Century Gothic" w:hAnsi="Century Gothic"/>
                <w:noProof/>
                <w:color w:val="FF0000"/>
              </w:rPr>
              <w:drawing>
                <wp:inline distT="0" distB="0" distL="0" distR="0" wp14:anchorId="2323D985" wp14:editId="0EE02127">
                  <wp:extent cx="1240514" cy="68707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7-05-31-23-54-3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456" cy="711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9" w:type="dxa"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14:paraId="1321EAF2" w14:textId="7FCAE33A" w:rsidR="007D534E" w:rsidRPr="006F223E" w:rsidRDefault="007D534E" w:rsidP="001A10DC">
            <w:pPr>
              <w:tabs>
                <w:tab w:val="left" w:pos="2268"/>
              </w:tabs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  <w:lang w:val="fr-BE"/>
              </w:rPr>
            </w:pPr>
            <w:r w:rsidRPr="006F223E">
              <w:rPr>
                <w:rFonts w:ascii="Century Gothic" w:hAnsi="Century Gothic"/>
                <w:color w:val="000000" w:themeColor="text1"/>
                <w:sz w:val="22"/>
                <w:szCs w:val="22"/>
                <w:lang w:val="fr-BE"/>
              </w:rPr>
              <w:t>Nous vous conseillons de ne supprimer les commentaires et les notes au rédacteur qu’une fois votre document finalisé</w:t>
            </w:r>
            <w:r w:rsidR="001A10DC" w:rsidRPr="006F223E">
              <w:rPr>
                <w:rFonts w:ascii="Century Gothic" w:hAnsi="Century Gothic"/>
                <w:color w:val="000000" w:themeColor="text1"/>
                <w:sz w:val="22"/>
                <w:szCs w:val="22"/>
                <w:lang w:val="fr-BE"/>
              </w:rPr>
              <w:t>. Vous pourriez avoir besoin de relire l’un ou l’autre conseil en cours d’écriture de votre cahier spécial des charges</w:t>
            </w:r>
            <w:r w:rsidRPr="006F223E">
              <w:rPr>
                <w:rFonts w:ascii="Century Gothic" w:hAnsi="Century Gothic"/>
                <w:color w:val="000000" w:themeColor="text1"/>
                <w:sz w:val="22"/>
                <w:szCs w:val="22"/>
                <w:lang w:val="fr-BE"/>
              </w:rPr>
              <w:t>.</w:t>
            </w:r>
          </w:p>
        </w:tc>
      </w:tr>
      <w:bookmarkEnd w:id="16"/>
    </w:tbl>
    <w:p w14:paraId="75E6646A" w14:textId="77777777" w:rsidR="007D534E" w:rsidRDefault="007D534E" w:rsidP="007A3966">
      <w:pPr>
        <w:rPr>
          <w:rFonts w:ascii="Century Gothic" w:hAnsi="Century Gothic"/>
        </w:rPr>
      </w:pPr>
    </w:p>
    <w:p w14:paraId="7BA89506" w14:textId="7139CB23" w:rsidR="003F7D66" w:rsidRDefault="003F7D66" w:rsidP="003F7D66">
      <w:pPr>
        <w:tabs>
          <w:tab w:val="left" w:pos="2268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46AD7E08" w14:textId="0B6F2806" w:rsidR="001D7053" w:rsidRPr="00461996" w:rsidRDefault="000567DC" w:rsidP="00D37FBD">
      <w:pPr>
        <w:pStyle w:val="Paragraphedeliste"/>
        <w:numPr>
          <w:ilvl w:val="0"/>
          <w:numId w:val="2"/>
        </w:numPr>
        <w:ind w:left="567" w:hanging="567"/>
        <w:outlineLvl w:val="1"/>
        <w:rPr>
          <w:rFonts w:ascii="Century Gothic" w:hAnsi="Century Gothic"/>
          <w:b/>
          <w:sz w:val="28"/>
          <w:szCs w:val="28"/>
        </w:rPr>
      </w:pPr>
      <w:bookmarkStart w:id="17" w:name="_Toc8203827"/>
      <w:bookmarkStart w:id="18" w:name="_Toc8204262"/>
      <w:bookmarkStart w:id="19" w:name="_Toc8204569"/>
      <w:bookmarkStart w:id="20" w:name="_Toc8224149"/>
      <w:bookmarkStart w:id="21" w:name="_Toc8224478"/>
      <w:r>
        <w:rPr>
          <w:rFonts w:ascii="Century Gothic" w:hAnsi="Century Gothic"/>
          <w:b/>
          <w:sz w:val="28"/>
          <w:szCs w:val="28"/>
        </w:rPr>
        <w:lastRenderedPageBreak/>
        <w:t>C</w:t>
      </w:r>
      <w:r w:rsidR="001D7053" w:rsidRPr="00461996">
        <w:rPr>
          <w:rFonts w:ascii="Century Gothic" w:hAnsi="Century Gothic"/>
          <w:b/>
          <w:sz w:val="28"/>
          <w:szCs w:val="28"/>
        </w:rPr>
        <w:t>hamps à compléter</w:t>
      </w:r>
      <w:bookmarkEnd w:id="17"/>
      <w:bookmarkEnd w:id="18"/>
      <w:bookmarkEnd w:id="19"/>
      <w:bookmarkEnd w:id="20"/>
      <w:bookmarkEnd w:id="21"/>
    </w:p>
    <w:p w14:paraId="08C8DF1D" w14:textId="274C5E41" w:rsidR="001D7053" w:rsidRDefault="001D7053" w:rsidP="00946AE4">
      <w:pPr>
        <w:rPr>
          <w:color w:val="0070C0"/>
        </w:rPr>
      </w:pPr>
    </w:p>
    <w:p w14:paraId="37C8B750" w14:textId="77777777" w:rsidR="00C44176" w:rsidRDefault="00C44176" w:rsidP="00946AE4">
      <w:pPr>
        <w:rPr>
          <w:color w:val="0070C0"/>
        </w:rPr>
      </w:pPr>
    </w:p>
    <w:p w14:paraId="7B7C447C" w14:textId="1845790A" w:rsidR="006E7624" w:rsidRDefault="006E7624" w:rsidP="006E7624">
      <w:pPr>
        <w:rPr>
          <w:rFonts w:ascii="Century Gothic" w:hAnsi="Century Gothic"/>
          <w:color w:val="365F91" w:themeColor="accent1" w:themeShade="BF"/>
        </w:rPr>
      </w:pPr>
      <w:r>
        <w:rPr>
          <w:rFonts w:ascii="Century Gothic" w:hAnsi="Century Gothic"/>
          <w:color w:val="365F91" w:themeColor="accent1" w:themeShade="BF"/>
        </w:rPr>
        <w:t xml:space="preserve">Vous voyez apparaître des </w:t>
      </w:r>
      <w:r w:rsidR="00A85A39">
        <w:rPr>
          <w:rFonts w:ascii="Century Gothic" w:hAnsi="Century Gothic"/>
          <w:color w:val="365F91" w:themeColor="accent1" w:themeShade="BF"/>
        </w:rPr>
        <w:t>champs</w:t>
      </w:r>
      <w:r>
        <w:rPr>
          <w:rFonts w:ascii="Century Gothic" w:hAnsi="Century Gothic"/>
          <w:color w:val="365F91" w:themeColor="accent1" w:themeShade="BF"/>
        </w:rPr>
        <w:t xml:space="preserve"> de couleur jaune </w:t>
      </w:r>
      <w:r w:rsidRPr="006E7624">
        <w:rPr>
          <w:rFonts w:ascii="Century Gothic" w:hAnsi="Century Gothic"/>
          <w:color w:val="365F91" w:themeColor="accent1" w:themeShade="BF"/>
        </w:rPr>
        <w:t xml:space="preserve">dans le cahier spécial des charges. </w:t>
      </w:r>
    </w:p>
    <w:p w14:paraId="40216C92" w14:textId="77777777" w:rsidR="00A60A58" w:rsidRDefault="00A60A58" w:rsidP="0093720C">
      <w:pPr>
        <w:rPr>
          <w:rFonts w:ascii="Century Gothic" w:hAnsi="Century Gothic"/>
          <w:color w:val="365F91" w:themeColor="accent1" w:themeShade="BF"/>
        </w:rPr>
      </w:pPr>
    </w:p>
    <w:p w14:paraId="2B7FE54F" w14:textId="75367F2F" w:rsidR="0093720C" w:rsidRDefault="006E7624" w:rsidP="0093720C">
      <w:pPr>
        <w:rPr>
          <w:rFonts w:ascii="Century Gothic" w:hAnsi="Century Gothic"/>
          <w:color w:val="365F91" w:themeColor="accent1" w:themeShade="BF"/>
        </w:rPr>
      </w:pPr>
      <w:r>
        <w:rPr>
          <w:rFonts w:ascii="Century Gothic" w:hAnsi="Century Gothic"/>
          <w:color w:val="365F91" w:themeColor="accent1" w:themeShade="BF"/>
        </w:rPr>
        <w:t xml:space="preserve">La couleur jaune signifie </w:t>
      </w:r>
      <w:r w:rsidR="00A60A58">
        <w:rPr>
          <w:rFonts w:ascii="Century Gothic" w:hAnsi="Century Gothic"/>
          <w:color w:val="365F91" w:themeColor="accent1" w:themeShade="BF"/>
        </w:rPr>
        <w:t xml:space="preserve">que le </w:t>
      </w:r>
      <w:r>
        <w:rPr>
          <w:rFonts w:ascii="Century Gothic" w:hAnsi="Century Gothic"/>
          <w:color w:val="365F91" w:themeColor="accent1" w:themeShade="BF"/>
        </w:rPr>
        <w:t xml:space="preserve">rédacteur </w:t>
      </w:r>
      <w:r w:rsidR="00A60A58">
        <w:rPr>
          <w:rFonts w:ascii="Century Gothic" w:hAnsi="Century Gothic"/>
          <w:color w:val="365F91" w:themeColor="accent1" w:themeShade="BF"/>
        </w:rPr>
        <w:t>va devoir compléter le</w:t>
      </w:r>
      <w:r>
        <w:rPr>
          <w:rFonts w:ascii="Century Gothic" w:hAnsi="Century Gothic"/>
          <w:color w:val="365F91" w:themeColor="accent1" w:themeShade="BF"/>
        </w:rPr>
        <w:t xml:space="preserve"> cahier spécial des charges. </w:t>
      </w:r>
    </w:p>
    <w:p w14:paraId="070692BD" w14:textId="77777777" w:rsidR="0093720C" w:rsidRDefault="0093720C" w:rsidP="0093720C">
      <w:pPr>
        <w:rPr>
          <w:rFonts w:ascii="Century Gothic" w:hAnsi="Century Gothic"/>
          <w:color w:val="365F91" w:themeColor="accent1" w:themeShade="BF"/>
        </w:rPr>
      </w:pPr>
    </w:p>
    <w:p w14:paraId="2FED5B46" w14:textId="3A503B77" w:rsidR="0093720C" w:rsidRDefault="0093720C" w:rsidP="0093720C">
      <w:pPr>
        <w:rPr>
          <w:rFonts w:ascii="Century Gothic" w:hAnsi="Century Gothic"/>
          <w:color w:val="365F91" w:themeColor="accent1" w:themeShade="BF"/>
        </w:rPr>
      </w:pPr>
      <w:r>
        <w:rPr>
          <w:rFonts w:ascii="Century Gothic" w:hAnsi="Century Gothic"/>
          <w:color w:val="365F91" w:themeColor="accent1" w:themeShade="BF"/>
        </w:rPr>
        <w:t>Les instructions au rédacteur quant aux mentions à indiquer apparaissent dans l</w:t>
      </w:r>
      <w:r w:rsidR="00A85A39">
        <w:rPr>
          <w:rFonts w:ascii="Century Gothic" w:hAnsi="Century Gothic"/>
          <w:color w:val="365F91" w:themeColor="accent1" w:themeShade="BF"/>
        </w:rPr>
        <w:t xml:space="preserve">e champ </w:t>
      </w:r>
      <w:r w:rsidR="00A5408A">
        <w:rPr>
          <w:rFonts w:ascii="Century Gothic" w:hAnsi="Century Gothic"/>
          <w:color w:val="365F91" w:themeColor="accent1" w:themeShade="BF"/>
        </w:rPr>
        <w:t>de couleur jaune</w:t>
      </w:r>
      <w:r w:rsidR="00A60A58">
        <w:rPr>
          <w:rFonts w:ascii="Century Gothic" w:hAnsi="Century Gothic"/>
          <w:color w:val="365F91" w:themeColor="accent1" w:themeShade="BF"/>
        </w:rPr>
        <w:t xml:space="preserve"> ou dans une note au rédacteur accessible grâce au lien hypertexte situé en commentaire (méthode décrite au point 1 « Les renvois aux notes pour le rédacteur »)</w:t>
      </w:r>
      <w:r>
        <w:rPr>
          <w:rFonts w:ascii="Century Gothic" w:hAnsi="Century Gothic"/>
          <w:color w:val="365F91" w:themeColor="accent1" w:themeShade="BF"/>
        </w:rPr>
        <w:t xml:space="preserve">. </w:t>
      </w:r>
    </w:p>
    <w:p w14:paraId="2A9FE6E8" w14:textId="77777777" w:rsidR="0093720C" w:rsidRDefault="0093720C" w:rsidP="0093720C">
      <w:pPr>
        <w:rPr>
          <w:rFonts w:ascii="Century Gothic" w:hAnsi="Century Gothic"/>
          <w:color w:val="365F91" w:themeColor="accent1" w:themeShade="BF"/>
        </w:rPr>
      </w:pPr>
    </w:p>
    <w:p w14:paraId="12E35FE7" w14:textId="04EABAD8" w:rsidR="006E7624" w:rsidRDefault="006E7624" w:rsidP="00514C98">
      <w:pPr>
        <w:rPr>
          <w:rFonts w:ascii="Century Gothic" w:hAnsi="Century Gothic"/>
          <w:color w:val="365F91" w:themeColor="accent1" w:themeShade="BF"/>
        </w:rPr>
      </w:pPr>
      <w:r>
        <w:rPr>
          <w:rFonts w:ascii="Century Gothic" w:hAnsi="Century Gothic"/>
          <w:color w:val="365F91" w:themeColor="accent1" w:themeShade="BF"/>
        </w:rPr>
        <w:t xml:space="preserve">Vous pouvez directement </w:t>
      </w:r>
      <w:r w:rsidRPr="006E7624">
        <w:rPr>
          <w:rFonts w:ascii="Century Gothic" w:hAnsi="Century Gothic"/>
          <w:color w:val="365F91" w:themeColor="accent1" w:themeShade="BF"/>
        </w:rPr>
        <w:t>écrire les renseignements utiles</w:t>
      </w:r>
      <w:r w:rsidR="00721DAE">
        <w:rPr>
          <w:rFonts w:ascii="Century Gothic" w:hAnsi="Century Gothic"/>
          <w:color w:val="365F91" w:themeColor="accent1" w:themeShade="BF"/>
        </w:rPr>
        <w:t xml:space="preserve"> dans le champ à compléter</w:t>
      </w:r>
      <w:r w:rsidRPr="006E7624">
        <w:rPr>
          <w:rFonts w:ascii="Century Gothic" w:hAnsi="Century Gothic"/>
          <w:color w:val="365F91" w:themeColor="accent1" w:themeShade="BF"/>
        </w:rPr>
        <w:t xml:space="preserve">, </w:t>
      </w:r>
      <w:r w:rsidR="00A5408A">
        <w:rPr>
          <w:rFonts w:ascii="Century Gothic" w:hAnsi="Century Gothic"/>
          <w:color w:val="365F91" w:themeColor="accent1" w:themeShade="BF"/>
        </w:rPr>
        <w:t xml:space="preserve">les instructions </w:t>
      </w:r>
      <w:r w:rsidRPr="006E7624">
        <w:rPr>
          <w:rFonts w:ascii="Century Gothic" w:hAnsi="Century Gothic"/>
          <w:color w:val="365F91" w:themeColor="accent1" w:themeShade="BF"/>
        </w:rPr>
        <w:t>s’efface</w:t>
      </w:r>
      <w:r w:rsidR="00A5408A">
        <w:rPr>
          <w:rFonts w:ascii="Century Gothic" w:hAnsi="Century Gothic"/>
          <w:color w:val="365F91" w:themeColor="accent1" w:themeShade="BF"/>
        </w:rPr>
        <w:t>nt</w:t>
      </w:r>
      <w:r w:rsidRPr="006E7624">
        <w:rPr>
          <w:rFonts w:ascii="Century Gothic" w:hAnsi="Century Gothic"/>
          <w:color w:val="365F91" w:themeColor="accent1" w:themeShade="BF"/>
        </w:rPr>
        <w:t xml:space="preserve"> automatiquement de même que la couleur jaune.</w:t>
      </w:r>
    </w:p>
    <w:p w14:paraId="516EB6E1" w14:textId="606E1C7D" w:rsidR="008C4B27" w:rsidRDefault="008C4B27" w:rsidP="00514C98">
      <w:pPr>
        <w:rPr>
          <w:rFonts w:ascii="Century Gothic" w:hAnsi="Century Gothic"/>
          <w:color w:val="365F91" w:themeColor="accent1" w:themeShade="BF"/>
        </w:rPr>
      </w:pPr>
    </w:p>
    <w:tbl>
      <w:tblPr>
        <w:tblStyle w:val="Grilledutableau"/>
        <w:tblW w:w="0" w:type="auto"/>
        <w:tblInd w:w="2943" w:type="dxa"/>
        <w:tblLook w:val="04A0" w:firstRow="1" w:lastRow="0" w:firstColumn="1" w:lastColumn="0" w:noHBand="0" w:noVBand="1"/>
      </w:tblPr>
      <w:tblGrid>
        <w:gridCol w:w="6269"/>
      </w:tblGrid>
      <w:tr w:rsidR="00514C98" w14:paraId="03755366" w14:textId="77777777" w:rsidTr="00514C98">
        <w:tc>
          <w:tcPr>
            <w:tcW w:w="62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4FCB93" w14:textId="77777777" w:rsidR="00987838" w:rsidRPr="00DC0039" w:rsidRDefault="00987838" w:rsidP="00987838">
            <w:pPr>
              <w:rPr>
                <w:rFonts w:ascii="Century Gothic" w:hAnsi="Century Gothic"/>
              </w:rPr>
            </w:pPr>
            <w:r w:rsidRPr="00DC0039">
              <w:rPr>
                <w:rFonts w:ascii="Century Gothic" w:hAnsi="Century Gothic"/>
              </w:rPr>
              <w:t xml:space="preserve">Lot </w:t>
            </w:r>
            <w:proofErr w:type="gramStart"/>
            <w:r w:rsidRPr="00DC0039">
              <w:rPr>
                <w:rFonts w:ascii="Century Gothic" w:hAnsi="Century Gothic"/>
              </w:rPr>
              <w:t>1 :</w:t>
            </w:r>
            <w:proofErr w:type="gramEnd"/>
            <w:r w:rsidRPr="00DC0039">
              <w:rPr>
                <w:rFonts w:ascii="Century Gothic" w:hAnsi="Century Gothic"/>
              </w:rPr>
              <w:t xml:space="preserve"> </w:t>
            </w:r>
          </w:p>
          <w:p w14:paraId="48417409" w14:textId="6C08D4A0" w:rsidR="00987838" w:rsidRPr="008A13D2" w:rsidRDefault="00DC34B6" w:rsidP="00987838">
            <w:pPr>
              <w:rPr>
                <w:rFonts w:ascii="Century Gothic" w:hAnsi="Century Gothic" w:cs="Tahoma"/>
                <w:sz w:val="22"/>
                <w:szCs w:val="22"/>
              </w:rPr>
            </w:pPr>
            <w:sdt>
              <w:sdtPr>
                <w:rPr>
                  <w:rFonts w:ascii="Century Gothic" w:hAnsi="Century Gothic" w:cs="Tahoma"/>
                </w:rPr>
                <w:id w:val="-471134321"/>
                <w:placeholder>
                  <w:docPart w:val="3A3294E9217C4494AFF169C1D8F408DF"/>
                </w:placeholder>
                <w:temporary/>
                <w:showingPlcHdr/>
                <w15:color w:val="FFFF00"/>
                <w15:appearance w15:val="hidden"/>
              </w:sdtPr>
              <w:sdtEndPr/>
              <w:sdtContent>
                <w:r w:rsidR="00987838" w:rsidRPr="008A13D2">
                  <w:rPr>
                    <w:rFonts w:ascii="Century Gothic" w:hAnsi="Century Gothic" w:cs="Tahoma"/>
                    <w:sz w:val="22"/>
                    <w:szCs w:val="22"/>
                    <w:highlight w:val="yellow"/>
                  </w:rPr>
                  <w:t xml:space="preserve">[à compléter </w:t>
                </w:r>
                <w:r w:rsidR="00987838" w:rsidRPr="008A13D2">
                  <w:rPr>
                    <w:rFonts w:ascii="Century Gothic" w:hAnsi="Century Gothic"/>
                    <w:sz w:val="22"/>
                    <w:szCs w:val="22"/>
                    <w:highlight w:val="yellow"/>
                  </w:rPr>
                  <w:t>par</w:t>
                </w:r>
                <w:r w:rsidR="00987838" w:rsidRPr="008A13D2">
                  <w:rPr>
                    <w:rFonts w:ascii="Century Gothic" w:hAnsi="Century Gothic"/>
                    <w:color w:val="000000"/>
                    <w:sz w:val="22"/>
                    <w:szCs w:val="22"/>
                    <w:highlight w:val="yellow"/>
                    <w:lang w:val="fr-BE" w:eastAsia="fr-BE"/>
                  </w:rPr>
                  <w:t xml:space="preserve"> la nature, le volume, l’objet, la répartition et les caractéristiques de chacun des lots.</w:t>
                </w:r>
                <w:r w:rsidR="00987838" w:rsidRPr="008A13D2">
                  <w:rPr>
                    <w:rFonts w:ascii="Century Gothic" w:hAnsi="Century Gothic" w:cs="Tahoma"/>
                    <w:sz w:val="22"/>
                    <w:szCs w:val="22"/>
                    <w:highlight w:val="yellow"/>
                  </w:rPr>
                  <w:t>]</w:t>
                </w:r>
              </w:sdtContent>
            </w:sdt>
          </w:p>
          <w:p w14:paraId="22A31810" w14:textId="77777777" w:rsidR="00987838" w:rsidRPr="00DC0039" w:rsidRDefault="00987838" w:rsidP="00987838">
            <w:pPr>
              <w:rPr>
                <w:rFonts w:ascii="Century Gothic" w:hAnsi="Century Gothic"/>
                <w:color w:val="000000"/>
                <w:lang w:val="fr-BE" w:eastAsia="fr-BE"/>
              </w:rPr>
            </w:pPr>
            <w:r w:rsidRPr="00DC0039">
              <w:rPr>
                <w:rFonts w:ascii="Century Gothic" w:hAnsi="Century Gothic"/>
                <w:color w:val="000000"/>
                <w:lang w:val="fr-BE" w:eastAsia="fr-BE"/>
              </w:rPr>
              <w:t>Lot 2 :</w:t>
            </w:r>
          </w:p>
          <w:p w14:paraId="350B096C" w14:textId="5FFB4859" w:rsidR="00514C98" w:rsidRPr="008A13D2" w:rsidRDefault="00DC34B6" w:rsidP="00514C98">
            <w:pPr>
              <w:rPr>
                <w:rFonts w:ascii="Century Gothic" w:hAnsi="Century Gothic"/>
                <w:color w:val="000000"/>
                <w:lang w:val="fr-BE" w:eastAsia="fr-BE"/>
              </w:rPr>
            </w:pPr>
            <w:sdt>
              <w:sdtPr>
                <w:rPr>
                  <w:rFonts w:ascii="Century Gothic" w:hAnsi="Century Gothic" w:cs="Tahoma"/>
                </w:rPr>
                <w:id w:val="1189716384"/>
                <w:placeholder>
                  <w:docPart w:val="56B9980634594F11AD0DD01061B03FCF"/>
                </w:placeholder>
                <w:temporary/>
                <w:showingPlcHdr/>
                <w15:color w:val="FFFF00"/>
                <w15:appearance w15:val="hidden"/>
              </w:sdtPr>
              <w:sdtEndPr/>
              <w:sdtContent>
                <w:r w:rsidR="00D261D6" w:rsidRPr="008A13D2">
                  <w:rPr>
                    <w:rFonts w:ascii="Century Gothic" w:hAnsi="Century Gothic" w:cs="Tahoma"/>
                    <w:sz w:val="22"/>
                    <w:szCs w:val="22"/>
                    <w:highlight w:val="yellow"/>
                  </w:rPr>
                  <w:t xml:space="preserve">[à compléter </w:t>
                </w:r>
                <w:r w:rsidR="00D261D6" w:rsidRPr="008A13D2">
                  <w:rPr>
                    <w:rFonts w:ascii="Century Gothic" w:hAnsi="Century Gothic"/>
                    <w:sz w:val="22"/>
                    <w:szCs w:val="22"/>
                    <w:highlight w:val="yellow"/>
                  </w:rPr>
                  <w:t>par</w:t>
                </w:r>
                <w:r w:rsidR="00D261D6" w:rsidRPr="008A13D2">
                  <w:rPr>
                    <w:rFonts w:ascii="Century Gothic" w:hAnsi="Century Gothic"/>
                    <w:color w:val="000000"/>
                    <w:sz w:val="22"/>
                    <w:szCs w:val="22"/>
                    <w:highlight w:val="yellow"/>
                    <w:lang w:val="fr-BE" w:eastAsia="fr-BE"/>
                  </w:rPr>
                  <w:t xml:space="preserve"> la nature, le volume, l’objet, la répartition et les caractéristiques de chacun des lots.</w:t>
                </w:r>
                <w:r w:rsidR="00D261D6" w:rsidRPr="008A13D2">
                  <w:rPr>
                    <w:rFonts w:ascii="Century Gothic" w:hAnsi="Century Gothic" w:cs="Tahoma"/>
                    <w:sz w:val="22"/>
                    <w:szCs w:val="22"/>
                    <w:highlight w:val="yellow"/>
                  </w:rPr>
                  <w:t>]</w:t>
                </w:r>
              </w:sdtContent>
            </w:sdt>
          </w:p>
        </w:tc>
      </w:tr>
    </w:tbl>
    <w:p w14:paraId="7B47C60B" w14:textId="77777777" w:rsidR="00514C98" w:rsidRDefault="00514C98" w:rsidP="00514C98">
      <w:pPr>
        <w:rPr>
          <w:rFonts w:ascii="Century Gothic" w:hAnsi="Century Gothic"/>
          <w:color w:val="365F91" w:themeColor="accent1" w:themeShade="BF"/>
        </w:rPr>
      </w:pPr>
    </w:p>
    <w:p w14:paraId="6AFAA7E4" w14:textId="55F22765" w:rsidR="008C4B27" w:rsidRPr="00D261D6" w:rsidRDefault="008C4B27" w:rsidP="00D261D6">
      <w:pPr>
        <w:rPr>
          <w:rFonts w:ascii="Century Gothic" w:hAnsi="Century Gothic"/>
          <w:color w:val="365F91" w:themeColor="accent1" w:themeShade="BF"/>
        </w:rPr>
      </w:pPr>
      <w:r>
        <w:rPr>
          <w:rFonts w:ascii="Century Gothic" w:hAnsi="Century Gothic"/>
          <w:color w:val="365F91" w:themeColor="accent1" w:themeShade="BF"/>
        </w:rPr>
        <w:t xml:space="preserve">Certains de ces </w:t>
      </w:r>
      <w:r w:rsidR="00A85A39">
        <w:rPr>
          <w:rFonts w:ascii="Century Gothic" w:hAnsi="Century Gothic"/>
          <w:color w:val="365F91" w:themeColor="accent1" w:themeShade="BF"/>
        </w:rPr>
        <w:t>champs</w:t>
      </w:r>
      <w:r>
        <w:rPr>
          <w:rFonts w:ascii="Century Gothic" w:hAnsi="Century Gothic"/>
          <w:color w:val="365F91" w:themeColor="accent1" w:themeShade="BF"/>
        </w:rPr>
        <w:t xml:space="preserve"> de couleur jaune </w:t>
      </w:r>
      <w:r w:rsidR="00034658">
        <w:rPr>
          <w:rFonts w:ascii="Century Gothic" w:hAnsi="Century Gothic"/>
          <w:color w:val="365F91" w:themeColor="accent1" w:themeShade="BF"/>
        </w:rPr>
        <w:t xml:space="preserve">doivent impérativement être complétés. Il ne vous sera alors pas </w:t>
      </w:r>
      <w:r w:rsidR="00034658" w:rsidRPr="00D261D6">
        <w:rPr>
          <w:rFonts w:ascii="Century Gothic" w:hAnsi="Century Gothic"/>
          <w:color w:val="365F91" w:themeColor="accent1" w:themeShade="BF"/>
        </w:rPr>
        <w:t xml:space="preserve">possible de </w:t>
      </w:r>
      <w:r w:rsidR="00A85A39">
        <w:rPr>
          <w:rFonts w:ascii="Century Gothic" w:hAnsi="Century Gothic"/>
          <w:color w:val="365F91" w:themeColor="accent1" w:themeShade="BF"/>
        </w:rPr>
        <w:t>le</w:t>
      </w:r>
      <w:r w:rsidR="00275262">
        <w:rPr>
          <w:rFonts w:ascii="Century Gothic" w:hAnsi="Century Gothic"/>
          <w:color w:val="365F91" w:themeColor="accent1" w:themeShade="BF"/>
        </w:rPr>
        <w:t>s</w:t>
      </w:r>
      <w:r w:rsidR="00A85A39">
        <w:rPr>
          <w:rFonts w:ascii="Century Gothic" w:hAnsi="Century Gothic"/>
          <w:color w:val="365F91" w:themeColor="accent1" w:themeShade="BF"/>
        </w:rPr>
        <w:t xml:space="preserve"> </w:t>
      </w:r>
      <w:r w:rsidR="00034658" w:rsidRPr="00D261D6">
        <w:rPr>
          <w:rFonts w:ascii="Century Gothic" w:hAnsi="Century Gothic"/>
          <w:color w:val="365F91" w:themeColor="accent1" w:themeShade="BF"/>
        </w:rPr>
        <w:t>supprimer sans le</w:t>
      </w:r>
      <w:r w:rsidR="00275262">
        <w:rPr>
          <w:rFonts w:ascii="Century Gothic" w:hAnsi="Century Gothic"/>
          <w:color w:val="365F91" w:themeColor="accent1" w:themeShade="BF"/>
        </w:rPr>
        <w:t>s</w:t>
      </w:r>
      <w:r w:rsidR="00034658" w:rsidRPr="00D261D6">
        <w:rPr>
          <w:rFonts w:ascii="Century Gothic" w:hAnsi="Century Gothic"/>
          <w:color w:val="365F91" w:themeColor="accent1" w:themeShade="BF"/>
        </w:rPr>
        <w:t xml:space="preserve"> compléter.</w:t>
      </w:r>
      <w:r w:rsidRPr="00D261D6">
        <w:rPr>
          <w:rFonts w:ascii="Century Gothic" w:hAnsi="Century Gothic"/>
          <w:color w:val="365F91" w:themeColor="accent1" w:themeShade="BF"/>
        </w:rPr>
        <w:t xml:space="preserve">  </w:t>
      </w:r>
    </w:p>
    <w:p w14:paraId="79EAF6DB" w14:textId="21CF4FC8" w:rsidR="00AD3287" w:rsidRPr="00D261D6" w:rsidRDefault="00AD3287" w:rsidP="00D261D6">
      <w:pPr>
        <w:rPr>
          <w:rFonts w:ascii="Century Gothic" w:hAnsi="Century Gothic"/>
          <w:color w:val="365F91" w:themeColor="accent1" w:themeShade="BF"/>
        </w:rPr>
      </w:pPr>
    </w:p>
    <w:tbl>
      <w:tblPr>
        <w:tblStyle w:val="Grilledutableau"/>
        <w:tblW w:w="0" w:type="auto"/>
        <w:tblInd w:w="2943" w:type="dxa"/>
        <w:tblLook w:val="04A0" w:firstRow="1" w:lastRow="0" w:firstColumn="1" w:lastColumn="0" w:noHBand="0" w:noVBand="1"/>
      </w:tblPr>
      <w:tblGrid>
        <w:gridCol w:w="6269"/>
      </w:tblGrid>
      <w:tr w:rsidR="00D261D6" w:rsidRPr="00D261D6" w14:paraId="14DE323F" w14:textId="77777777" w:rsidTr="00331D15">
        <w:trPr>
          <w:trHeight w:val="418"/>
        </w:trPr>
        <w:tc>
          <w:tcPr>
            <w:tcW w:w="62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67B02B" w14:textId="33217F23" w:rsidR="00D261D6" w:rsidRPr="00D261D6" w:rsidRDefault="00D261D6" w:rsidP="00D261D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D261D6">
              <w:rPr>
                <w:rFonts w:ascii="Century Gothic" w:hAnsi="Century Gothic" w:cs="Tahoma"/>
                <w:sz w:val="22"/>
                <w:szCs w:val="22"/>
              </w:rPr>
              <w:t xml:space="preserve">CAHIER SPECIAL DES CHARGES N° </w:t>
            </w:r>
            <w:sdt>
              <w:sdtPr>
                <w:rPr>
                  <w:rFonts w:ascii="Century Gothic" w:hAnsi="Century Gothic" w:cs="Tahoma"/>
                </w:rPr>
                <w:id w:val="-1836759447"/>
                <w:lock w:val="sdtLocked"/>
                <w:placeholder>
                  <w:docPart w:val="A98360BCFD304996877BCC1DCAB60002"/>
                </w:placeholder>
                <w:showingPlcHdr/>
              </w:sdtPr>
              <w:sdtEndPr/>
              <w:sdtContent>
                <w:r w:rsidR="00F84028" w:rsidRPr="00D261D6">
                  <w:rPr>
                    <w:rFonts w:ascii="Century Gothic" w:hAnsi="Century Gothic" w:cs="Tahoma"/>
                    <w:sz w:val="22"/>
                    <w:szCs w:val="22"/>
                    <w:highlight w:val="yellow"/>
                  </w:rPr>
                  <w:t>[à compléter]</w:t>
                </w:r>
              </w:sdtContent>
            </w:sdt>
          </w:p>
        </w:tc>
      </w:tr>
    </w:tbl>
    <w:p w14:paraId="29346D5F" w14:textId="3CF65599" w:rsidR="00D261D6" w:rsidRDefault="00D261D6" w:rsidP="00D261D6">
      <w:pPr>
        <w:rPr>
          <w:rFonts w:ascii="Century Gothic" w:hAnsi="Century Gothic"/>
          <w:color w:val="365F91" w:themeColor="accent1" w:themeShade="BF"/>
        </w:rPr>
      </w:pPr>
    </w:p>
    <w:p w14:paraId="513E98E9" w14:textId="4AAA2AC2" w:rsidR="00D84365" w:rsidRDefault="00D84365">
      <w:pPr>
        <w:rPr>
          <w:rFonts w:ascii="Century Gothic" w:hAnsi="Century Gothic"/>
          <w:color w:val="365F91" w:themeColor="accent1" w:themeShade="BF"/>
        </w:rPr>
      </w:pPr>
      <w:r>
        <w:rPr>
          <w:rFonts w:ascii="Century Gothic" w:hAnsi="Century Gothic"/>
          <w:color w:val="365F91" w:themeColor="accent1" w:themeShade="BF"/>
        </w:rPr>
        <w:br w:type="page"/>
      </w:r>
    </w:p>
    <w:p w14:paraId="73681241" w14:textId="1EA24E36" w:rsidR="008D5D7B" w:rsidRDefault="000567DC" w:rsidP="00D37FBD">
      <w:pPr>
        <w:pStyle w:val="Paragraphedeliste"/>
        <w:numPr>
          <w:ilvl w:val="0"/>
          <w:numId w:val="2"/>
        </w:numPr>
        <w:ind w:left="567" w:hanging="567"/>
        <w:outlineLvl w:val="1"/>
        <w:rPr>
          <w:rFonts w:ascii="Century Gothic" w:hAnsi="Century Gothic"/>
          <w:b/>
          <w:sz w:val="28"/>
          <w:szCs w:val="28"/>
        </w:rPr>
      </w:pPr>
      <w:bookmarkStart w:id="22" w:name="_Toc8224150"/>
      <w:bookmarkStart w:id="23" w:name="_Toc8224479"/>
      <w:r>
        <w:rPr>
          <w:rFonts w:ascii="Century Gothic" w:hAnsi="Century Gothic"/>
          <w:b/>
          <w:sz w:val="28"/>
          <w:szCs w:val="28"/>
        </w:rPr>
        <w:lastRenderedPageBreak/>
        <w:t>Z</w:t>
      </w:r>
      <w:r w:rsidR="008D5D7B">
        <w:rPr>
          <w:rFonts w:ascii="Century Gothic" w:hAnsi="Century Gothic"/>
          <w:b/>
          <w:sz w:val="28"/>
          <w:szCs w:val="28"/>
        </w:rPr>
        <w:t>ones de texte à compléter</w:t>
      </w:r>
      <w:bookmarkEnd w:id="22"/>
      <w:bookmarkEnd w:id="23"/>
    </w:p>
    <w:p w14:paraId="7A914916" w14:textId="605CB0C3" w:rsidR="008D5D7B" w:rsidRDefault="008D5D7B" w:rsidP="008D5D7B">
      <w:pPr>
        <w:rPr>
          <w:rFonts w:ascii="Century Gothic" w:hAnsi="Century Gothic"/>
        </w:rPr>
      </w:pPr>
    </w:p>
    <w:p w14:paraId="5EF620F3" w14:textId="77777777" w:rsidR="008D5D7B" w:rsidRPr="00734776" w:rsidRDefault="008D5D7B" w:rsidP="008D5D7B">
      <w:pPr>
        <w:rPr>
          <w:rFonts w:ascii="Century Gothic" w:hAnsi="Century Gothic"/>
        </w:rPr>
      </w:pPr>
    </w:p>
    <w:p w14:paraId="32ADCC66" w14:textId="2CC9896F" w:rsidR="008D5D7B" w:rsidRPr="008D5D7B" w:rsidRDefault="008D5D7B" w:rsidP="008D5D7B">
      <w:pPr>
        <w:rPr>
          <w:rFonts w:ascii="Century Gothic" w:hAnsi="Century Gothic"/>
          <w:color w:val="365F91" w:themeColor="accent1" w:themeShade="BF"/>
        </w:rPr>
      </w:pPr>
      <w:r w:rsidRPr="008D5D7B">
        <w:rPr>
          <w:rFonts w:ascii="Century Gothic" w:hAnsi="Century Gothic"/>
          <w:color w:val="365F91" w:themeColor="accent1" w:themeShade="BF"/>
        </w:rPr>
        <w:t xml:space="preserve">Le formulaire d’offre et l’inventaire font apparaître des zones de texte à compléter sous forme de petits points (…). Ces zones indiquent </w:t>
      </w:r>
      <w:r w:rsidRPr="00D84365">
        <w:rPr>
          <w:rFonts w:ascii="Century Gothic" w:hAnsi="Century Gothic"/>
          <w:color w:val="365F91" w:themeColor="accent1" w:themeShade="BF"/>
          <w:u w:val="single"/>
        </w:rPr>
        <w:t>au soumissionnaire</w:t>
      </w:r>
      <w:r w:rsidRPr="008D5D7B">
        <w:rPr>
          <w:rFonts w:ascii="Century Gothic" w:hAnsi="Century Gothic"/>
          <w:color w:val="365F91" w:themeColor="accent1" w:themeShade="BF"/>
        </w:rPr>
        <w:t xml:space="preserve"> qu’il doit compléter le document à cet endroit précis.</w:t>
      </w:r>
    </w:p>
    <w:p w14:paraId="31DB2080" w14:textId="3E7A9203" w:rsidR="008D5D7B" w:rsidRDefault="008D5D7B" w:rsidP="008D5D7B">
      <w:pPr>
        <w:rPr>
          <w:rFonts w:ascii="Century Gothic" w:hAnsi="Century Gothic"/>
        </w:rPr>
      </w:pPr>
    </w:p>
    <w:tbl>
      <w:tblPr>
        <w:tblW w:w="6379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276"/>
        <w:gridCol w:w="1276"/>
        <w:gridCol w:w="992"/>
        <w:gridCol w:w="992"/>
      </w:tblGrid>
      <w:tr w:rsidR="00DA2594" w:rsidRPr="00DA2594" w14:paraId="3C0DAE2A" w14:textId="77777777" w:rsidTr="00DA2594"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  <w:vAlign w:val="center"/>
          </w:tcPr>
          <w:p w14:paraId="7E598AFC" w14:textId="77777777" w:rsidR="008D5D7B" w:rsidRPr="00DA2594" w:rsidRDefault="008D5D7B" w:rsidP="00BA1808">
            <w:pPr>
              <w:spacing w:before="120" w:after="12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A2594">
              <w:rPr>
                <w:rFonts w:ascii="Century Gothic" w:hAnsi="Century Gothic" w:cs="Tahoma"/>
                <w:sz w:val="18"/>
                <w:szCs w:val="18"/>
              </w:rPr>
              <w:t>N° du poste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  <w:vAlign w:val="center"/>
          </w:tcPr>
          <w:p w14:paraId="48E45DB5" w14:textId="6F8E584C" w:rsidR="008D5D7B" w:rsidRPr="00DA2594" w:rsidRDefault="008D5D7B" w:rsidP="00DA2594">
            <w:pPr>
              <w:spacing w:before="120" w:after="12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A2594">
              <w:rPr>
                <w:rFonts w:ascii="Century Gothic" w:hAnsi="Century Gothic" w:cs="Tahoma"/>
                <w:sz w:val="18"/>
                <w:szCs w:val="18"/>
              </w:rPr>
              <w:t>Objet du poste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  <w:vAlign w:val="center"/>
          </w:tcPr>
          <w:p w14:paraId="1D5BC0FD" w14:textId="1FD7270C" w:rsidR="008D5D7B" w:rsidRPr="00DA2594" w:rsidRDefault="008D5D7B" w:rsidP="00DA2594">
            <w:pPr>
              <w:spacing w:before="120" w:after="12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A2594">
              <w:rPr>
                <w:rFonts w:ascii="Century Gothic" w:hAnsi="Century Gothic" w:cs="Tahoma"/>
                <w:sz w:val="18"/>
                <w:szCs w:val="18"/>
              </w:rPr>
              <w:t>Quantité</w:t>
            </w:r>
            <w:r w:rsidR="00DA2594" w:rsidRPr="00DA2594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DA2594">
              <w:rPr>
                <w:rFonts w:ascii="Century Gothic" w:hAnsi="Century Gothic" w:cs="Tahoma"/>
                <w:sz w:val="18"/>
                <w:szCs w:val="18"/>
              </w:rPr>
              <w:t>présumée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  <w:vAlign w:val="center"/>
          </w:tcPr>
          <w:p w14:paraId="64077835" w14:textId="2F5A68EB" w:rsidR="008D5D7B" w:rsidRPr="00DA2594" w:rsidRDefault="008D5D7B" w:rsidP="00BA1808">
            <w:pPr>
              <w:spacing w:before="120" w:after="12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A2594">
              <w:rPr>
                <w:rFonts w:ascii="Century Gothic" w:hAnsi="Century Gothic" w:cs="Tahoma"/>
                <w:sz w:val="18"/>
                <w:szCs w:val="18"/>
              </w:rPr>
              <w:t>Unité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  <w:vAlign w:val="center"/>
          </w:tcPr>
          <w:p w14:paraId="21E40B77" w14:textId="0A0602C2" w:rsidR="008D5D7B" w:rsidRPr="00DA2594" w:rsidRDefault="008D5D7B" w:rsidP="00DA2594">
            <w:pPr>
              <w:spacing w:before="120" w:after="12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A2594">
              <w:rPr>
                <w:rFonts w:ascii="Century Gothic" w:hAnsi="Century Gothic" w:cs="Tahoma"/>
                <w:sz w:val="18"/>
                <w:szCs w:val="18"/>
              </w:rPr>
              <w:t>Prix unitaire HTVA</w:t>
            </w:r>
            <w:r w:rsidR="00DA2594" w:rsidRPr="00DA2594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DA2594">
              <w:rPr>
                <w:rFonts w:ascii="Century Gothic" w:hAnsi="Century Gothic" w:cs="Tahoma"/>
                <w:sz w:val="18"/>
                <w:szCs w:val="18"/>
              </w:rPr>
              <w:t>(en chiffres)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12" w:space="0" w:color="0070C0"/>
              <w:bottom w:val="single" w:sz="12" w:space="0" w:color="0070C0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BB78FA0" w14:textId="79F2B81E" w:rsidR="008D5D7B" w:rsidRPr="00DA2594" w:rsidRDefault="008D5D7B" w:rsidP="00DA2594">
            <w:pPr>
              <w:spacing w:before="120" w:after="12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A2594">
              <w:rPr>
                <w:rFonts w:ascii="Century Gothic" w:hAnsi="Century Gothic" w:cs="Tahoma"/>
                <w:sz w:val="18"/>
                <w:szCs w:val="18"/>
              </w:rPr>
              <w:t>Montant du poste</w:t>
            </w:r>
            <w:r w:rsidRPr="00DA2594">
              <w:rPr>
                <w:rStyle w:val="Appelnotedebasdep"/>
                <w:rFonts w:ascii="Century Gothic" w:hAnsi="Century Gothic" w:cs="Tahoma"/>
                <w:sz w:val="18"/>
                <w:szCs w:val="18"/>
              </w:rPr>
              <w:footnoteReference w:id="1"/>
            </w:r>
            <w:r w:rsidRPr="00DA2594">
              <w:rPr>
                <w:rFonts w:ascii="Century Gothic" w:hAnsi="Century Gothic" w:cs="Tahoma"/>
                <w:sz w:val="18"/>
                <w:szCs w:val="18"/>
              </w:rPr>
              <w:t xml:space="preserve"> HTVA</w:t>
            </w:r>
            <w:r w:rsidR="00DA2594" w:rsidRPr="00DA2594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DA2594">
              <w:rPr>
                <w:rFonts w:ascii="Century Gothic" w:hAnsi="Century Gothic" w:cs="Tahoma"/>
                <w:sz w:val="18"/>
                <w:szCs w:val="18"/>
              </w:rPr>
              <w:t>(en chiffres)</w:t>
            </w:r>
          </w:p>
        </w:tc>
      </w:tr>
      <w:tr w:rsidR="00DA2594" w:rsidRPr="00DA2594" w14:paraId="11F4D1DD" w14:textId="77777777" w:rsidTr="00DA2594">
        <w:tc>
          <w:tcPr>
            <w:tcW w:w="567" w:type="dxa"/>
            <w:tcBorders>
              <w:top w:val="single" w:sz="12" w:space="0" w:color="0070C0"/>
              <w:left w:val="dashed" w:sz="4" w:space="0" w:color="auto"/>
              <w:bottom w:val="dashed" w:sz="4" w:space="0" w:color="auto"/>
              <w:right w:val="single" w:sz="12" w:space="0" w:color="0070C0"/>
            </w:tcBorders>
            <w:vAlign w:val="center"/>
          </w:tcPr>
          <w:p w14:paraId="73DF4E35" w14:textId="77777777" w:rsidR="008D5D7B" w:rsidRPr="00DA2594" w:rsidRDefault="008D5D7B" w:rsidP="00BA1808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DA2594">
              <w:rPr>
                <w:rFonts w:ascii="Century Gothic" w:hAnsi="Century Gothic" w:cs="Tahoma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70C0"/>
              <w:left w:val="single" w:sz="12" w:space="0" w:color="0070C0"/>
              <w:bottom w:val="dashed" w:sz="4" w:space="0" w:color="auto"/>
              <w:right w:val="single" w:sz="12" w:space="0" w:color="0070C0"/>
            </w:tcBorders>
            <w:vAlign w:val="center"/>
          </w:tcPr>
          <w:p w14:paraId="58C835FF" w14:textId="77777777" w:rsidR="008D5D7B" w:rsidRPr="00DA2594" w:rsidRDefault="00DC34B6" w:rsidP="00BA1808">
            <w:pPr>
              <w:rPr>
                <w:rFonts w:ascii="Century Gothic" w:hAnsi="Century Gothic" w:cs="Tahoma"/>
                <w:sz w:val="18"/>
                <w:szCs w:val="18"/>
              </w:rPr>
            </w:pPr>
            <w:sdt>
              <w:sdtPr>
                <w:rPr>
                  <w:rFonts w:ascii="Century Gothic" w:hAnsi="Century Gothic" w:cs="Tahoma"/>
                  <w:sz w:val="18"/>
                  <w:szCs w:val="18"/>
                </w:rPr>
                <w:id w:val="1493762991"/>
                <w:placeholder>
                  <w:docPart w:val="8C2F3898F6804F709585008394408B0B"/>
                </w:placeholder>
                <w:showingPlcHdr/>
                <w15:color w:val="FFFF00"/>
                <w15:appearance w15:val="hidden"/>
              </w:sdtPr>
              <w:sdtEndPr/>
              <w:sdtContent>
                <w:r w:rsidR="008D5D7B" w:rsidRPr="00DA2594">
                  <w:rPr>
                    <w:rFonts w:ascii="Century Gothic" w:hAnsi="Century Gothic" w:cs="Tahoma"/>
                    <w:sz w:val="18"/>
                    <w:szCs w:val="18"/>
                    <w:highlight w:val="yellow"/>
                  </w:rPr>
                  <w:t>[à compléter]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0070C0"/>
              <w:left w:val="single" w:sz="12" w:space="0" w:color="0070C0"/>
              <w:bottom w:val="dashed" w:sz="4" w:space="0" w:color="auto"/>
              <w:right w:val="single" w:sz="12" w:space="0" w:color="0070C0"/>
            </w:tcBorders>
            <w:vAlign w:val="center"/>
          </w:tcPr>
          <w:p w14:paraId="13CC6376" w14:textId="77777777" w:rsidR="008D5D7B" w:rsidRPr="00DA2594" w:rsidRDefault="00DC34B6" w:rsidP="00BA1808">
            <w:pPr>
              <w:rPr>
                <w:rFonts w:ascii="Century Gothic" w:hAnsi="Century Gothic" w:cs="Tahoma"/>
                <w:sz w:val="18"/>
                <w:szCs w:val="18"/>
              </w:rPr>
            </w:pPr>
            <w:sdt>
              <w:sdtPr>
                <w:rPr>
                  <w:rFonts w:ascii="Century Gothic" w:hAnsi="Century Gothic" w:cs="Tahoma"/>
                  <w:sz w:val="18"/>
                  <w:szCs w:val="18"/>
                </w:rPr>
                <w:id w:val="-1454396766"/>
                <w:placeholder>
                  <w:docPart w:val="0428EC01FEA34868A25A4C18817C0B77"/>
                </w:placeholder>
                <w:showingPlcHdr/>
                <w15:color w:val="FFFF00"/>
                <w15:appearance w15:val="hidden"/>
              </w:sdtPr>
              <w:sdtEndPr/>
              <w:sdtContent>
                <w:r w:rsidR="008D5D7B" w:rsidRPr="00DA2594">
                  <w:rPr>
                    <w:rFonts w:ascii="Century Gothic" w:hAnsi="Century Gothic" w:cs="Tahoma"/>
                    <w:sz w:val="18"/>
                    <w:szCs w:val="18"/>
                    <w:highlight w:val="yellow"/>
                  </w:rPr>
                  <w:t>[à compléter]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0070C0"/>
              <w:left w:val="single" w:sz="12" w:space="0" w:color="0070C0"/>
              <w:bottom w:val="dashed" w:sz="4" w:space="0" w:color="auto"/>
              <w:right w:val="single" w:sz="12" w:space="0" w:color="0070C0"/>
            </w:tcBorders>
          </w:tcPr>
          <w:p w14:paraId="231067F5" w14:textId="77777777" w:rsidR="008D5D7B" w:rsidRPr="00DA2594" w:rsidRDefault="00DC34B6" w:rsidP="00BA1808">
            <w:pPr>
              <w:rPr>
                <w:rFonts w:ascii="Century Gothic" w:hAnsi="Century Gothic" w:cs="Tahoma"/>
                <w:sz w:val="18"/>
                <w:szCs w:val="18"/>
              </w:rPr>
            </w:pPr>
            <w:sdt>
              <w:sdtPr>
                <w:rPr>
                  <w:rFonts w:ascii="Century Gothic" w:hAnsi="Century Gothic" w:cs="Tahoma"/>
                  <w:sz w:val="18"/>
                  <w:szCs w:val="18"/>
                </w:rPr>
                <w:id w:val="-1010907990"/>
                <w:placeholder>
                  <w:docPart w:val="4E3E03F9E45D4D36A27AB43D4C79D0C2"/>
                </w:placeholder>
                <w:showingPlcHdr/>
                <w15:color w:val="FFFF00"/>
                <w15:appearance w15:val="hidden"/>
              </w:sdtPr>
              <w:sdtEndPr/>
              <w:sdtContent>
                <w:r w:rsidR="008D5D7B" w:rsidRPr="00DA2594">
                  <w:rPr>
                    <w:rFonts w:ascii="Century Gothic" w:hAnsi="Century Gothic" w:cs="Tahoma"/>
                    <w:sz w:val="18"/>
                    <w:szCs w:val="18"/>
                    <w:highlight w:val="yellow"/>
                  </w:rPr>
                  <w:t>[à compléter]</w:t>
                </w:r>
              </w:sdtContent>
            </w:sdt>
          </w:p>
        </w:tc>
        <w:tc>
          <w:tcPr>
            <w:tcW w:w="992" w:type="dxa"/>
            <w:tcBorders>
              <w:top w:val="single" w:sz="12" w:space="0" w:color="0070C0"/>
              <w:left w:val="single" w:sz="12" w:space="0" w:color="0070C0"/>
              <w:bottom w:val="dashed" w:sz="4" w:space="0" w:color="auto"/>
              <w:right w:val="single" w:sz="12" w:space="0" w:color="0070C0"/>
            </w:tcBorders>
          </w:tcPr>
          <w:p w14:paraId="4770DD6C" w14:textId="77777777" w:rsidR="008D5D7B" w:rsidRPr="00DA2594" w:rsidRDefault="008D5D7B" w:rsidP="00BA1808">
            <w:pPr>
              <w:jc w:val="right"/>
              <w:rPr>
                <w:rFonts w:ascii="Century Gothic" w:hAnsi="Century Gothic" w:cs="Tahoma"/>
                <w:sz w:val="18"/>
                <w:szCs w:val="18"/>
              </w:rPr>
            </w:pPr>
            <w:r w:rsidRPr="00DA2594">
              <w:rPr>
                <w:rFonts w:ascii="Century Gothic" w:hAnsi="Century Gothic" w:cs="Tahoma"/>
                <w:sz w:val="18"/>
                <w:szCs w:val="18"/>
              </w:rPr>
              <w:t>….€</w:t>
            </w:r>
          </w:p>
        </w:tc>
        <w:tc>
          <w:tcPr>
            <w:tcW w:w="992" w:type="dxa"/>
            <w:tcBorders>
              <w:top w:val="single" w:sz="12" w:space="0" w:color="0070C0"/>
              <w:left w:val="single" w:sz="12" w:space="0" w:color="0070C0"/>
              <w:bottom w:val="dashed" w:sz="4" w:space="0" w:color="auto"/>
              <w:right w:val="dashed" w:sz="4" w:space="0" w:color="auto"/>
            </w:tcBorders>
          </w:tcPr>
          <w:p w14:paraId="4FEB53A5" w14:textId="77777777" w:rsidR="008D5D7B" w:rsidRPr="00DA2594" w:rsidRDefault="008D5D7B" w:rsidP="00BA1808">
            <w:pPr>
              <w:jc w:val="right"/>
              <w:rPr>
                <w:rFonts w:ascii="Century Gothic" w:hAnsi="Century Gothic" w:cs="Tahoma"/>
                <w:sz w:val="18"/>
                <w:szCs w:val="18"/>
              </w:rPr>
            </w:pPr>
            <w:r w:rsidRPr="00DA2594">
              <w:rPr>
                <w:rFonts w:ascii="Century Gothic" w:hAnsi="Century Gothic" w:cs="Tahoma"/>
                <w:sz w:val="18"/>
                <w:szCs w:val="18"/>
              </w:rPr>
              <w:t>….€</w:t>
            </w:r>
          </w:p>
        </w:tc>
      </w:tr>
    </w:tbl>
    <w:p w14:paraId="7F4049D0" w14:textId="77777777" w:rsidR="008D5D7B" w:rsidRDefault="008D5D7B" w:rsidP="008D5D7B">
      <w:pPr>
        <w:rPr>
          <w:rFonts w:ascii="Century Gothic" w:hAnsi="Century Gothic"/>
        </w:rPr>
      </w:pPr>
    </w:p>
    <w:p w14:paraId="65C999B5" w14:textId="77777777" w:rsidR="008D5D7B" w:rsidRDefault="008D5D7B" w:rsidP="008D5D7B">
      <w:pPr>
        <w:rPr>
          <w:rFonts w:ascii="Century Gothic" w:hAnsi="Century Gothic"/>
        </w:rPr>
      </w:pPr>
    </w:p>
    <w:tbl>
      <w:tblPr>
        <w:tblStyle w:val="Grilledutableau"/>
        <w:tblW w:w="0" w:type="auto"/>
        <w:tblInd w:w="108" w:type="dxa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2063"/>
        <w:gridCol w:w="7009"/>
      </w:tblGrid>
      <w:tr w:rsidR="00DA2594" w14:paraId="603A32AD" w14:textId="77777777" w:rsidTr="00BA1808">
        <w:tc>
          <w:tcPr>
            <w:tcW w:w="2063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1651D614" w14:textId="77777777" w:rsidR="00DA2594" w:rsidRDefault="00DA2594" w:rsidP="00BA1808">
            <w:pPr>
              <w:ind w:left="-10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color w:val="FF0000"/>
              </w:rPr>
              <w:drawing>
                <wp:inline distT="0" distB="0" distL="0" distR="0" wp14:anchorId="33B6FD47" wp14:editId="0E1F4BE3">
                  <wp:extent cx="1240514" cy="68707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7-05-31-23-54-3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456" cy="711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9" w:type="dxa"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14:paraId="5C8E7563" w14:textId="200D0066" w:rsidR="00DA2594" w:rsidRPr="006F223E" w:rsidRDefault="00DA2594" w:rsidP="00DA2594">
            <w:pPr>
              <w:tabs>
                <w:tab w:val="left" w:pos="2268"/>
              </w:tabs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  <w:lang w:val="fr-BE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  <w:lang w:val="fr-BE"/>
              </w:rPr>
              <w:t xml:space="preserve">Ne pas confondre les champs à compléter de couleur jaune qui s’adressent au rédacteur du cahier spécial des charges et les zones de texte à compléter (…) qui s’adressent au soumissionnaire. </w:t>
            </w:r>
          </w:p>
        </w:tc>
      </w:tr>
    </w:tbl>
    <w:p w14:paraId="52410C81" w14:textId="4BB60B8B" w:rsidR="00411DE9" w:rsidRDefault="00411DE9" w:rsidP="00411DE9">
      <w:pPr>
        <w:outlineLvl w:val="1"/>
        <w:rPr>
          <w:rFonts w:ascii="Century Gothic" w:hAnsi="Century Gothic"/>
          <w:b/>
          <w:sz w:val="28"/>
          <w:szCs w:val="28"/>
        </w:rPr>
      </w:pPr>
      <w:bookmarkStart w:id="24" w:name="_Toc8203828"/>
      <w:bookmarkStart w:id="25" w:name="_Toc8204263"/>
      <w:bookmarkStart w:id="26" w:name="_Toc8204570"/>
      <w:bookmarkStart w:id="27" w:name="_Toc8224151"/>
      <w:bookmarkStart w:id="28" w:name="_Toc8224480"/>
    </w:p>
    <w:p w14:paraId="21E5A4F2" w14:textId="77777777" w:rsidR="00D84365" w:rsidRDefault="00D84365" w:rsidP="00411DE9">
      <w:pPr>
        <w:outlineLvl w:val="1"/>
        <w:rPr>
          <w:rFonts w:ascii="Century Gothic" w:hAnsi="Century Gothic"/>
          <w:b/>
          <w:sz w:val="28"/>
          <w:szCs w:val="28"/>
        </w:rPr>
      </w:pPr>
    </w:p>
    <w:p w14:paraId="3845A676" w14:textId="183E0C57" w:rsidR="00697022" w:rsidRPr="008378B2" w:rsidRDefault="000567DC" w:rsidP="00D37FBD">
      <w:pPr>
        <w:pStyle w:val="Paragraphedeliste"/>
        <w:numPr>
          <w:ilvl w:val="0"/>
          <w:numId w:val="2"/>
        </w:numPr>
        <w:ind w:left="567" w:hanging="567"/>
        <w:outlineLvl w:val="1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O</w:t>
      </w:r>
      <w:r w:rsidR="008378B2" w:rsidRPr="008378B2">
        <w:rPr>
          <w:rFonts w:ascii="Century Gothic" w:hAnsi="Century Gothic"/>
          <w:b/>
          <w:sz w:val="28"/>
          <w:szCs w:val="28"/>
        </w:rPr>
        <w:t>ptions (soit/soit)</w:t>
      </w:r>
      <w:bookmarkEnd w:id="24"/>
      <w:bookmarkEnd w:id="25"/>
      <w:bookmarkEnd w:id="26"/>
      <w:bookmarkEnd w:id="27"/>
      <w:bookmarkEnd w:id="28"/>
    </w:p>
    <w:p w14:paraId="630FBC41" w14:textId="07B6DAAD" w:rsidR="00697022" w:rsidRDefault="00697022" w:rsidP="008A13D2">
      <w:pPr>
        <w:rPr>
          <w:rFonts w:ascii="Century Gothic" w:hAnsi="Century Gothic"/>
          <w:color w:val="0070C0"/>
        </w:rPr>
      </w:pPr>
    </w:p>
    <w:p w14:paraId="0CEFD865" w14:textId="77777777" w:rsidR="00C44176" w:rsidRDefault="00C44176" w:rsidP="008A13D2">
      <w:pPr>
        <w:rPr>
          <w:rFonts w:ascii="Century Gothic" w:hAnsi="Century Gothic"/>
          <w:color w:val="0070C0"/>
        </w:rPr>
      </w:pPr>
    </w:p>
    <w:p w14:paraId="69A5C266" w14:textId="77777777" w:rsidR="00D84365" w:rsidRDefault="002018F4" w:rsidP="008A13D2">
      <w:pPr>
        <w:rPr>
          <w:rFonts w:ascii="Century Gothic" w:hAnsi="Century Gothic"/>
          <w:color w:val="365F91" w:themeColor="accent1" w:themeShade="BF"/>
        </w:rPr>
      </w:pPr>
      <w:bookmarkStart w:id="29" w:name="_Hlk8206761"/>
      <w:r w:rsidRPr="002018F4">
        <w:rPr>
          <w:rFonts w:ascii="Century Gothic" w:hAnsi="Century Gothic"/>
          <w:color w:val="365F91" w:themeColor="accent1" w:themeShade="BF"/>
        </w:rPr>
        <w:t>Vous voyez apparaître dans le co</w:t>
      </w:r>
      <w:r w:rsidR="00D84365">
        <w:rPr>
          <w:rFonts w:ascii="Century Gothic" w:hAnsi="Century Gothic"/>
          <w:color w:val="365F91" w:themeColor="accent1" w:themeShade="BF"/>
        </w:rPr>
        <w:t>r</w:t>
      </w:r>
      <w:r w:rsidRPr="002018F4">
        <w:rPr>
          <w:rFonts w:ascii="Century Gothic" w:hAnsi="Century Gothic"/>
          <w:color w:val="365F91" w:themeColor="accent1" w:themeShade="BF"/>
        </w:rPr>
        <w:t xml:space="preserve">ps du texte des </w:t>
      </w:r>
      <w:r w:rsidR="00D84365">
        <w:rPr>
          <w:rFonts w:ascii="Century Gothic" w:hAnsi="Century Gothic"/>
          <w:color w:val="365F91" w:themeColor="accent1" w:themeShade="BF"/>
        </w:rPr>
        <w:t>bulles</w:t>
      </w:r>
      <w:r w:rsidRPr="002018F4">
        <w:rPr>
          <w:rFonts w:ascii="Century Gothic" w:hAnsi="Century Gothic"/>
          <w:color w:val="365F91" w:themeColor="accent1" w:themeShade="BF"/>
        </w:rPr>
        <w:t xml:space="preserve"> à cocher.  </w:t>
      </w:r>
    </w:p>
    <w:p w14:paraId="35091563" w14:textId="77777777" w:rsidR="00D84365" w:rsidRDefault="00D84365" w:rsidP="008A13D2">
      <w:pPr>
        <w:rPr>
          <w:rFonts w:ascii="Century Gothic" w:hAnsi="Century Gothic"/>
          <w:color w:val="365F91" w:themeColor="accent1" w:themeShade="BF"/>
        </w:rPr>
      </w:pPr>
    </w:p>
    <w:p w14:paraId="6C62AF4A" w14:textId="190BC2D2" w:rsidR="002018F4" w:rsidRPr="002018F4" w:rsidRDefault="00D84365" w:rsidP="008A13D2">
      <w:pPr>
        <w:rPr>
          <w:rFonts w:ascii="Century Gothic" w:hAnsi="Century Gothic"/>
          <w:color w:val="365F91" w:themeColor="accent1" w:themeShade="BF"/>
        </w:rPr>
      </w:pPr>
      <w:r>
        <w:rPr>
          <w:rFonts w:ascii="Century Gothic" w:hAnsi="Century Gothic"/>
          <w:color w:val="365F91" w:themeColor="accent1" w:themeShade="BF"/>
        </w:rPr>
        <w:t>Ces bulles</w:t>
      </w:r>
      <w:r w:rsidR="002018F4" w:rsidRPr="002018F4">
        <w:rPr>
          <w:rFonts w:ascii="Century Gothic" w:hAnsi="Century Gothic"/>
          <w:color w:val="365F91" w:themeColor="accent1" w:themeShade="BF"/>
        </w:rPr>
        <w:t xml:space="preserve"> signifient que le rédacteur du cahier spécial des charges doit opérer un choix parmi les propositions en cochant l’une </w:t>
      </w:r>
      <w:r>
        <w:rPr>
          <w:rFonts w:ascii="Century Gothic" w:hAnsi="Century Gothic"/>
          <w:color w:val="365F91" w:themeColor="accent1" w:themeShade="BF"/>
        </w:rPr>
        <w:t>d’elles</w:t>
      </w:r>
      <w:r w:rsidR="002018F4" w:rsidRPr="002018F4">
        <w:rPr>
          <w:rFonts w:ascii="Century Gothic" w:hAnsi="Century Gothic"/>
          <w:color w:val="365F91" w:themeColor="accent1" w:themeShade="BF"/>
        </w:rPr>
        <w:t xml:space="preserve">. </w:t>
      </w:r>
      <w:r w:rsidR="008E213F">
        <w:rPr>
          <w:rFonts w:ascii="Century Gothic" w:hAnsi="Century Gothic"/>
          <w:color w:val="365F91" w:themeColor="accent1" w:themeShade="BF"/>
        </w:rPr>
        <w:t>Autrement dit, i</w:t>
      </w:r>
      <w:r w:rsidR="002018F4" w:rsidRPr="002018F4">
        <w:rPr>
          <w:rFonts w:ascii="Century Gothic" w:hAnsi="Century Gothic"/>
          <w:color w:val="365F91" w:themeColor="accent1" w:themeShade="BF"/>
        </w:rPr>
        <w:t>l est impossible pour le rédacteur de cocher plusieurs</w:t>
      </w:r>
      <w:r>
        <w:rPr>
          <w:rFonts w:ascii="Century Gothic" w:hAnsi="Century Gothic"/>
          <w:color w:val="365F91" w:themeColor="accent1" w:themeShade="BF"/>
        </w:rPr>
        <w:t xml:space="preserve"> bulles</w:t>
      </w:r>
      <w:r w:rsidR="002018F4" w:rsidRPr="002018F4">
        <w:rPr>
          <w:rFonts w:ascii="Century Gothic" w:hAnsi="Century Gothic"/>
          <w:color w:val="365F91" w:themeColor="accent1" w:themeShade="BF"/>
        </w:rPr>
        <w:t>, il ne peut en sélectionner qu’un</w:t>
      </w:r>
      <w:r>
        <w:rPr>
          <w:rFonts w:ascii="Century Gothic" w:hAnsi="Century Gothic"/>
          <w:color w:val="365F91" w:themeColor="accent1" w:themeShade="BF"/>
        </w:rPr>
        <w:t>e</w:t>
      </w:r>
      <w:r w:rsidR="002018F4" w:rsidRPr="002018F4">
        <w:rPr>
          <w:rFonts w:ascii="Century Gothic" w:hAnsi="Century Gothic"/>
          <w:color w:val="365F91" w:themeColor="accent1" w:themeShade="BF"/>
        </w:rPr>
        <w:t xml:space="preserve"> seul</w:t>
      </w:r>
      <w:r>
        <w:rPr>
          <w:rFonts w:ascii="Century Gothic" w:hAnsi="Century Gothic"/>
          <w:color w:val="365F91" w:themeColor="accent1" w:themeShade="BF"/>
        </w:rPr>
        <w:t>e</w:t>
      </w:r>
      <w:r w:rsidR="002018F4" w:rsidRPr="002018F4">
        <w:rPr>
          <w:rFonts w:ascii="Century Gothic" w:hAnsi="Century Gothic"/>
          <w:color w:val="365F91" w:themeColor="accent1" w:themeShade="BF"/>
        </w:rPr>
        <w:t>.</w:t>
      </w:r>
    </w:p>
    <w:bookmarkEnd w:id="29"/>
    <w:p w14:paraId="0B8CE3E2" w14:textId="77777777" w:rsidR="002018F4" w:rsidRDefault="002018F4" w:rsidP="008A13D2">
      <w:pPr>
        <w:rPr>
          <w:rFonts w:ascii="Century Gothic" w:hAnsi="Century Gothic"/>
          <w:color w:val="0070C0"/>
        </w:rPr>
      </w:pPr>
    </w:p>
    <w:tbl>
      <w:tblPr>
        <w:tblStyle w:val="Grilledutableau"/>
        <w:tblW w:w="0" w:type="auto"/>
        <w:tblInd w:w="2943" w:type="dxa"/>
        <w:tblLook w:val="04A0" w:firstRow="1" w:lastRow="0" w:firstColumn="1" w:lastColumn="0" w:noHBand="0" w:noVBand="1"/>
      </w:tblPr>
      <w:tblGrid>
        <w:gridCol w:w="6269"/>
      </w:tblGrid>
      <w:tr w:rsidR="00CF34F2" w14:paraId="2A9671D3" w14:textId="77777777" w:rsidTr="008A13D2">
        <w:trPr>
          <w:trHeight w:val="1408"/>
        </w:trPr>
        <w:tc>
          <w:tcPr>
            <w:tcW w:w="62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4D0982" w14:textId="4915B10F" w:rsidR="00CF34F2" w:rsidRPr="006357CE" w:rsidRDefault="00CF34F2" w:rsidP="008A13D2">
            <w:pPr>
              <w:rPr>
                <w:rFonts w:ascii="Century Gothic" w:hAnsi="Century Gothic"/>
                <w:sz w:val="22"/>
                <w:szCs w:val="22"/>
                <w:lang w:val="fr-BE"/>
              </w:rPr>
            </w:pPr>
            <w:r w:rsidRPr="008A13D2">
              <w:rPr>
                <w:rFonts w:ascii="Century Gothic" w:eastAsiaTheme="minorHAnsi" w:hAnsi="Century Gothic"/>
                <w:lang w:eastAsia="en-US"/>
              </w:rPr>
              <w:object w:dxaOrig="225" w:dyaOrig="225" w14:anchorId="579D9D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1.9pt;height:17.85pt" o:ole="">
                  <v:imagedata r:id="rId13" o:title=""/>
                </v:shape>
                <w:control r:id="rId14" w:name="OptionButton11" w:shapeid="_x0000_i1041"/>
              </w:object>
            </w:r>
            <w:proofErr w:type="gramStart"/>
            <w:r w:rsidR="008A13D2" w:rsidRPr="006357CE">
              <w:rPr>
                <w:rFonts w:ascii="Century Gothic" w:hAnsi="Century Gothic"/>
                <w:sz w:val="22"/>
                <w:szCs w:val="22"/>
                <w:lang w:val="fr-BE"/>
              </w:rPr>
              <w:t>le</w:t>
            </w:r>
            <w:proofErr w:type="gramEnd"/>
            <w:r w:rsidR="008A13D2" w:rsidRPr="006357CE">
              <w:rPr>
                <w:rFonts w:ascii="Century Gothic" w:hAnsi="Century Gothic"/>
                <w:sz w:val="22"/>
                <w:szCs w:val="22"/>
                <w:lang w:val="fr-BE"/>
              </w:rPr>
              <w:t xml:space="preserve"> marché est à bordereau de prix.</w:t>
            </w:r>
          </w:p>
          <w:p w14:paraId="77B48B7D" w14:textId="1C2633AF" w:rsidR="00CF34F2" w:rsidRPr="006357CE" w:rsidRDefault="00CF34F2" w:rsidP="008A13D2">
            <w:pPr>
              <w:rPr>
                <w:rFonts w:ascii="Century Gothic" w:hAnsi="Century Gothic"/>
                <w:sz w:val="22"/>
                <w:szCs w:val="22"/>
                <w:lang w:val="fr-BE"/>
              </w:rPr>
            </w:pPr>
            <w:r w:rsidRPr="006357CE">
              <w:rPr>
                <w:rFonts w:ascii="Century Gothic" w:eastAsiaTheme="minorHAnsi" w:hAnsi="Century Gothic"/>
                <w:lang w:eastAsia="en-US"/>
              </w:rPr>
              <w:object w:dxaOrig="225" w:dyaOrig="225" w14:anchorId="4BFB0325">
                <v:shape id="_x0000_i1043" type="#_x0000_t75" style="width:11.9pt;height:17.85pt" o:ole="">
                  <v:imagedata r:id="rId15" o:title=""/>
                </v:shape>
                <w:control r:id="rId16" w:name="OptionButton2" w:shapeid="_x0000_i1043"/>
              </w:object>
            </w:r>
            <w:proofErr w:type="gramStart"/>
            <w:r w:rsidR="008A13D2" w:rsidRPr="006357CE">
              <w:rPr>
                <w:rFonts w:ascii="Century Gothic" w:hAnsi="Century Gothic"/>
                <w:sz w:val="22"/>
                <w:szCs w:val="22"/>
                <w:lang w:val="fr-BE"/>
              </w:rPr>
              <w:t>le</w:t>
            </w:r>
            <w:proofErr w:type="gramEnd"/>
            <w:r w:rsidR="008A13D2" w:rsidRPr="006357CE">
              <w:rPr>
                <w:rFonts w:ascii="Century Gothic" w:hAnsi="Century Gothic"/>
                <w:sz w:val="22"/>
                <w:szCs w:val="22"/>
                <w:lang w:val="fr-BE"/>
              </w:rPr>
              <w:t xml:space="preserve"> marché est à prix global.</w:t>
            </w:r>
          </w:p>
          <w:p w14:paraId="73E4C640" w14:textId="0757EF80" w:rsidR="00CF34F2" w:rsidRPr="006D12C3" w:rsidRDefault="008A13D2" w:rsidP="008A13D2">
            <w:pPr>
              <w:rPr>
                <w:rFonts w:ascii="Century Gothic" w:hAnsi="Century Gothic"/>
                <w:sz w:val="22"/>
                <w:szCs w:val="22"/>
                <w:lang w:val="fr-BE"/>
              </w:rPr>
            </w:pPr>
            <w:r w:rsidRPr="006357CE">
              <w:rPr>
                <w:rFonts w:ascii="Century Gothic" w:eastAsiaTheme="minorHAnsi" w:hAnsi="Century Gothic"/>
                <w:lang w:eastAsia="en-US"/>
              </w:rPr>
              <w:object w:dxaOrig="225" w:dyaOrig="225" w14:anchorId="595661C6">
                <v:shape id="_x0000_i1045" type="#_x0000_t75" style="width:10.55pt;height:17.85pt" o:ole="">
                  <v:imagedata r:id="rId17" o:title=""/>
                </v:shape>
                <w:control r:id="rId18" w:name="OptionButton1" w:shapeid="_x0000_i1045"/>
              </w:object>
            </w:r>
            <w:proofErr w:type="gramStart"/>
            <w:r w:rsidRPr="006357CE">
              <w:rPr>
                <w:rFonts w:ascii="Century Gothic" w:hAnsi="Century Gothic"/>
                <w:sz w:val="22"/>
                <w:szCs w:val="22"/>
                <w:lang w:val="fr-BE"/>
              </w:rPr>
              <w:t>le</w:t>
            </w:r>
            <w:proofErr w:type="gramEnd"/>
            <w:r w:rsidRPr="006357CE">
              <w:rPr>
                <w:rFonts w:ascii="Century Gothic" w:hAnsi="Century Gothic"/>
                <w:sz w:val="22"/>
                <w:szCs w:val="22"/>
                <w:lang w:val="fr-BE"/>
              </w:rPr>
              <w:t xml:space="preserve"> marché est mixte.</w:t>
            </w:r>
          </w:p>
        </w:tc>
      </w:tr>
    </w:tbl>
    <w:p w14:paraId="234112FA" w14:textId="77777777" w:rsidR="00CF34F2" w:rsidRDefault="00CF34F2" w:rsidP="00697022">
      <w:pPr>
        <w:rPr>
          <w:rFonts w:ascii="Century Gothic" w:hAnsi="Century Gothic"/>
          <w:color w:val="0070C0"/>
        </w:rPr>
      </w:pPr>
    </w:p>
    <w:tbl>
      <w:tblPr>
        <w:tblStyle w:val="Grilledutableau"/>
        <w:tblW w:w="0" w:type="auto"/>
        <w:tblInd w:w="108" w:type="dxa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2063"/>
        <w:gridCol w:w="7009"/>
      </w:tblGrid>
      <w:tr w:rsidR="00C54118" w14:paraId="00D21760" w14:textId="77777777" w:rsidTr="001A10DC">
        <w:tc>
          <w:tcPr>
            <w:tcW w:w="2063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42E4F486" w14:textId="77777777" w:rsidR="00C54118" w:rsidRDefault="00C54118" w:rsidP="00C44176">
            <w:pPr>
              <w:ind w:left="-10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color w:val="FF0000"/>
              </w:rPr>
              <w:drawing>
                <wp:inline distT="0" distB="0" distL="0" distR="0" wp14:anchorId="16D76E82" wp14:editId="61B72048">
                  <wp:extent cx="1240514" cy="68707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7-05-31-23-54-3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456" cy="711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9" w:type="dxa"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14:paraId="75E22C80" w14:textId="62B7EA5B" w:rsidR="00C54118" w:rsidRPr="006F223E" w:rsidRDefault="00C54118" w:rsidP="00C44176">
            <w:pPr>
              <w:tabs>
                <w:tab w:val="left" w:pos="2268"/>
              </w:tabs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  <w:lang w:val="fr-BE"/>
              </w:rPr>
            </w:pPr>
            <w:r w:rsidRPr="006F223E">
              <w:rPr>
                <w:rFonts w:ascii="Century Gothic" w:hAnsi="Century Gothic"/>
                <w:color w:val="000000" w:themeColor="text1"/>
                <w:sz w:val="22"/>
                <w:szCs w:val="22"/>
                <w:lang w:val="fr-BE"/>
              </w:rPr>
              <w:t xml:space="preserve">Une fois votre choix effectué, nous vous conseillons de supprimer les propositions non retenues afin de conserver un texte léger et compréhensible pour le soumissionnaire. </w:t>
            </w:r>
          </w:p>
        </w:tc>
      </w:tr>
    </w:tbl>
    <w:p w14:paraId="0D19B0D9" w14:textId="684D6159" w:rsidR="00CF34F2" w:rsidRDefault="00CF34F2" w:rsidP="00C44176">
      <w:pPr>
        <w:rPr>
          <w:rFonts w:ascii="Century Gothic" w:hAnsi="Century Gothic"/>
        </w:rPr>
      </w:pPr>
    </w:p>
    <w:p w14:paraId="61080388" w14:textId="779F091D" w:rsidR="00344DC0" w:rsidRDefault="00344DC0">
      <w:pPr>
        <w:rPr>
          <w:rFonts w:ascii="Century Gothic" w:eastAsia="Times New Roman" w:hAnsi="Century Gothic" w:cs="Times New Roman"/>
          <w:b/>
          <w:sz w:val="28"/>
          <w:szCs w:val="28"/>
          <w:lang w:val="fr-FR" w:eastAsia="fr-FR"/>
        </w:rPr>
      </w:pPr>
      <w:bookmarkStart w:id="30" w:name="_Toc8224152"/>
      <w:r>
        <w:rPr>
          <w:rFonts w:ascii="Century Gothic" w:hAnsi="Century Gothic"/>
          <w:b/>
          <w:sz w:val="28"/>
          <w:szCs w:val="28"/>
        </w:rPr>
        <w:br w:type="page"/>
      </w:r>
    </w:p>
    <w:p w14:paraId="374D645A" w14:textId="63109E8F" w:rsidR="0004740B" w:rsidRPr="00C67CB4" w:rsidRDefault="00C67CB4" w:rsidP="00225D77">
      <w:pPr>
        <w:pStyle w:val="Paragraphedeliste"/>
        <w:numPr>
          <w:ilvl w:val="0"/>
          <w:numId w:val="2"/>
        </w:numPr>
        <w:ind w:left="567" w:hanging="567"/>
        <w:outlineLvl w:val="1"/>
        <w:rPr>
          <w:rFonts w:ascii="Century Gothic" w:hAnsi="Century Gothic"/>
          <w:b/>
          <w:sz w:val="28"/>
          <w:szCs w:val="28"/>
        </w:rPr>
      </w:pPr>
      <w:bookmarkStart w:id="31" w:name="_Toc8224481"/>
      <w:r w:rsidRPr="00C67CB4">
        <w:rPr>
          <w:rFonts w:ascii="Century Gothic" w:hAnsi="Century Gothic"/>
          <w:b/>
          <w:sz w:val="28"/>
          <w:szCs w:val="28"/>
        </w:rPr>
        <w:lastRenderedPageBreak/>
        <w:t>L</w:t>
      </w:r>
      <w:r w:rsidR="0084232C">
        <w:rPr>
          <w:rFonts w:ascii="Century Gothic" w:hAnsi="Century Gothic"/>
          <w:b/>
          <w:sz w:val="28"/>
          <w:szCs w:val="28"/>
        </w:rPr>
        <w:t xml:space="preserve">istes de </w:t>
      </w:r>
      <w:r w:rsidRPr="00C67CB4">
        <w:rPr>
          <w:rFonts w:ascii="Century Gothic" w:hAnsi="Century Gothic"/>
          <w:b/>
          <w:sz w:val="28"/>
          <w:szCs w:val="28"/>
        </w:rPr>
        <w:t>cases à cocher</w:t>
      </w:r>
      <w:r w:rsidR="00735359">
        <w:rPr>
          <w:rFonts w:ascii="Century Gothic" w:hAnsi="Century Gothic"/>
          <w:b/>
          <w:sz w:val="28"/>
          <w:szCs w:val="28"/>
        </w:rPr>
        <w:t xml:space="preserve"> (et/ou)</w:t>
      </w:r>
      <w:bookmarkEnd w:id="30"/>
      <w:bookmarkEnd w:id="31"/>
    </w:p>
    <w:p w14:paraId="30D61974" w14:textId="2B50219F" w:rsidR="00C67CB4" w:rsidRDefault="00C67CB4" w:rsidP="006758D4">
      <w:pPr>
        <w:rPr>
          <w:rFonts w:ascii="Century Gothic" w:hAnsi="Century Gothic"/>
          <w:color w:val="365F91" w:themeColor="accent1" w:themeShade="BF"/>
        </w:rPr>
      </w:pPr>
    </w:p>
    <w:p w14:paraId="3C26909A" w14:textId="77777777" w:rsidR="00437A01" w:rsidRPr="006758D4" w:rsidRDefault="00437A01" w:rsidP="006758D4">
      <w:pPr>
        <w:rPr>
          <w:rFonts w:ascii="Century Gothic" w:hAnsi="Century Gothic"/>
          <w:color w:val="365F91" w:themeColor="accent1" w:themeShade="BF"/>
        </w:rPr>
      </w:pPr>
    </w:p>
    <w:p w14:paraId="3CCC7B68" w14:textId="53B9CAFD" w:rsidR="00B344C8" w:rsidRDefault="006758D4" w:rsidP="006758D4">
      <w:pPr>
        <w:rPr>
          <w:rFonts w:ascii="Century Gothic" w:hAnsi="Century Gothic"/>
          <w:color w:val="365F91" w:themeColor="accent1" w:themeShade="BF"/>
        </w:rPr>
      </w:pPr>
      <w:r w:rsidRPr="006758D4">
        <w:rPr>
          <w:rFonts w:ascii="Century Gothic" w:hAnsi="Century Gothic"/>
          <w:color w:val="365F91" w:themeColor="accent1" w:themeShade="BF"/>
        </w:rPr>
        <w:t xml:space="preserve">Au niveau des critères de sélection qualitative, vous voyez apparaître des listes de cases à cocher. </w:t>
      </w:r>
    </w:p>
    <w:p w14:paraId="22DEC780" w14:textId="77777777" w:rsidR="00B344C8" w:rsidRDefault="00B344C8" w:rsidP="006758D4">
      <w:pPr>
        <w:rPr>
          <w:rFonts w:ascii="Century Gothic" w:hAnsi="Century Gothic"/>
          <w:color w:val="365F91" w:themeColor="accent1" w:themeShade="BF"/>
        </w:rPr>
      </w:pPr>
    </w:p>
    <w:p w14:paraId="5C144BE7" w14:textId="1B122A96" w:rsidR="006758D4" w:rsidRPr="006758D4" w:rsidRDefault="00B344C8" w:rsidP="006758D4">
      <w:pPr>
        <w:rPr>
          <w:rFonts w:ascii="Century Gothic" w:hAnsi="Century Gothic"/>
          <w:color w:val="365F91" w:themeColor="accent1" w:themeShade="BF"/>
        </w:rPr>
      </w:pPr>
      <w:r>
        <w:rPr>
          <w:rFonts w:ascii="Century Gothic" w:hAnsi="Century Gothic"/>
          <w:color w:val="365F91" w:themeColor="accent1" w:themeShade="BF"/>
        </w:rPr>
        <w:t xml:space="preserve">Ces listes de </w:t>
      </w:r>
      <w:r w:rsidR="006758D4" w:rsidRPr="006758D4">
        <w:rPr>
          <w:rFonts w:ascii="Century Gothic" w:hAnsi="Century Gothic"/>
          <w:color w:val="365F91" w:themeColor="accent1" w:themeShade="BF"/>
        </w:rPr>
        <w:t>cases</w:t>
      </w:r>
      <w:r>
        <w:rPr>
          <w:rFonts w:ascii="Century Gothic" w:hAnsi="Century Gothic"/>
          <w:color w:val="365F91" w:themeColor="accent1" w:themeShade="BF"/>
        </w:rPr>
        <w:t xml:space="preserve"> </w:t>
      </w:r>
      <w:r w:rsidR="006758D4" w:rsidRPr="006758D4">
        <w:rPr>
          <w:rFonts w:ascii="Century Gothic" w:hAnsi="Century Gothic"/>
          <w:color w:val="365F91" w:themeColor="accent1" w:themeShade="BF"/>
        </w:rPr>
        <w:t xml:space="preserve">signifient que le rédacteur du cahier spécial des charges doit cocher toutes celles qu’il souhaite voir appliquer à son marché. Il est </w:t>
      </w:r>
      <w:r>
        <w:rPr>
          <w:rFonts w:ascii="Century Gothic" w:hAnsi="Century Gothic"/>
          <w:color w:val="365F91" w:themeColor="accent1" w:themeShade="BF"/>
        </w:rPr>
        <w:t>donc</w:t>
      </w:r>
      <w:r w:rsidR="006758D4" w:rsidRPr="006758D4">
        <w:rPr>
          <w:rFonts w:ascii="Century Gothic" w:hAnsi="Century Gothic"/>
          <w:color w:val="365F91" w:themeColor="accent1" w:themeShade="BF"/>
        </w:rPr>
        <w:t xml:space="preserve"> possible de cocher plusieurs cases</w:t>
      </w:r>
      <w:r w:rsidR="00012CDB">
        <w:rPr>
          <w:rFonts w:ascii="Century Gothic" w:hAnsi="Century Gothic"/>
          <w:color w:val="365F91" w:themeColor="accent1" w:themeShade="BF"/>
        </w:rPr>
        <w:t xml:space="preserve"> par un simple clic </w:t>
      </w:r>
      <w:r w:rsidR="003559EE">
        <w:rPr>
          <w:rFonts w:ascii="Century Gothic" w:hAnsi="Century Gothic"/>
          <w:color w:val="365F91" w:themeColor="accent1" w:themeShade="BF"/>
        </w:rPr>
        <w:t>gauche</w:t>
      </w:r>
      <w:r w:rsidR="00012CDB">
        <w:rPr>
          <w:rFonts w:ascii="Century Gothic" w:hAnsi="Century Gothic"/>
          <w:color w:val="365F91" w:themeColor="accent1" w:themeShade="BF"/>
        </w:rPr>
        <w:t xml:space="preserve"> de souris</w:t>
      </w:r>
      <w:r>
        <w:rPr>
          <w:rFonts w:ascii="Century Gothic" w:hAnsi="Century Gothic"/>
          <w:color w:val="365F91" w:themeColor="accent1" w:themeShade="BF"/>
        </w:rPr>
        <w:t>, dans la case</w:t>
      </w:r>
      <w:r w:rsidR="006758D4" w:rsidRPr="006758D4">
        <w:rPr>
          <w:rFonts w:ascii="Century Gothic" w:hAnsi="Century Gothic"/>
          <w:color w:val="365F91" w:themeColor="accent1" w:themeShade="BF"/>
        </w:rPr>
        <w:t>.</w:t>
      </w:r>
    </w:p>
    <w:p w14:paraId="35CDA417" w14:textId="1579113E" w:rsidR="006758D4" w:rsidRDefault="006758D4" w:rsidP="00012CDB"/>
    <w:tbl>
      <w:tblPr>
        <w:tblStyle w:val="Grilledutableau"/>
        <w:tblW w:w="0" w:type="auto"/>
        <w:tblInd w:w="2943" w:type="dxa"/>
        <w:tblLook w:val="04A0" w:firstRow="1" w:lastRow="0" w:firstColumn="1" w:lastColumn="0" w:noHBand="0" w:noVBand="1"/>
      </w:tblPr>
      <w:tblGrid>
        <w:gridCol w:w="6269"/>
      </w:tblGrid>
      <w:tr w:rsidR="009C31CC" w14:paraId="6C2D6106" w14:textId="77777777" w:rsidTr="00625719">
        <w:tc>
          <w:tcPr>
            <w:tcW w:w="62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B03C7E" w14:textId="40D7E99A" w:rsidR="009C31CC" w:rsidRPr="009C31CC" w:rsidRDefault="009C31CC" w:rsidP="009C31CC">
            <w:pPr>
              <w:ind w:left="284" w:hanging="284"/>
              <w:rPr>
                <w:rFonts w:ascii="Century Gothic" w:hAnsi="Century Gothic"/>
                <w:sz w:val="22"/>
                <w:szCs w:val="22"/>
                <w:lang w:val="fr-BE"/>
              </w:rPr>
            </w:pPr>
            <w:r w:rsidRPr="00012CDB">
              <w:rPr>
                <w:rFonts w:ascii="Century Gothic" w:eastAsiaTheme="minorHAnsi" w:hAnsi="Century Gothic"/>
                <w:lang w:eastAsia="en-US"/>
              </w:rPr>
              <w:object w:dxaOrig="225" w:dyaOrig="225" w14:anchorId="4ADBB7EE">
                <v:shape id="_x0000_i1047" type="#_x0000_t75" style="width:12.55pt;height:17.85pt" o:ole="">
                  <v:imagedata r:id="rId19" o:title=""/>
                </v:shape>
                <w:control r:id="rId20" w:name="CheckBox1" w:shapeid="_x0000_i1047"/>
              </w:object>
            </w:r>
            <w:proofErr w:type="gramStart"/>
            <w:r w:rsidRPr="009C31CC">
              <w:rPr>
                <w:rFonts w:ascii="Century Gothic" w:hAnsi="Century Gothic"/>
                <w:sz w:val="22"/>
                <w:szCs w:val="22"/>
                <w:lang w:val="fr-BE"/>
              </w:rPr>
              <w:t>la</w:t>
            </w:r>
            <w:proofErr w:type="gramEnd"/>
            <w:r w:rsidRPr="009C31CC">
              <w:rPr>
                <w:rFonts w:ascii="Century Gothic" w:hAnsi="Century Gothic"/>
                <w:sz w:val="22"/>
                <w:szCs w:val="22"/>
                <w:lang w:val="fr-BE"/>
              </w:rPr>
              <w:t xml:space="preserve"> présentation d’états financiers ou d’extraits d’états financiers.</w:t>
            </w:r>
          </w:p>
          <w:p w14:paraId="6A0D7F38" w14:textId="27154CDD" w:rsidR="009C31CC" w:rsidRPr="009C31CC" w:rsidRDefault="009C31CC" w:rsidP="009C31CC">
            <w:pPr>
              <w:ind w:left="284" w:hanging="284"/>
              <w:rPr>
                <w:rFonts w:ascii="Century Gothic" w:hAnsi="Century Gothic"/>
                <w:sz w:val="22"/>
                <w:szCs w:val="22"/>
                <w:lang w:val="fr-BE"/>
              </w:rPr>
            </w:pPr>
            <w:r w:rsidRPr="009C31CC">
              <w:rPr>
                <w:rFonts w:ascii="Century Gothic" w:eastAsiaTheme="minorHAnsi" w:hAnsi="Century Gothic"/>
                <w:lang w:eastAsia="en-US"/>
              </w:rPr>
              <w:object w:dxaOrig="225" w:dyaOrig="225" w14:anchorId="6A2C09CA">
                <v:shape id="_x0000_i1049" type="#_x0000_t75" style="width:13.2pt;height:17.85pt" o:ole="">
                  <v:imagedata r:id="rId21" o:title=""/>
                </v:shape>
                <w:control r:id="rId22" w:name="CheckBox2" w:shapeid="_x0000_i1049"/>
              </w:object>
            </w:r>
            <w:proofErr w:type="gramStart"/>
            <w:r w:rsidRPr="009C31CC">
              <w:rPr>
                <w:rFonts w:ascii="Century Gothic" w:hAnsi="Century Gothic"/>
                <w:sz w:val="22"/>
                <w:szCs w:val="22"/>
                <w:lang w:val="fr-BE"/>
              </w:rPr>
              <w:t>la</w:t>
            </w:r>
            <w:proofErr w:type="gramEnd"/>
            <w:r w:rsidRPr="009C31CC">
              <w:rPr>
                <w:rFonts w:ascii="Century Gothic" w:hAnsi="Century Gothic"/>
                <w:sz w:val="22"/>
                <w:szCs w:val="22"/>
                <w:lang w:val="fr-BE"/>
              </w:rPr>
              <w:t xml:space="preserve"> déclaration concernant le chiffre d’affaire global de l’entreprise portant sur les trois derniers exercices.</w:t>
            </w:r>
          </w:p>
          <w:p w14:paraId="22D67232" w14:textId="0DFE459D" w:rsidR="009C31CC" w:rsidRPr="009C31CC" w:rsidRDefault="009C31CC" w:rsidP="009C31CC">
            <w:pPr>
              <w:ind w:left="284" w:hanging="284"/>
              <w:rPr>
                <w:rFonts w:ascii="Century Gothic" w:hAnsi="Century Gothic"/>
                <w:sz w:val="22"/>
                <w:szCs w:val="22"/>
                <w:lang w:val="fr-BE"/>
              </w:rPr>
            </w:pPr>
            <w:r w:rsidRPr="009C31CC">
              <w:rPr>
                <w:rFonts w:ascii="Century Gothic" w:eastAsiaTheme="minorHAnsi" w:hAnsi="Century Gothic"/>
                <w:lang w:eastAsia="en-US"/>
              </w:rPr>
              <w:object w:dxaOrig="225" w:dyaOrig="225" w14:anchorId="36806C8A">
                <v:shape id="_x0000_i1051" type="#_x0000_t75" style="width:12.55pt;height:17.85pt" o:ole="">
                  <v:imagedata r:id="rId23" o:title=""/>
                </v:shape>
                <w:control r:id="rId24" w:name="CheckBox3" w:shapeid="_x0000_i1051"/>
              </w:object>
            </w:r>
            <w:proofErr w:type="gramStart"/>
            <w:r w:rsidRPr="009C31CC">
              <w:rPr>
                <w:rFonts w:ascii="Century Gothic" w:hAnsi="Century Gothic"/>
                <w:sz w:val="22"/>
                <w:szCs w:val="22"/>
                <w:lang w:val="fr-BE"/>
              </w:rPr>
              <w:t>la</w:t>
            </w:r>
            <w:proofErr w:type="gramEnd"/>
            <w:r w:rsidRPr="009C31CC">
              <w:rPr>
                <w:rFonts w:ascii="Century Gothic" w:hAnsi="Century Gothic"/>
                <w:sz w:val="22"/>
                <w:szCs w:val="22"/>
                <w:lang w:val="fr-BE"/>
              </w:rPr>
              <w:t xml:space="preserve"> déclaration concernant le chiffre d’affaire du domaine d’activité faisant l’objet du marché portant sur les trois derniers exercices.</w:t>
            </w:r>
          </w:p>
          <w:p w14:paraId="5A90482A" w14:textId="3F6A541B" w:rsidR="009C31CC" w:rsidRPr="009C31CC" w:rsidRDefault="009C31CC" w:rsidP="009C31CC">
            <w:pPr>
              <w:ind w:left="284" w:hanging="284"/>
              <w:rPr>
                <w:rFonts w:ascii="Century Gothic" w:hAnsi="Century Gothic"/>
              </w:rPr>
            </w:pPr>
            <w:r w:rsidRPr="009C31CC">
              <w:rPr>
                <w:rFonts w:ascii="Century Gothic" w:eastAsiaTheme="minorHAnsi" w:hAnsi="Century Gothic"/>
                <w:lang w:eastAsia="en-US"/>
              </w:rPr>
              <w:object w:dxaOrig="225" w:dyaOrig="225" w14:anchorId="77D0C205">
                <v:shape id="_x0000_i1053" type="#_x0000_t75" style="width:11.25pt;height:17.85pt" o:ole="">
                  <v:imagedata r:id="rId25" o:title=""/>
                </v:shape>
                <w:control r:id="rId26" w:name="CheckBox4" w:shapeid="_x0000_i1053"/>
              </w:object>
            </w:r>
            <w:proofErr w:type="gramStart"/>
            <w:r w:rsidRPr="009C31CC">
              <w:rPr>
                <w:rFonts w:ascii="Century Gothic" w:hAnsi="Century Gothic"/>
                <w:sz w:val="22"/>
                <w:szCs w:val="22"/>
                <w:lang w:val="fr-BE"/>
              </w:rPr>
              <w:t>la</w:t>
            </w:r>
            <w:proofErr w:type="gramEnd"/>
            <w:r w:rsidRPr="009C31CC">
              <w:rPr>
                <w:rFonts w:ascii="Century Gothic" w:hAnsi="Century Gothic"/>
                <w:sz w:val="22"/>
                <w:szCs w:val="22"/>
                <w:lang w:val="fr-BE"/>
              </w:rPr>
              <w:t xml:space="preserve"> preuve d’une assurance des risques professionnels.</w:t>
            </w:r>
          </w:p>
        </w:tc>
      </w:tr>
    </w:tbl>
    <w:p w14:paraId="39007F00" w14:textId="0D68192B" w:rsidR="008F6CEB" w:rsidRDefault="008F6CEB" w:rsidP="00C67CB4"/>
    <w:tbl>
      <w:tblPr>
        <w:tblStyle w:val="Grilledutableau"/>
        <w:tblW w:w="0" w:type="auto"/>
        <w:tblInd w:w="108" w:type="dxa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2063"/>
        <w:gridCol w:w="7009"/>
      </w:tblGrid>
      <w:tr w:rsidR="004B45DF" w14:paraId="3D93BE69" w14:textId="77777777" w:rsidTr="00437A01">
        <w:tc>
          <w:tcPr>
            <w:tcW w:w="2063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46AB41DE" w14:textId="77777777" w:rsidR="004B45DF" w:rsidRDefault="004B45DF" w:rsidP="00437A01">
            <w:pPr>
              <w:ind w:left="-10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color w:val="FF0000"/>
              </w:rPr>
              <w:drawing>
                <wp:inline distT="0" distB="0" distL="0" distR="0" wp14:anchorId="67FC98FC" wp14:editId="6085E964">
                  <wp:extent cx="1240514" cy="68707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7-05-31-23-54-3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456" cy="711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9" w:type="dxa"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14:paraId="330ABA24" w14:textId="3CB064AC" w:rsidR="004B45DF" w:rsidRPr="006F223E" w:rsidRDefault="004B45DF" w:rsidP="00437A01">
            <w:pPr>
              <w:tabs>
                <w:tab w:val="left" w:pos="2268"/>
              </w:tabs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  <w:lang w:val="fr-BE"/>
              </w:rPr>
            </w:pPr>
            <w:r w:rsidRPr="006F223E">
              <w:rPr>
                <w:rFonts w:ascii="Century Gothic" w:hAnsi="Century Gothic"/>
                <w:color w:val="000000" w:themeColor="text1"/>
                <w:sz w:val="22"/>
                <w:szCs w:val="22"/>
                <w:lang w:val="fr-BE"/>
              </w:rPr>
              <w:t>Une fois votre choix effectué, nous vous conseillons de supprimer les propositions non retenues afin de conserver un texte léger et compréhensible pour le soumissionnaire.</w:t>
            </w:r>
          </w:p>
        </w:tc>
      </w:tr>
    </w:tbl>
    <w:p w14:paraId="5AB45B49" w14:textId="4A914047" w:rsidR="008F6CEB" w:rsidRPr="003559EE" w:rsidRDefault="008F6CEB" w:rsidP="003559EE">
      <w:pPr>
        <w:rPr>
          <w:rFonts w:ascii="Century Gothic" w:hAnsi="Century Gothic"/>
        </w:rPr>
      </w:pPr>
    </w:p>
    <w:p w14:paraId="0D88EC2D" w14:textId="3BE76683" w:rsidR="003559EE" w:rsidRPr="009F1565" w:rsidRDefault="003559EE" w:rsidP="009C706D">
      <w:pPr>
        <w:rPr>
          <w:rFonts w:ascii="Century Gothic" w:hAnsi="Century Gothic"/>
          <w:color w:val="365F91" w:themeColor="accent1" w:themeShade="BF"/>
        </w:rPr>
      </w:pPr>
      <w:r w:rsidRPr="00F52E1A">
        <w:rPr>
          <w:rFonts w:ascii="Century Gothic" w:hAnsi="Century Gothic"/>
          <w:color w:val="365F91" w:themeColor="accent1" w:themeShade="BF"/>
        </w:rPr>
        <w:t xml:space="preserve">Il existe également une liste de cases à cocher dans le formulaire d’offre mais il est </w:t>
      </w:r>
      <w:r w:rsidR="00EB0ECA">
        <w:rPr>
          <w:rFonts w:ascii="Century Gothic" w:hAnsi="Century Gothic"/>
          <w:color w:val="365F91" w:themeColor="accent1" w:themeShade="BF"/>
        </w:rPr>
        <w:t xml:space="preserve">techniquement </w:t>
      </w:r>
      <w:r w:rsidRPr="00F52E1A">
        <w:rPr>
          <w:rFonts w:ascii="Century Gothic" w:hAnsi="Century Gothic"/>
          <w:color w:val="365F91" w:themeColor="accent1" w:themeShade="BF"/>
        </w:rPr>
        <w:t xml:space="preserve">impossible </w:t>
      </w:r>
      <w:r w:rsidRPr="009F1565">
        <w:rPr>
          <w:rFonts w:ascii="Century Gothic" w:hAnsi="Century Gothic"/>
          <w:color w:val="365F91" w:themeColor="accent1" w:themeShade="BF"/>
        </w:rPr>
        <w:t xml:space="preserve">pour le rédacteur du cahier spécial des charges de cocher ces cases. En effet, ces cases-là sont destinées </w:t>
      </w:r>
      <w:r w:rsidR="00E155E7" w:rsidRPr="009F1565">
        <w:rPr>
          <w:rFonts w:ascii="Century Gothic" w:hAnsi="Century Gothic"/>
          <w:color w:val="365F91" w:themeColor="accent1" w:themeShade="BF"/>
        </w:rPr>
        <w:t>à être cochées manuscritement par le</w:t>
      </w:r>
      <w:r w:rsidRPr="009F1565">
        <w:rPr>
          <w:rFonts w:ascii="Century Gothic" w:hAnsi="Century Gothic"/>
          <w:color w:val="365F91" w:themeColor="accent1" w:themeShade="BF"/>
        </w:rPr>
        <w:t xml:space="preserve"> soumissionnaire</w:t>
      </w:r>
      <w:r w:rsidR="00DB0AC6">
        <w:rPr>
          <w:rFonts w:ascii="Century Gothic" w:hAnsi="Century Gothic"/>
          <w:color w:val="365F91" w:themeColor="accent1" w:themeShade="BF"/>
        </w:rPr>
        <w:t xml:space="preserve"> lorsqu’il remplit le formulaire d’offre.</w:t>
      </w:r>
    </w:p>
    <w:p w14:paraId="215867B1" w14:textId="5B6C4F2D" w:rsidR="009C706D" w:rsidRDefault="009C706D" w:rsidP="009C706D">
      <w:pPr>
        <w:rPr>
          <w:rFonts w:ascii="Century Gothic" w:hAnsi="Century Gothic"/>
          <w:color w:val="365F91" w:themeColor="accent1" w:themeShade="BF"/>
        </w:rPr>
      </w:pPr>
    </w:p>
    <w:tbl>
      <w:tblPr>
        <w:tblStyle w:val="Grilledutableau"/>
        <w:tblW w:w="0" w:type="auto"/>
        <w:tblInd w:w="2943" w:type="dxa"/>
        <w:tblLook w:val="04A0" w:firstRow="1" w:lastRow="0" w:firstColumn="1" w:lastColumn="0" w:noHBand="0" w:noVBand="1"/>
      </w:tblPr>
      <w:tblGrid>
        <w:gridCol w:w="6269"/>
      </w:tblGrid>
      <w:tr w:rsidR="00F52E1A" w14:paraId="71315B95" w14:textId="77777777" w:rsidTr="00A23C22">
        <w:tc>
          <w:tcPr>
            <w:tcW w:w="62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88D15B" w14:textId="77777777" w:rsidR="00A23C22" w:rsidRPr="00A23C22" w:rsidRDefault="00A23C22" w:rsidP="009C706D">
            <w:pPr>
              <w:tabs>
                <w:tab w:val="left" w:pos="257"/>
              </w:tabs>
              <w:rPr>
                <w:rFonts w:ascii="Century Gothic" w:hAnsi="Century Gothic"/>
                <w:sz w:val="22"/>
                <w:szCs w:val="22"/>
                <w:lang w:val="fr-BE"/>
              </w:rPr>
            </w:pPr>
            <w:r w:rsidRPr="00A23C22">
              <w:rPr>
                <w:rFonts w:ascii="Century Gothic" w:hAnsi="Century Gothic"/>
                <w:lang w:val="fr-BE"/>
              </w:rPr>
              <w:t>□ un</w:t>
            </w:r>
            <w:r w:rsidRPr="00A23C22">
              <w:rPr>
                <w:rFonts w:ascii="Century Gothic" w:hAnsi="Century Gothic"/>
                <w:sz w:val="22"/>
                <w:szCs w:val="22"/>
                <w:lang w:val="fr-BE"/>
              </w:rPr>
              <w:t xml:space="preserve"> extrait de casier judiciaire ;</w:t>
            </w:r>
          </w:p>
          <w:p w14:paraId="11D47EBB" w14:textId="77777777" w:rsidR="00A23C22" w:rsidRPr="00A23C22" w:rsidRDefault="00A23C22" w:rsidP="009C706D">
            <w:pPr>
              <w:rPr>
                <w:rFonts w:ascii="Century Gothic" w:hAnsi="Century Gothic" w:cs="Tahoma"/>
                <w:sz w:val="22"/>
                <w:szCs w:val="22"/>
                <w:lang w:val="fr-BE"/>
              </w:rPr>
            </w:pPr>
            <w:r w:rsidRPr="00A23C22">
              <w:rPr>
                <w:rFonts w:ascii="Century Gothic" w:hAnsi="Century Gothic" w:cs="Tahoma"/>
                <w:sz w:val="22"/>
                <w:szCs w:val="22"/>
                <w:lang w:val="fr-BE"/>
              </w:rPr>
              <w:t xml:space="preserve">□ </w:t>
            </w:r>
            <w:sdt>
              <w:sdtPr>
                <w:rPr>
                  <w:rFonts w:ascii="Century Gothic" w:hAnsi="Century Gothic" w:cs="Tahoma"/>
                </w:rPr>
                <w:id w:val="-1786570716"/>
                <w:placeholder>
                  <w:docPart w:val="ABBEF1FF93A5403FB4819558A5D65206"/>
                </w:placeholder>
                <w:temporary/>
                <w:showingPlcHdr/>
                <w15:color w:val="FFFF00"/>
              </w:sdtPr>
              <w:sdtEndPr/>
              <w:sdtContent>
                <w:r w:rsidRPr="00A23C22">
                  <w:rPr>
                    <w:rFonts w:ascii="Century Gothic" w:hAnsi="Century Gothic" w:cs="Tahoma"/>
                    <w:highlight w:val="yellow"/>
                    <w:lang w:val="fr-BE"/>
                  </w:rPr>
                  <w:t>[Indiquez les documents à annexer à l’offre, vu les modalités prévues en critères de sélection qualitative]</w:t>
                </w:r>
              </w:sdtContent>
            </w:sdt>
          </w:p>
          <w:p w14:paraId="200E8A5A" w14:textId="77777777" w:rsidR="00A23C22" w:rsidRPr="00A23C22" w:rsidRDefault="00A23C22" w:rsidP="009C706D">
            <w:pPr>
              <w:rPr>
                <w:rFonts w:ascii="Century Gothic" w:hAnsi="Century Gothic" w:cs="Calibri"/>
                <w:sz w:val="22"/>
                <w:szCs w:val="22"/>
                <w:lang w:val="fr-BE"/>
              </w:rPr>
            </w:pPr>
            <w:r w:rsidRPr="00A23C22">
              <w:rPr>
                <w:rFonts w:ascii="Century Gothic" w:eastAsia="MS Gothic" w:hAnsi="Century Gothic"/>
                <w:sz w:val="22"/>
                <w:szCs w:val="22"/>
                <w:lang w:val="fr-BE"/>
              </w:rPr>
              <w:t>□ s</w:t>
            </w:r>
            <w:r w:rsidRPr="00A23C22">
              <w:rPr>
                <w:rFonts w:ascii="Century Gothic" w:hAnsi="Century Gothic" w:cs="Calibri"/>
                <w:sz w:val="22"/>
                <w:szCs w:val="22"/>
                <w:lang w:val="fr-BE"/>
              </w:rPr>
              <w:t xml:space="preserve">i l’offre est déposée par un soumissionnaire qui fait appel à la capacité d’un tiers, elle doit être accompagnée de la preuve que le soumissionnaire disposera des moyens nécessaires, notamment en produisant l'engagement du ou des tiers ; </w:t>
            </w:r>
          </w:p>
          <w:p w14:paraId="68DE5DEF" w14:textId="77777777" w:rsidR="00A23C22" w:rsidRPr="009F7666" w:rsidRDefault="00A23C22" w:rsidP="009C706D">
            <w:pPr>
              <w:tabs>
                <w:tab w:val="left" w:pos="257"/>
              </w:tabs>
              <w:rPr>
                <w:rFonts w:ascii="Century Gothic" w:eastAsiaTheme="minorHAnsi" w:hAnsi="Century Gothic" w:cstheme="minorBidi"/>
                <w:sz w:val="22"/>
                <w:szCs w:val="22"/>
                <w:lang w:val="fr-BE" w:eastAsia="en-US"/>
              </w:rPr>
            </w:pPr>
            <w:r w:rsidRPr="00A23C22">
              <w:rPr>
                <w:rFonts w:ascii="Century Gothic" w:hAnsi="Century Gothic"/>
                <w:sz w:val="22"/>
                <w:szCs w:val="22"/>
                <w:lang w:val="fr-BE"/>
              </w:rPr>
              <w:t xml:space="preserve">□ si l’offre est déposée par une personne morale, elle doit être accompagnée des statuts ou actes de société ainsi </w:t>
            </w:r>
            <w:r w:rsidRPr="009F7666">
              <w:rPr>
                <w:rFonts w:ascii="Century Gothic" w:hAnsi="Century Gothic"/>
                <w:sz w:val="22"/>
                <w:szCs w:val="22"/>
                <w:lang w:val="fr-BE"/>
              </w:rPr>
              <w:t>que de toute modification des informations relatives à ses administrateurs ou gérants ;</w:t>
            </w:r>
          </w:p>
          <w:p w14:paraId="35C67F5A" w14:textId="14DB5E2C" w:rsidR="00A23C22" w:rsidRPr="009F7666" w:rsidRDefault="00A23C22" w:rsidP="009C706D">
            <w:p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  <w:lang w:val="fr-BE"/>
              </w:rPr>
            </w:pPr>
            <w:r w:rsidRPr="009F7666">
              <w:rPr>
                <w:rFonts w:ascii="Century Gothic" w:eastAsia="MS Gothic" w:hAnsi="Century Gothic"/>
                <w:sz w:val="22"/>
                <w:szCs w:val="22"/>
                <w:lang w:val="fr-BE"/>
              </w:rPr>
              <w:t>□</w:t>
            </w:r>
            <w:r w:rsidR="009F7666">
              <w:rPr>
                <w:rFonts w:ascii="Century Gothic" w:eastAsia="MS Gothic" w:hAnsi="Century Gothic"/>
                <w:sz w:val="22"/>
                <w:szCs w:val="22"/>
                <w:lang w:val="fr-BE"/>
              </w:rPr>
              <w:t xml:space="preserve"> s</w:t>
            </w:r>
            <w:r w:rsidRPr="009F7666">
              <w:rPr>
                <w:rFonts w:ascii="Century Gothic" w:hAnsi="Century Gothic"/>
                <w:sz w:val="22"/>
                <w:szCs w:val="22"/>
                <w:lang w:val="fr-BE"/>
              </w:rPr>
              <w:t>i l’offre est déposée par un mandataire, elle doit être accompagnée d’une copie de l’acte authentique ou sous seing privé ou de la procuration qui lui accorde ses pouvoirs ;</w:t>
            </w:r>
          </w:p>
          <w:p w14:paraId="1B107E42" w14:textId="3148A113" w:rsidR="00A23C22" w:rsidRPr="003559EE" w:rsidRDefault="00A23C22" w:rsidP="009C706D">
            <w:pPr>
              <w:rPr>
                <w:rFonts w:ascii="Century Gothic" w:hAnsi="Century Gothic" w:cs="Tahoma"/>
                <w:sz w:val="22"/>
                <w:szCs w:val="22"/>
              </w:rPr>
            </w:pPr>
            <w:r w:rsidRPr="009F7666">
              <w:rPr>
                <w:rFonts w:ascii="Century Gothic" w:eastAsia="MS Gothic" w:hAnsi="Century Gothic"/>
                <w:sz w:val="22"/>
                <w:szCs w:val="22"/>
                <w:lang w:val="fr-BE"/>
              </w:rPr>
              <w:t>□</w:t>
            </w:r>
            <w:r w:rsidR="009F7666">
              <w:rPr>
                <w:rFonts w:ascii="Century Gothic" w:eastAsia="MS Gothic" w:hAnsi="Century Gothic"/>
                <w:sz w:val="22"/>
                <w:szCs w:val="22"/>
                <w:lang w:val="fr-BE"/>
              </w:rPr>
              <w:t xml:space="preserve"> l</w:t>
            </w:r>
            <w:r w:rsidRPr="009F7666">
              <w:rPr>
                <w:rFonts w:ascii="Century Gothic" w:hAnsi="Century Gothic" w:cs="Tahoma"/>
                <w:sz w:val="22"/>
                <w:szCs w:val="22"/>
                <w:lang w:val="fr-BE"/>
              </w:rPr>
              <w:t>’inventaire valablement</w:t>
            </w:r>
            <w:r w:rsidRPr="003559EE">
              <w:rPr>
                <w:rFonts w:ascii="Century Gothic" w:hAnsi="Century Gothic" w:cs="Tahoma"/>
                <w:sz w:val="22"/>
                <w:szCs w:val="22"/>
              </w:rPr>
              <w:t xml:space="preserve"> </w:t>
            </w:r>
            <w:proofErr w:type="spellStart"/>
            <w:r w:rsidRPr="003559EE">
              <w:rPr>
                <w:rFonts w:ascii="Century Gothic" w:hAnsi="Century Gothic" w:cs="Tahoma"/>
                <w:sz w:val="22"/>
                <w:szCs w:val="22"/>
              </w:rPr>
              <w:t>complété</w:t>
            </w:r>
            <w:proofErr w:type="spellEnd"/>
            <w:r w:rsidRPr="003559EE">
              <w:rPr>
                <w:rFonts w:ascii="Century Gothic" w:hAnsi="Century Gothic" w:cs="Tahoma"/>
                <w:sz w:val="22"/>
                <w:szCs w:val="22"/>
              </w:rPr>
              <w:t> ;</w:t>
            </w:r>
          </w:p>
          <w:p w14:paraId="32974B52" w14:textId="1F6F9D61" w:rsidR="00F52E1A" w:rsidRPr="00A23C22" w:rsidRDefault="00A23C22" w:rsidP="009C706D">
            <w:pPr>
              <w:rPr>
                <w:rFonts w:ascii="Century Gothic" w:hAnsi="Century Gothic" w:cs="Tahoma"/>
                <w:sz w:val="22"/>
                <w:szCs w:val="22"/>
              </w:rPr>
            </w:pPr>
            <w:r w:rsidRPr="003559EE">
              <w:rPr>
                <w:rFonts w:ascii="Century Gothic" w:eastAsia="MS Gothic" w:hAnsi="Century Gothic"/>
                <w:sz w:val="22"/>
                <w:szCs w:val="22"/>
              </w:rPr>
              <w:t>□</w:t>
            </w:r>
            <w:r w:rsidRPr="003559EE">
              <w:rPr>
                <w:rFonts w:ascii="Century Gothic" w:hAnsi="Century Gothic" w:cs="Tahoma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 w:cs="Tahoma"/>
                </w:rPr>
                <w:id w:val="-1896506207"/>
                <w:placeholder>
                  <w:docPart w:val="96EAC7B4FBDC4289B3AEEF345D119482"/>
                </w:placeholder>
                <w:temporary/>
                <w:showingPlcHdr/>
                <w15:color w:val="FFFF00"/>
                <w15:appearance w15:val="hidden"/>
              </w:sdtPr>
              <w:sdtEndPr/>
              <w:sdtContent>
                <w:r w:rsidRPr="003559EE">
                  <w:rPr>
                    <w:rFonts w:ascii="Century Gothic" w:hAnsi="Century Gothic" w:cs="Tahoma"/>
                    <w:sz w:val="22"/>
                    <w:szCs w:val="22"/>
                    <w:highlight w:val="yellow"/>
                  </w:rPr>
                  <w:t>[</w:t>
                </w:r>
                <w:r w:rsidR="00704EEA">
                  <w:rPr>
                    <w:rFonts w:ascii="Century Gothic" w:hAnsi="Century Gothic" w:cs="Tahoma"/>
                    <w:sz w:val="22"/>
                    <w:szCs w:val="22"/>
                    <w:highlight w:val="yellow"/>
                  </w:rPr>
                  <w:t>I</w:t>
                </w:r>
                <w:r w:rsidRPr="003559EE">
                  <w:rPr>
                    <w:rFonts w:ascii="Century Gothic" w:hAnsi="Century Gothic" w:cs="Tahoma"/>
                    <w:sz w:val="22"/>
                    <w:szCs w:val="22"/>
                    <w:highlight w:val="yellow"/>
                  </w:rPr>
                  <w:t>ndiquez les documents à annexer à l’offre, vu les modalités prévues en critères d’attribution]</w:t>
                </w:r>
              </w:sdtContent>
            </w:sdt>
            <w:r w:rsidRPr="003559EE">
              <w:rPr>
                <w:rFonts w:ascii="Century Gothic" w:hAnsi="Century Gothic" w:cs="Tahoma"/>
                <w:sz w:val="22"/>
                <w:szCs w:val="22"/>
              </w:rPr>
              <w:t>.</w:t>
            </w:r>
          </w:p>
        </w:tc>
      </w:tr>
    </w:tbl>
    <w:p w14:paraId="77FB7D65" w14:textId="77777777" w:rsidR="00F52E1A" w:rsidRPr="003559EE" w:rsidRDefault="00F52E1A" w:rsidP="003559EE">
      <w:pPr>
        <w:rPr>
          <w:rFonts w:ascii="Century Gothic" w:hAnsi="Century Gothic"/>
        </w:rPr>
      </w:pPr>
    </w:p>
    <w:p w14:paraId="767861B5" w14:textId="62DD3073" w:rsidR="0084232C" w:rsidRPr="0084232C" w:rsidRDefault="000567DC" w:rsidP="00D37FBD">
      <w:pPr>
        <w:pStyle w:val="Paragraphedeliste"/>
        <w:numPr>
          <w:ilvl w:val="0"/>
          <w:numId w:val="2"/>
        </w:numPr>
        <w:ind w:left="567" w:hanging="567"/>
        <w:outlineLvl w:val="1"/>
        <w:rPr>
          <w:rFonts w:ascii="Century Gothic" w:hAnsi="Century Gothic"/>
          <w:b/>
          <w:sz w:val="28"/>
          <w:szCs w:val="28"/>
        </w:rPr>
      </w:pPr>
      <w:bookmarkStart w:id="32" w:name="_Toc8224153"/>
      <w:bookmarkStart w:id="33" w:name="_Toc8224482"/>
      <w:r>
        <w:rPr>
          <w:rFonts w:ascii="Century Gothic" w:hAnsi="Century Gothic"/>
          <w:b/>
          <w:sz w:val="28"/>
          <w:szCs w:val="28"/>
        </w:rPr>
        <w:lastRenderedPageBreak/>
        <w:t>C</w:t>
      </w:r>
      <w:r w:rsidR="0084232C" w:rsidRPr="0084232C">
        <w:rPr>
          <w:rFonts w:ascii="Century Gothic" w:hAnsi="Century Gothic"/>
          <w:b/>
          <w:sz w:val="28"/>
          <w:szCs w:val="28"/>
        </w:rPr>
        <w:t xml:space="preserve">ases à cocher </w:t>
      </w:r>
      <w:r w:rsidR="0053713E">
        <w:rPr>
          <w:rFonts w:ascii="Century Gothic" w:hAnsi="Century Gothic"/>
          <w:b/>
          <w:sz w:val="28"/>
          <w:szCs w:val="28"/>
        </w:rPr>
        <w:t xml:space="preserve">présentées </w:t>
      </w:r>
      <w:r w:rsidR="0084232C" w:rsidRPr="0084232C">
        <w:rPr>
          <w:rFonts w:ascii="Century Gothic" w:hAnsi="Century Gothic"/>
          <w:b/>
          <w:sz w:val="28"/>
          <w:szCs w:val="28"/>
        </w:rPr>
        <w:t>seule</w:t>
      </w:r>
      <w:r w:rsidR="00955EF1">
        <w:rPr>
          <w:rFonts w:ascii="Century Gothic" w:hAnsi="Century Gothic"/>
          <w:b/>
          <w:sz w:val="28"/>
          <w:szCs w:val="28"/>
        </w:rPr>
        <w:t>s</w:t>
      </w:r>
      <w:r w:rsidR="0084232C" w:rsidRPr="0084232C">
        <w:rPr>
          <w:rFonts w:ascii="Century Gothic" w:hAnsi="Century Gothic"/>
          <w:b/>
          <w:sz w:val="28"/>
          <w:szCs w:val="28"/>
        </w:rPr>
        <w:t xml:space="preserve"> (oui/non)</w:t>
      </w:r>
      <w:bookmarkEnd w:id="32"/>
      <w:bookmarkEnd w:id="33"/>
    </w:p>
    <w:p w14:paraId="2ED52FF7" w14:textId="0B752737" w:rsidR="00C67CB4" w:rsidRPr="0053713E" w:rsidRDefault="00C67CB4" w:rsidP="0053713E">
      <w:pPr>
        <w:rPr>
          <w:rFonts w:ascii="Century Gothic" w:hAnsi="Century Gothic"/>
          <w:color w:val="365F91" w:themeColor="accent1" w:themeShade="BF"/>
        </w:rPr>
      </w:pPr>
    </w:p>
    <w:p w14:paraId="286E0ED2" w14:textId="5B00ACE3" w:rsidR="009C706D" w:rsidRPr="0053713E" w:rsidRDefault="009C706D" w:rsidP="006F223E">
      <w:pPr>
        <w:rPr>
          <w:rFonts w:ascii="Century Gothic" w:hAnsi="Century Gothic"/>
          <w:color w:val="365F91" w:themeColor="accent1" w:themeShade="BF"/>
        </w:rPr>
      </w:pPr>
    </w:p>
    <w:p w14:paraId="1887812A" w14:textId="77777777" w:rsidR="006F223E" w:rsidRDefault="000E1FAE" w:rsidP="006F223E">
      <w:pPr>
        <w:rPr>
          <w:rFonts w:ascii="Century Gothic" w:hAnsi="Century Gothic"/>
          <w:color w:val="365F91" w:themeColor="accent1" w:themeShade="BF"/>
        </w:rPr>
      </w:pPr>
      <w:r w:rsidRPr="0053713E">
        <w:rPr>
          <w:rFonts w:ascii="Century Gothic" w:hAnsi="Century Gothic"/>
          <w:color w:val="365F91" w:themeColor="accent1" w:themeShade="BF"/>
        </w:rPr>
        <w:t xml:space="preserve">À de multiples endroits dans le cahier spécial des charges, vous voyez apparaître des cases à cocher présentées seules. </w:t>
      </w:r>
    </w:p>
    <w:p w14:paraId="24DE481C" w14:textId="77777777" w:rsidR="001A0E77" w:rsidRDefault="001A0E77" w:rsidP="006F223E">
      <w:pPr>
        <w:rPr>
          <w:rFonts w:ascii="Century Gothic" w:hAnsi="Century Gothic"/>
          <w:color w:val="365F91" w:themeColor="accent1" w:themeShade="BF"/>
        </w:rPr>
      </w:pPr>
    </w:p>
    <w:p w14:paraId="43F56791" w14:textId="26ED8A77" w:rsidR="000E1FAE" w:rsidRPr="00D951D5" w:rsidRDefault="001A0E77" w:rsidP="006F223E">
      <w:pPr>
        <w:rPr>
          <w:rFonts w:ascii="Century Gothic" w:hAnsi="Century Gothic"/>
          <w:color w:val="365F91" w:themeColor="accent1" w:themeShade="BF"/>
        </w:rPr>
      </w:pPr>
      <w:r>
        <w:rPr>
          <w:rFonts w:ascii="Century Gothic" w:hAnsi="Century Gothic"/>
          <w:color w:val="365F91" w:themeColor="accent1" w:themeShade="BF"/>
        </w:rPr>
        <w:t>Ces cases ne</w:t>
      </w:r>
      <w:r w:rsidR="000E1FAE" w:rsidRPr="0053713E">
        <w:rPr>
          <w:rFonts w:ascii="Century Gothic" w:hAnsi="Century Gothic"/>
          <w:color w:val="365F91" w:themeColor="accent1" w:themeShade="BF"/>
        </w:rPr>
        <w:t xml:space="preserve"> doivent être cochées par le </w:t>
      </w:r>
      <w:r w:rsidR="000E1FAE" w:rsidRPr="00D951D5">
        <w:rPr>
          <w:rFonts w:ascii="Century Gothic" w:hAnsi="Century Gothic"/>
          <w:color w:val="365F91" w:themeColor="accent1" w:themeShade="BF"/>
        </w:rPr>
        <w:t xml:space="preserve">rédacteur du cahier spécial des charges que si </w:t>
      </w:r>
      <w:r w:rsidR="0053713E" w:rsidRPr="00D951D5">
        <w:rPr>
          <w:rFonts w:ascii="Century Gothic" w:hAnsi="Century Gothic"/>
          <w:color w:val="365F91" w:themeColor="accent1" w:themeShade="BF"/>
        </w:rPr>
        <w:t xml:space="preserve">la réalité particulière de son marché rencontre l’hypothèse développée dans </w:t>
      </w:r>
      <w:r w:rsidR="000E1FAE" w:rsidRPr="00D951D5">
        <w:rPr>
          <w:rFonts w:ascii="Century Gothic" w:hAnsi="Century Gothic"/>
          <w:color w:val="365F91" w:themeColor="accent1" w:themeShade="BF"/>
        </w:rPr>
        <w:t xml:space="preserve">le </w:t>
      </w:r>
      <w:r w:rsidR="000E1FAE" w:rsidRPr="009F1565">
        <w:rPr>
          <w:rFonts w:ascii="Century Gothic" w:hAnsi="Century Gothic"/>
          <w:color w:val="365F91" w:themeColor="accent1" w:themeShade="BF"/>
        </w:rPr>
        <w:t xml:space="preserve">contenu attaché à </w:t>
      </w:r>
      <w:r w:rsidR="0053713E" w:rsidRPr="009F1565">
        <w:rPr>
          <w:rFonts w:ascii="Century Gothic" w:hAnsi="Century Gothic"/>
          <w:color w:val="365F91" w:themeColor="accent1" w:themeShade="BF"/>
        </w:rPr>
        <w:t>la</w:t>
      </w:r>
      <w:r w:rsidR="000E1FAE" w:rsidRPr="009F1565">
        <w:rPr>
          <w:rFonts w:ascii="Century Gothic" w:hAnsi="Century Gothic"/>
          <w:color w:val="365F91" w:themeColor="accent1" w:themeShade="BF"/>
        </w:rPr>
        <w:t xml:space="preserve"> case</w:t>
      </w:r>
      <w:r w:rsidR="0053713E" w:rsidRPr="009F1565">
        <w:rPr>
          <w:rFonts w:ascii="Century Gothic" w:hAnsi="Century Gothic"/>
          <w:color w:val="365F91" w:themeColor="accent1" w:themeShade="BF"/>
        </w:rPr>
        <w:t xml:space="preserve"> à cocher. </w:t>
      </w:r>
      <w:r w:rsidR="006B0A2A" w:rsidRPr="009F1565">
        <w:rPr>
          <w:rFonts w:ascii="Century Gothic" w:hAnsi="Century Gothic"/>
          <w:color w:val="365F91" w:themeColor="accent1" w:themeShade="BF"/>
        </w:rPr>
        <w:t>Si tel n’est pas le cas, le rédacteur doit supprimer la case et le contenu y lié</w:t>
      </w:r>
      <w:r w:rsidR="006F223E" w:rsidRPr="009F1565">
        <w:rPr>
          <w:rFonts w:ascii="Century Gothic" w:hAnsi="Century Gothic"/>
          <w:color w:val="365F91" w:themeColor="accent1" w:themeShade="BF"/>
        </w:rPr>
        <w:t xml:space="preserve"> afin de ne pas induire le soumissionnaire en erreur</w:t>
      </w:r>
      <w:r w:rsidR="006B0A2A" w:rsidRPr="009F1565">
        <w:rPr>
          <w:rFonts w:ascii="Century Gothic" w:hAnsi="Century Gothic"/>
          <w:color w:val="365F91" w:themeColor="accent1" w:themeShade="BF"/>
        </w:rPr>
        <w:t>.</w:t>
      </w:r>
      <w:r w:rsidR="006B0A2A" w:rsidRPr="006F223E">
        <w:rPr>
          <w:rFonts w:ascii="Century Gothic" w:hAnsi="Century Gothic"/>
          <w:color w:val="365F91" w:themeColor="accent1" w:themeShade="BF"/>
        </w:rPr>
        <w:t xml:space="preserve"> </w:t>
      </w:r>
    </w:p>
    <w:p w14:paraId="307571B6" w14:textId="3584779E" w:rsidR="000E1FAE" w:rsidRDefault="000E1FAE" w:rsidP="006F223E">
      <w:pPr>
        <w:rPr>
          <w:rFonts w:ascii="Century Gothic" w:hAnsi="Century Gothic"/>
          <w:color w:val="365F91" w:themeColor="accent1" w:themeShade="BF"/>
        </w:rPr>
      </w:pPr>
    </w:p>
    <w:tbl>
      <w:tblPr>
        <w:tblStyle w:val="Grilledutableau"/>
        <w:tblW w:w="0" w:type="auto"/>
        <w:tblInd w:w="2943" w:type="dxa"/>
        <w:tblLook w:val="04A0" w:firstRow="1" w:lastRow="0" w:firstColumn="1" w:lastColumn="0" w:noHBand="0" w:noVBand="1"/>
      </w:tblPr>
      <w:tblGrid>
        <w:gridCol w:w="6345"/>
      </w:tblGrid>
      <w:tr w:rsidR="00F57426" w14:paraId="53A13E6B" w14:textId="77777777" w:rsidTr="00F57426">
        <w:tc>
          <w:tcPr>
            <w:tcW w:w="6269" w:type="dxa"/>
          </w:tcPr>
          <w:p w14:paraId="2AA9E7AA" w14:textId="30D037C9" w:rsidR="00F57426" w:rsidRPr="00F57426" w:rsidRDefault="00F57426" w:rsidP="006F223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  <w:lang w:val="fr-BE"/>
              </w:rPr>
            </w:pPr>
            <w:r w:rsidRPr="00F57426">
              <w:rPr>
                <w:rFonts w:ascii="Century Gothic" w:eastAsiaTheme="minorHAnsi" w:hAnsi="Century Gothic" w:cs="Tahoma"/>
                <w:lang w:eastAsia="en-US"/>
              </w:rPr>
              <w:object w:dxaOrig="225" w:dyaOrig="225" w14:anchorId="2723FCE7">
                <v:shape id="_x0000_i1055" type="#_x0000_t75" style="width:11.9pt;height:17.85pt" o:ole="">
                  <v:imagedata r:id="rId27" o:title=""/>
                </v:shape>
                <w:control r:id="rId28" w:name="CheckBox5" w:shapeid="_x0000_i1055"/>
              </w:object>
            </w:r>
            <w:r w:rsidRPr="00F57426">
              <w:rPr>
                <w:rFonts w:ascii="Century Gothic" w:hAnsi="Century Gothic" w:cs="Tahoma"/>
                <w:sz w:val="22"/>
                <w:szCs w:val="22"/>
                <w:lang w:val="fr-BE"/>
              </w:rPr>
              <w:t xml:space="preserve"> La conclusion du marché porte sur la/les tranche(s) ferme(s) et la/les tranche(s) conditionnelle(s) mais n’engage le pouvoir adjudicateur que pour la/les tranche(s) ferme(s). L’exécution de chaque tranche conditionnelle est subordonnée à une décision du pouvoir adjudicateur notifiée à l’adjudicataire. Le pouvoir adjudicateur se réserve donc le droit de ne pas commander la/les tranche(s) conditionnelle(s). Dans ce cas, l’adjudicataire ne pourra prétendre à aucun dédommagement de ce </w:t>
            </w:r>
            <w:proofErr w:type="gramStart"/>
            <w:r w:rsidRPr="00F57426">
              <w:rPr>
                <w:rFonts w:ascii="Century Gothic" w:hAnsi="Century Gothic" w:cs="Tahoma"/>
                <w:sz w:val="22"/>
                <w:szCs w:val="22"/>
                <w:lang w:val="fr-BE"/>
              </w:rPr>
              <w:t>fait.</w:t>
            </w:r>
            <w:commentRangeStart w:id="34"/>
            <w:r w:rsidRPr="00F57426">
              <w:rPr>
                <w:rFonts w:ascii="Century Gothic" w:hAnsi="Century Gothic" w:cs="Tahoma"/>
                <w:sz w:val="22"/>
                <w:szCs w:val="22"/>
                <w:lang w:val="fr-BE"/>
              </w:rPr>
              <w:t>.</w:t>
            </w:r>
            <w:commentRangeEnd w:id="34"/>
            <w:proofErr w:type="gramEnd"/>
            <w:r w:rsidRPr="00F57426">
              <w:rPr>
                <w:rStyle w:val="Marquedecommentaire"/>
                <w:rFonts w:ascii="Century Gothic" w:hAnsi="Century Gothic"/>
                <w:sz w:val="22"/>
                <w:szCs w:val="22"/>
                <w:lang w:val="fr-BE" w:eastAsia="fr-FR"/>
              </w:rPr>
              <w:commentReference w:id="34"/>
            </w:r>
          </w:p>
          <w:tbl>
            <w:tblPr>
              <w:tblStyle w:val="Grilledutableau"/>
              <w:tblpPr w:leftFromText="141" w:rightFromText="141" w:vertAnchor="text" w:horzAnchor="margin" w:tblpXSpec="right" w:tblpY="158"/>
              <w:tblOverlap w:val="never"/>
              <w:tblW w:w="6374" w:type="dxa"/>
              <w:tblBorders>
                <w:top w:val="dotted" w:sz="18" w:space="0" w:color="1F497D" w:themeColor="text2"/>
                <w:left w:val="dotted" w:sz="18" w:space="0" w:color="1F497D" w:themeColor="text2"/>
                <w:bottom w:val="dotted" w:sz="18" w:space="0" w:color="1F497D" w:themeColor="text2"/>
                <w:right w:val="dotted" w:sz="18" w:space="0" w:color="1F497D" w:themeColor="text2"/>
                <w:insideH w:val="dotted" w:sz="18" w:space="0" w:color="1F497D" w:themeColor="text2"/>
                <w:insideV w:val="none" w:sz="0" w:space="0" w:color="auto"/>
              </w:tblBorders>
              <w:shd w:val="clear" w:color="auto" w:fill="DBE5F1" w:themeFill="accent1" w:themeFillTint="33"/>
              <w:tblLook w:val="04A0" w:firstRow="1" w:lastRow="0" w:firstColumn="1" w:lastColumn="0" w:noHBand="0" w:noVBand="1"/>
            </w:tblPr>
            <w:tblGrid>
              <w:gridCol w:w="567"/>
              <w:gridCol w:w="5245"/>
              <w:gridCol w:w="562"/>
            </w:tblGrid>
            <w:tr w:rsidR="00F57426" w:rsidRPr="00D951D5" w14:paraId="205D6FEB" w14:textId="77777777" w:rsidTr="00F57426">
              <w:tc>
                <w:tcPr>
                  <w:tcW w:w="56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</w:tcBorders>
                  <w:shd w:val="clear" w:color="auto" w:fill="DBE5F1" w:themeFill="accent1" w:themeFillTint="33"/>
                </w:tcPr>
                <w:p w14:paraId="1C48CB60" w14:textId="77777777" w:rsidR="00F57426" w:rsidRPr="00D951D5" w:rsidRDefault="00F57426" w:rsidP="006F223E">
                  <w:pPr>
                    <w:ind w:left="34"/>
                    <w:jc w:val="center"/>
                    <w:rPr>
                      <w:rFonts w:ascii="Century Gothic" w:hAnsi="Century Gothic"/>
                      <w:sz w:val="22"/>
                      <w:szCs w:val="22"/>
                      <w:lang w:val="fr-BE"/>
                    </w:rPr>
                  </w:pPr>
                  <w:r w:rsidRPr="00D951D5">
                    <w:rPr>
                      <w:rFonts w:ascii="Century Gothic" w:hAnsi="Century Gothic"/>
                      <w:sz w:val="22"/>
                      <w:szCs w:val="22"/>
                      <w:lang w:val="fr-BE"/>
                    </w:rPr>
                    <w:t>25</w:t>
                  </w:r>
                </w:p>
              </w:tc>
              <w:tc>
                <w:tcPr>
                  <w:tcW w:w="5245" w:type="dxa"/>
                  <w:tcBorders>
                    <w:top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630950F7" w14:textId="77777777" w:rsidR="001A0E77" w:rsidRDefault="00F57426" w:rsidP="006F223E">
                  <w:pPr>
                    <w:ind w:left="30"/>
                    <w:rPr>
                      <w:rFonts w:ascii="Century Gothic" w:hAnsi="Century Gothic"/>
                      <w:sz w:val="22"/>
                      <w:szCs w:val="22"/>
                      <w:lang w:val="fr-BE"/>
                    </w:rPr>
                  </w:pPr>
                  <w:r w:rsidRPr="00D951D5">
                    <w:rPr>
                      <w:rFonts w:ascii="Century Gothic" w:hAnsi="Century Gothic"/>
                      <w:sz w:val="22"/>
                      <w:szCs w:val="22"/>
                      <w:lang w:val="fr-BE"/>
                    </w:rPr>
                    <w:t xml:space="preserve">Cochez cette case si votre marché est à </w:t>
                  </w:r>
                  <w:r>
                    <w:rPr>
                      <w:rFonts w:ascii="Century Gothic" w:hAnsi="Century Gothic"/>
                      <w:sz w:val="22"/>
                      <w:szCs w:val="22"/>
                      <w:lang w:val="fr-BE"/>
                    </w:rPr>
                    <w:t>tranches conditionnelles</w:t>
                  </w:r>
                  <w:r w:rsidRPr="00D951D5">
                    <w:rPr>
                      <w:rFonts w:ascii="Century Gothic" w:hAnsi="Century Gothic"/>
                      <w:sz w:val="22"/>
                      <w:szCs w:val="22"/>
                      <w:lang w:val="fr-BE"/>
                    </w:rPr>
                    <w:t xml:space="preserve">. </w:t>
                  </w:r>
                </w:p>
                <w:p w14:paraId="2FAED726" w14:textId="381826A1" w:rsidR="00F57426" w:rsidRPr="00D951D5" w:rsidRDefault="001A0E77" w:rsidP="006F223E">
                  <w:pPr>
                    <w:ind w:left="30"/>
                    <w:rPr>
                      <w:rFonts w:ascii="Century Gothic" w:hAnsi="Century Gothic"/>
                      <w:sz w:val="22"/>
                      <w:szCs w:val="22"/>
                      <w:lang w:val="fr-BE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  <w:lang w:val="fr-BE"/>
                    </w:rPr>
                    <w:t>Supprimez cette case et le texte qui s’y rapporte si votre marché n’est pas à tranches con</w:t>
                  </w:r>
                  <w:r w:rsidR="0019696A">
                    <w:rPr>
                      <w:rFonts w:ascii="Century Gothic" w:hAnsi="Century Gothic"/>
                      <w:sz w:val="22"/>
                      <w:szCs w:val="22"/>
                      <w:lang w:val="fr-BE"/>
                    </w:rPr>
                    <w:t>d</w:t>
                  </w:r>
                  <w:r>
                    <w:rPr>
                      <w:rFonts w:ascii="Century Gothic" w:hAnsi="Century Gothic"/>
                      <w:sz w:val="22"/>
                      <w:szCs w:val="22"/>
                      <w:lang w:val="fr-BE"/>
                    </w:rPr>
                    <w:t>itionnelles</w:t>
                  </w:r>
                  <w:r w:rsidR="00F57426" w:rsidRPr="00D951D5">
                    <w:rPr>
                      <w:rFonts w:ascii="Century Gothic" w:hAnsi="Century Gothic"/>
                      <w:sz w:val="22"/>
                      <w:szCs w:val="22"/>
                      <w:lang w:val="fr-BE"/>
                    </w:rPr>
                    <w:t>.</w:t>
                  </w:r>
                </w:p>
              </w:tc>
              <w:bookmarkStart w:id="36" w:name="N25A"/>
              <w:bookmarkEnd w:id="36"/>
              <w:tc>
                <w:tcPr>
                  <w:tcW w:w="56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6180AC43" w14:textId="77777777" w:rsidR="00F57426" w:rsidRPr="00D951D5" w:rsidRDefault="00F57426" w:rsidP="006F223E">
                  <w:pPr>
                    <w:autoSpaceDE w:val="0"/>
                    <w:autoSpaceDN w:val="0"/>
                    <w:adjustRightInd w:val="0"/>
                    <w:ind w:left="33"/>
                    <w:jc w:val="center"/>
                    <w:rPr>
                      <w:rFonts w:ascii="Century Gothic" w:hAnsi="Century Gothic" w:cs="Palatino-Roman"/>
                      <w:b/>
                      <w:sz w:val="22"/>
                      <w:szCs w:val="22"/>
                      <w:lang w:val="fr-BE"/>
                    </w:rPr>
                  </w:pPr>
                  <w:r w:rsidRPr="00D951D5">
                    <w:rPr>
                      <w:rFonts w:ascii="Century Gothic" w:hAnsi="Century Gothic" w:cs="Palatino-Roman"/>
                      <w:b/>
                    </w:rPr>
                    <w:fldChar w:fldCharType="begin"/>
                  </w:r>
                  <w:r w:rsidRPr="00D951D5">
                    <w:rPr>
                      <w:rFonts w:ascii="Century Gothic" w:hAnsi="Century Gothic" w:cs="Palatino-Roman"/>
                      <w:b/>
                      <w:sz w:val="22"/>
                      <w:szCs w:val="22"/>
                      <w:lang w:val="fr-BE"/>
                    </w:rPr>
                    <w:instrText>HYPERLINK  \l "N25R"</w:instrText>
                  </w:r>
                  <w:r w:rsidRPr="00D951D5">
                    <w:rPr>
                      <w:rFonts w:ascii="Century Gothic" w:hAnsi="Century Gothic" w:cs="Palatino-Roman"/>
                      <w:b/>
                    </w:rPr>
                    <w:fldChar w:fldCharType="separate"/>
                  </w:r>
                  <w:r w:rsidRPr="00D951D5">
                    <w:rPr>
                      <w:rStyle w:val="Lienhypertexte"/>
                      <w:rFonts w:ascii="Century Gothic" w:hAnsi="Century Gothic" w:cs="Palatino-Roman"/>
                      <w:b/>
                      <w:sz w:val="22"/>
                      <w:szCs w:val="22"/>
                      <w:lang w:val="fr-BE"/>
                    </w:rPr>
                    <w:t>↑</w:t>
                  </w:r>
                  <w:r w:rsidRPr="00D951D5">
                    <w:rPr>
                      <w:rFonts w:ascii="Century Gothic" w:hAnsi="Century Gothic" w:cs="Palatino-Roman"/>
                      <w:b/>
                    </w:rPr>
                    <w:fldChar w:fldCharType="end"/>
                  </w:r>
                </w:p>
              </w:tc>
            </w:tr>
          </w:tbl>
          <w:p w14:paraId="6BDE8BAC" w14:textId="1526DE5A" w:rsidR="00F57426" w:rsidRDefault="00F57426" w:rsidP="006F223E">
            <w:pPr>
              <w:rPr>
                <w:rFonts w:ascii="Century Gothic" w:hAnsi="Century Gothic"/>
                <w:color w:val="365F91" w:themeColor="accent1" w:themeShade="BF"/>
              </w:rPr>
            </w:pPr>
          </w:p>
        </w:tc>
      </w:tr>
    </w:tbl>
    <w:p w14:paraId="35EDBCB2" w14:textId="77777777" w:rsidR="00F57426" w:rsidRPr="00D951D5" w:rsidRDefault="00F57426" w:rsidP="0053713E">
      <w:pPr>
        <w:rPr>
          <w:rFonts w:ascii="Century Gothic" w:hAnsi="Century Gothic"/>
          <w:color w:val="365F91" w:themeColor="accent1" w:themeShade="BF"/>
        </w:rPr>
      </w:pPr>
    </w:p>
    <w:tbl>
      <w:tblPr>
        <w:tblStyle w:val="Grilledutableau"/>
        <w:tblW w:w="0" w:type="auto"/>
        <w:tblInd w:w="108" w:type="dxa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2063"/>
        <w:gridCol w:w="7009"/>
      </w:tblGrid>
      <w:tr w:rsidR="00B15959" w:rsidRPr="00B15959" w14:paraId="6DB1581B" w14:textId="77777777" w:rsidTr="00B15959">
        <w:tc>
          <w:tcPr>
            <w:tcW w:w="2063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07064B85" w14:textId="77777777" w:rsidR="002C4DEC" w:rsidRDefault="002C4DEC" w:rsidP="00AB29EE">
            <w:pPr>
              <w:ind w:left="-10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color w:val="FF0000"/>
              </w:rPr>
              <w:drawing>
                <wp:inline distT="0" distB="0" distL="0" distR="0" wp14:anchorId="478DED32" wp14:editId="2AD17041">
                  <wp:extent cx="1240514" cy="68707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7-05-31-23-54-3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456" cy="711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9" w:type="dxa"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14:paraId="178BEA89" w14:textId="4387C70D" w:rsidR="002C4DEC" w:rsidRPr="00B15959" w:rsidRDefault="002C4DEC" w:rsidP="00B15959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  <w:lang w:val="fr-BE"/>
              </w:rPr>
            </w:pPr>
            <w:r w:rsidRPr="00B15959">
              <w:rPr>
                <w:rFonts w:ascii="Century Gothic" w:hAnsi="Century Gothic"/>
                <w:color w:val="000000" w:themeColor="text1"/>
                <w:sz w:val="22"/>
                <w:szCs w:val="22"/>
                <w:lang w:val="fr-BE"/>
              </w:rPr>
              <w:t xml:space="preserve">Comment savoir jusqu’où s’étend le texte attaché à cette case ? </w:t>
            </w:r>
            <w:r w:rsidR="00955EF1">
              <w:rPr>
                <w:rFonts w:ascii="Century Gothic" w:hAnsi="Century Gothic"/>
                <w:color w:val="000000" w:themeColor="text1"/>
                <w:sz w:val="22"/>
                <w:szCs w:val="22"/>
                <w:lang w:val="fr-BE"/>
              </w:rPr>
              <w:t>La présentation visuelle du document permet d’identifier le bloc de texte lié à la case en question</w:t>
            </w:r>
            <w:r w:rsidRPr="00B15959">
              <w:rPr>
                <w:rFonts w:ascii="Century Gothic" w:hAnsi="Century Gothic"/>
                <w:color w:val="000000" w:themeColor="text1"/>
                <w:sz w:val="22"/>
                <w:szCs w:val="22"/>
                <w:lang w:val="fr-BE"/>
              </w:rPr>
              <w:t>.</w:t>
            </w:r>
          </w:p>
        </w:tc>
      </w:tr>
    </w:tbl>
    <w:p w14:paraId="7DD6D7FD" w14:textId="12AFC721" w:rsidR="008D5D7B" w:rsidRPr="00225D77" w:rsidRDefault="008D5D7B" w:rsidP="008D5D7B">
      <w:pPr>
        <w:rPr>
          <w:rFonts w:ascii="Century Gothic" w:hAnsi="Century Gothic"/>
          <w:b/>
        </w:rPr>
      </w:pPr>
    </w:p>
    <w:p w14:paraId="7C76FFBF" w14:textId="77777777" w:rsidR="00225D77" w:rsidRPr="00225D77" w:rsidRDefault="00225D77" w:rsidP="008D5D7B">
      <w:pPr>
        <w:rPr>
          <w:rFonts w:ascii="Century Gothic" w:hAnsi="Century Gothic"/>
          <w:b/>
        </w:rPr>
      </w:pPr>
    </w:p>
    <w:p w14:paraId="0BAF2AB8" w14:textId="01FE3655" w:rsidR="008D5D7B" w:rsidRDefault="000567DC" w:rsidP="00225D77">
      <w:pPr>
        <w:pStyle w:val="Paragraphedeliste"/>
        <w:numPr>
          <w:ilvl w:val="0"/>
          <w:numId w:val="2"/>
        </w:numPr>
        <w:ind w:left="567" w:hanging="567"/>
        <w:outlineLvl w:val="1"/>
        <w:rPr>
          <w:rFonts w:ascii="Century Gothic" w:hAnsi="Century Gothic"/>
          <w:b/>
          <w:sz w:val="28"/>
          <w:szCs w:val="28"/>
        </w:rPr>
      </w:pPr>
      <w:bookmarkStart w:id="37" w:name="_Toc8203829"/>
      <w:bookmarkStart w:id="38" w:name="_Toc8204264"/>
      <w:bookmarkStart w:id="39" w:name="_Toc8204571"/>
      <w:bookmarkStart w:id="40" w:name="_Toc8224154"/>
      <w:bookmarkStart w:id="41" w:name="_Toc8224483"/>
      <w:r>
        <w:rPr>
          <w:rFonts w:ascii="Century Gothic" w:hAnsi="Century Gothic"/>
          <w:b/>
          <w:sz w:val="28"/>
          <w:szCs w:val="28"/>
        </w:rPr>
        <w:t>T</w:t>
      </w:r>
      <w:r w:rsidR="008D5D7B">
        <w:rPr>
          <w:rFonts w:ascii="Century Gothic" w:hAnsi="Century Gothic"/>
          <w:b/>
          <w:sz w:val="28"/>
          <w:szCs w:val="28"/>
        </w:rPr>
        <w:t>able des matières</w:t>
      </w:r>
      <w:bookmarkEnd w:id="37"/>
      <w:bookmarkEnd w:id="38"/>
      <w:bookmarkEnd w:id="39"/>
      <w:bookmarkEnd w:id="40"/>
      <w:bookmarkEnd w:id="41"/>
    </w:p>
    <w:p w14:paraId="5A068ED6" w14:textId="77777777" w:rsidR="008D5D7B" w:rsidRDefault="008D5D7B" w:rsidP="008D5D7B">
      <w:pPr>
        <w:rPr>
          <w:rFonts w:ascii="Century Gothic" w:hAnsi="Century Gothic"/>
        </w:rPr>
      </w:pPr>
    </w:p>
    <w:p w14:paraId="48A29836" w14:textId="77777777" w:rsidR="008D5D7B" w:rsidRDefault="008D5D7B" w:rsidP="008D5D7B">
      <w:pPr>
        <w:rPr>
          <w:rFonts w:ascii="Century Gothic" w:hAnsi="Century Gothic"/>
        </w:rPr>
      </w:pPr>
    </w:p>
    <w:p w14:paraId="20B61BBF" w14:textId="77777777" w:rsidR="008D5D7B" w:rsidRDefault="008D5D7B" w:rsidP="008D5D7B">
      <w:pPr>
        <w:rPr>
          <w:rFonts w:ascii="Century Gothic" w:hAnsi="Century Gothic"/>
          <w:color w:val="365F91" w:themeColor="accent1" w:themeShade="BF"/>
        </w:rPr>
      </w:pPr>
      <w:r w:rsidRPr="00C44176">
        <w:rPr>
          <w:rFonts w:ascii="Century Gothic" w:hAnsi="Century Gothic"/>
          <w:color w:val="365F91" w:themeColor="accent1" w:themeShade="BF"/>
        </w:rPr>
        <w:t>Le modèle de cahier des charges mis à votre disposition contient une table des matières</w:t>
      </w:r>
      <w:r>
        <w:rPr>
          <w:rFonts w:ascii="Century Gothic" w:hAnsi="Century Gothic"/>
          <w:color w:val="365F91" w:themeColor="accent1" w:themeShade="BF"/>
        </w:rPr>
        <w:t xml:space="preserve"> qui</w:t>
      </w:r>
      <w:r w:rsidRPr="00C44176">
        <w:rPr>
          <w:rFonts w:ascii="Century Gothic" w:hAnsi="Century Gothic"/>
          <w:color w:val="365F91" w:themeColor="accent1" w:themeShade="BF"/>
        </w:rPr>
        <w:t xml:space="preserve"> permet au pouvoir adjudicateur </w:t>
      </w:r>
      <w:r>
        <w:rPr>
          <w:rFonts w:ascii="Century Gothic" w:hAnsi="Century Gothic"/>
          <w:color w:val="365F91" w:themeColor="accent1" w:themeShade="BF"/>
        </w:rPr>
        <w:t xml:space="preserve">et </w:t>
      </w:r>
      <w:r w:rsidRPr="00C44176">
        <w:rPr>
          <w:rFonts w:ascii="Century Gothic" w:hAnsi="Century Gothic"/>
          <w:color w:val="365F91" w:themeColor="accent1" w:themeShade="BF"/>
        </w:rPr>
        <w:t>au soumissionnaire de retrouver rapidement la page à laquelle se trouve l’information recherchée</w:t>
      </w:r>
      <w:r>
        <w:rPr>
          <w:rFonts w:ascii="Century Gothic" w:hAnsi="Century Gothic"/>
          <w:color w:val="365F91" w:themeColor="accent1" w:themeShade="BF"/>
        </w:rPr>
        <w:t>.</w:t>
      </w:r>
    </w:p>
    <w:p w14:paraId="055336D9" w14:textId="77777777" w:rsidR="008D5D7B" w:rsidRDefault="008D5D7B" w:rsidP="008D5D7B">
      <w:pPr>
        <w:rPr>
          <w:rFonts w:ascii="Century Gothic" w:hAnsi="Century Gothic"/>
          <w:color w:val="365F91" w:themeColor="accent1" w:themeShade="BF"/>
        </w:rPr>
      </w:pPr>
    </w:p>
    <w:p w14:paraId="646BC8BE" w14:textId="77777777" w:rsidR="008D5D7B" w:rsidRDefault="008D5D7B" w:rsidP="008D5D7B">
      <w:pPr>
        <w:rPr>
          <w:rFonts w:ascii="Century Gothic" w:hAnsi="Century Gothic"/>
          <w:color w:val="365F91" w:themeColor="accent1" w:themeShade="BF"/>
        </w:rPr>
      </w:pPr>
      <w:r>
        <w:rPr>
          <w:rFonts w:ascii="Century Gothic" w:hAnsi="Century Gothic"/>
          <w:color w:val="365F91" w:themeColor="accent1" w:themeShade="BF"/>
        </w:rPr>
        <w:t>Chaque ligne de la table des matières est un lien hypertexte qui vous permet d’accéder directement au chapitre souhaité.</w:t>
      </w:r>
    </w:p>
    <w:p w14:paraId="16011DC8" w14:textId="77777777" w:rsidR="008D5D7B" w:rsidRDefault="008D5D7B" w:rsidP="008D5D7B">
      <w:pPr>
        <w:rPr>
          <w:rFonts w:ascii="Century Gothic" w:hAnsi="Century Gothic"/>
          <w:color w:val="365F91" w:themeColor="accent1" w:themeShade="BF"/>
        </w:rPr>
      </w:pPr>
    </w:p>
    <w:p w14:paraId="5063597F" w14:textId="77777777" w:rsidR="00DA552A" w:rsidRDefault="008D5D7B" w:rsidP="008D5D7B">
      <w:pPr>
        <w:rPr>
          <w:rFonts w:ascii="Century Gothic" w:hAnsi="Century Gothic"/>
          <w:color w:val="365F91" w:themeColor="accent1" w:themeShade="BF"/>
        </w:rPr>
      </w:pPr>
      <w:r>
        <w:rPr>
          <w:rFonts w:ascii="Century Gothic" w:hAnsi="Century Gothic"/>
          <w:color w:val="365F91" w:themeColor="accent1" w:themeShade="BF"/>
        </w:rPr>
        <w:t>Pour activer le lien hypertexte :</w:t>
      </w:r>
      <w:r w:rsidRPr="007D534E">
        <w:rPr>
          <w:rFonts w:ascii="Century Gothic" w:hAnsi="Century Gothic"/>
          <w:color w:val="365F91" w:themeColor="accent1" w:themeShade="BF"/>
        </w:rPr>
        <w:t xml:space="preserve"> </w:t>
      </w:r>
    </w:p>
    <w:p w14:paraId="2ACEF4D8" w14:textId="263A0695" w:rsidR="00DA552A" w:rsidRDefault="00DA552A" w:rsidP="00DA552A">
      <w:pPr>
        <w:pStyle w:val="Paragraphedeliste"/>
        <w:numPr>
          <w:ilvl w:val="0"/>
          <w:numId w:val="6"/>
        </w:numPr>
        <w:rPr>
          <w:rFonts w:ascii="Century Gothic" w:hAnsi="Century Gothic"/>
          <w:color w:val="365F91" w:themeColor="accent1" w:themeShade="BF"/>
        </w:rPr>
      </w:pPr>
      <w:r>
        <w:rPr>
          <w:rFonts w:ascii="Century Gothic" w:hAnsi="Century Gothic"/>
          <w:color w:val="365F91" w:themeColor="accent1" w:themeShade="BF"/>
        </w:rPr>
        <w:t>Passez votre souris sur la table des matières</w:t>
      </w:r>
    </w:p>
    <w:p w14:paraId="43E045B1" w14:textId="63EA1525" w:rsidR="008D5D7B" w:rsidRPr="00DA552A" w:rsidRDefault="008D5D7B" w:rsidP="00DA552A">
      <w:pPr>
        <w:pStyle w:val="Paragraphedeliste"/>
        <w:numPr>
          <w:ilvl w:val="0"/>
          <w:numId w:val="6"/>
        </w:numPr>
        <w:rPr>
          <w:rFonts w:ascii="Century Gothic" w:hAnsi="Century Gothic"/>
          <w:color w:val="365F91" w:themeColor="accent1" w:themeShade="BF"/>
        </w:rPr>
      </w:pPr>
      <w:proofErr w:type="gramStart"/>
      <w:r w:rsidRPr="00DA552A">
        <w:rPr>
          <w:rFonts w:ascii="Century Gothic" w:hAnsi="Century Gothic"/>
          <w:color w:val="365F91" w:themeColor="accent1" w:themeShade="BF"/>
        </w:rPr>
        <w:t>ctrl</w:t>
      </w:r>
      <w:proofErr w:type="gramEnd"/>
      <w:r w:rsidRPr="00DA552A">
        <w:rPr>
          <w:rFonts w:ascii="Century Gothic" w:hAnsi="Century Gothic"/>
          <w:color w:val="365F91" w:themeColor="accent1" w:themeShade="BF"/>
        </w:rPr>
        <w:t xml:space="preserve"> + clic </w:t>
      </w:r>
      <w:r w:rsidR="00DA552A">
        <w:rPr>
          <w:rFonts w:ascii="Century Gothic" w:hAnsi="Century Gothic"/>
          <w:color w:val="365F91" w:themeColor="accent1" w:themeShade="BF"/>
        </w:rPr>
        <w:t>gauche</w:t>
      </w:r>
      <w:r w:rsidRPr="00DA552A">
        <w:rPr>
          <w:rFonts w:ascii="Century Gothic" w:hAnsi="Century Gothic"/>
          <w:color w:val="365F91" w:themeColor="accent1" w:themeShade="BF"/>
        </w:rPr>
        <w:t xml:space="preserve">. </w:t>
      </w:r>
    </w:p>
    <w:p w14:paraId="0DDE6E72" w14:textId="77777777" w:rsidR="008D5D7B" w:rsidRDefault="008D5D7B" w:rsidP="008D5D7B">
      <w:pPr>
        <w:rPr>
          <w:rFonts w:ascii="Century Gothic" w:hAnsi="Century Gothic"/>
          <w:color w:val="365F91" w:themeColor="accent1" w:themeShade="BF"/>
        </w:rPr>
      </w:pPr>
      <w:r w:rsidRPr="00C44176">
        <w:rPr>
          <w:rFonts w:ascii="Century Gothic" w:hAnsi="Century Gothic"/>
          <w:color w:val="365F91" w:themeColor="accent1" w:themeShade="BF"/>
        </w:rPr>
        <w:t xml:space="preserve">   </w:t>
      </w:r>
    </w:p>
    <w:tbl>
      <w:tblPr>
        <w:tblStyle w:val="Grilledutableau"/>
        <w:tblW w:w="6237" w:type="dxa"/>
        <w:tblInd w:w="2943" w:type="dxa"/>
        <w:tblLook w:val="04A0" w:firstRow="1" w:lastRow="0" w:firstColumn="1" w:lastColumn="0" w:noHBand="0" w:noVBand="1"/>
      </w:tblPr>
      <w:tblGrid>
        <w:gridCol w:w="6237"/>
      </w:tblGrid>
      <w:tr w:rsidR="008D5D7B" w14:paraId="6B424F33" w14:textId="77777777" w:rsidTr="00A712D9">
        <w:trPr>
          <w:trHeight w:val="2692"/>
        </w:trPr>
        <w:tc>
          <w:tcPr>
            <w:tcW w:w="62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5FDB65" w14:textId="52D9C0BD" w:rsidR="00A712D9" w:rsidRDefault="00355210" w:rsidP="00A712D9">
            <w:pPr>
              <w:pStyle w:val="TM1"/>
              <w:tabs>
                <w:tab w:val="clear" w:pos="6521"/>
                <w:tab w:val="left" w:pos="5559"/>
              </w:tabs>
              <w:ind w:right="750"/>
              <w:rPr>
                <w:rFonts w:eastAsiaTheme="minorEastAsia"/>
                <w:noProof/>
                <w:lang w:eastAsia="fr-BE"/>
              </w:rPr>
            </w:pPr>
            <w:r w:rsidRPr="00225D77">
              <w:rPr>
                <w:rFonts w:ascii="Century Gothic" w:hAnsi="Century Gothic"/>
                <w:b/>
                <w:sz w:val="28"/>
                <w:szCs w:val="28"/>
              </w:rPr>
              <w:lastRenderedPageBreak/>
              <w:fldChar w:fldCharType="begin"/>
            </w:r>
            <w:r w:rsidRPr="00225D77">
              <w:rPr>
                <w:rFonts w:ascii="Century Gothic" w:hAnsi="Century Gothic"/>
                <w:b/>
                <w:sz w:val="28"/>
                <w:szCs w:val="28"/>
              </w:rPr>
              <w:instrText xml:space="preserve"> TOC \o "1-2" \h \z \u </w:instrText>
            </w:r>
            <w:r w:rsidRPr="00225D77">
              <w:rPr>
                <w:rFonts w:ascii="Century Gothic" w:hAnsi="Century Gothic"/>
                <w:b/>
                <w:sz w:val="28"/>
                <w:szCs w:val="28"/>
              </w:rPr>
              <w:fldChar w:fldCharType="separate"/>
            </w:r>
            <w:hyperlink w:anchor="_Toc8224476" w:history="1">
              <w:r w:rsidR="00A712D9" w:rsidRPr="00BE714B">
                <w:rPr>
                  <w:rStyle w:val="Lienhypertexte"/>
                  <w:rFonts w:ascii="Century Gothic" w:hAnsi="Century Gothic"/>
                  <w:noProof/>
                </w:rPr>
                <w:t>Charte d’utilisation des modèles de CSC</w:t>
              </w:r>
              <w:r w:rsidR="00A712D9">
                <w:rPr>
                  <w:noProof/>
                  <w:webHidden/>
                </w:rPr>
                <w:tab/>
              </w:r>
              <w:r w:rsidR="00A712D9">
                <w:rPr>
                  <w:noProof/>
                  <w:webHidden/>
                </w:rPr>
                <w:fldChar w:fldCharType="begin"/>
              </w:r>
              <w:r w:rsidR="00A712D9">
                <w:rPr>
                  <w:noProof/>
                  <w:webHidden/>
                </w:rPr>
                <w:instrText xml:space="preserve"> PAGEREF _Toc8224476 \h </w:instrText>
              </w:r>
              <w:r w:rsidR="00A712D9">
                <w:rPr>
                  <w:noProof/>
                  <w:webHidden/>
                </w:rPr>
              </w:r>
              <w:r w:rsidR="00A712D9">
                <w:rPr>
                  <w:noProof/>
                  <w:webHidden/>
                </w:rPr>
                <w:fldChar w:fldCharType="separate"/>
              </w:r>
              <w:r w:rsidR="003E7930">
                <w:rPr>
                  <w:noProof/>
                  <w:webHidden/>
                </w:rPr>
                <w:t>1</w:t>
              </w:r>
              <w:r w:rsidR="00A712D9">
                <w:rPr>
                  <w:noProof/>
                  <w:webHidden/>
                </w:rPr>
                <w:fldChar w:fldCharType="end"/>
              </w:r>
            </w:hyperlink>
          </w:p>
          <w:p w14:paraId="0C7067A5" w14:textId="59FFC7CD" w:rsidR="00A712D9" w:rsidRPr="00A712D9" w:rsidRDefault="00DC34B6" w:rsidP="00A712D9">
            <w:pPr>
              <w:pStyle w:val="TM2"/>
              <w:tabs>
                <w:tab w:val="left" w:pos="5559"/>
              </w:tabs>
              <w:ind w:right="750"/>
              <w:rPr>
                <w:rFonts w:eastAsiaTheme="minorEastAsia"/>
                <w:noProof/>
                <w:lang w:eastAsia="fr-BE"/>
              </w:rPr>
            </w:pPr>
            <w:hyperlink w:anchor="_Toc8224477" w:history="1">
              <w:r w:rsidR="00A712D9" w:rsidRPr="00A712D9">
                <w:rPr>
                  <w:rStyle w:val="Lienhypertexte"/>
                  <w:rFonts w:ascii="Century Gothic" w:hAnsi="Century Gothic"/>
                  <w:noProof/>
                </w:rPr>
                <w:t>1.</w:t>
              </w:r>
              <w:r w:rsidR="00A712D9" w:rsidRPr="00A712D9">
                <w:rPr>
                  <w:rFonts w:eastAsiaTheme="minorEastAsia"/>
                  <w:noProof/>
                  <w:lang w:eastAsia="fr-BE"/>
                </w:rPr>
                <w:tab/>
              </w:r>
              <w:r w:rsidR="00A712D9" w:rsidRPr="00A712D9">
                <w:rPr>
                  <w:rStyle w:val="Lienhypertexte"/>
                  <w:rFonts w:ascii="Century Gothic" w:hAnsi="Century Gothic"/>
                  <w:noProof/>
                </w:rPr>
                <w:t>Les renvois aux notes pour le rédacteur</w:t>
              </w:r>
              <w:r w:rsidR="00A712D9" w:rsidRPr="00A712D9">
                <w:rPr>
                  <w:noProof/>
                  <w:webHidden/>
                </w:rPr>
                <w:tab/>
              </w:r>
              <w:r w:rsidR="00A712D9" w:rsidRPr="00A712D9">
                <w:rPr>
                  <w:noProof/>
                  <w:webHidden/>
                </w:rPr>
                <w:fldChar w:fldCharType="begin"/>
              </w:r>
              <w:r w:rsidR="00A712D9" w:rsidRPr="00A712D9">
                <w:rPr>
                  <w:noProof/>
                  <w:webHidden/>
                </w:rPr>
                <w:instrText xml:space="preserve"> PAGEREF _Toc8224477 \h </w:instrText>
              </w:r>
              <w:r w:rsidR="00A712D9" w:rsidRPr="00A712D9">
                <w:rPr>
                  <w:noProof/>
                  <w:webHidden/>
                </w:rPr>
              </w:r>
              <w:r w:rsidR="00A712D9" w:rsidRPr="00A712D9">
                <w:rPr>
                  <w:noProof/>
                  <w:webHidden/>
                </w:rPr>
                <w:fldChar w:fldCharType="separate"/>
              </w:r>
              <w:r w:rsidR="003E7930">
                <w:rPr>
                  <w:noProof/>
                  <w:webHidden/>
                </w:rPr>
                <w:t>1</w:t>
              </w:r>
              <w:r w:rsidR="00A712D9" w:rsidRPr="00A712D9">
                <w:rPr>
                  <w:noProof/>
                  <w:webHidden/>
                </w:rPr>
                <w:fldChar w:fldCharType="end"/>
              </w:r>
            </w:hyperlink>
          </w:p>
          <w:p w14:paraId="4F44D006" w14:textId="60ECAFC1" w:rsidR="00A712D9" w:rsidRPr="00A712D9" w:rsidRDefault="00DC34B6" w:rsidP="00A712D9">
            <w:pPr>
              <w:pStyle w:val="TM2"/>
              <w:tabs>
                <w:tab w:val="left" w:pos="5559"/>
              </w:tabs>
              <w:ind w:right="750"/>
              <w:rPr>
                <w:rFonts w:eastAsiaTheme="minorEastAsia"/>
                <w:noProof/>
                <w:lang w:eastAsia="fr-BE"/>
              </w:rPr>
            </w:pPr>
            <w:hyperlink w:anchor="_Toc8224478" w:history="1">
              <w:r w:rsidR="00A712D9" w:rsidRPr="00A712D9">
                <w:rPr>
                  <w:rStyle w:val="Lienhypertexte"/>
                  <w:rFonts w:ascii="Century Gothic" w:hAnsi="Century Gothic"/>
                  <w:noProof/>
                </w:rPr>
                <w:t>2.</w:t>
              </w:r>
              <w:r w:rsidR="00A712D9" w:rsidRPr="00A712D9">
                <w:rPr>
                  <w:rFonts w:eastAsiaTheme="minorEastAsia"/>
                  <w:noProof/>
                  <w:lang w:eastAsia="fr-BE"/>
                </w:rPr>
                <w:tab/>
              </w:r>
              <w:r w:rsidR="00A712D9" w:rsidRPr="00A712D9">
                <w:rPr>
                  <w:rStyle w:val="Lienhypertexte"/>
                  <w:rFonts w:ascii="Century Gothic" w:hAnsi="Century Gothic"/>
                  <w:noProof/>
                </w:rPr>
                <w:t>Les champs à compléter</w:t>
              </w:r>
              <w:r w:rsidR="00A712D9" w:rsidRPr="00A712D9">
                <w:rPr>
                  <w:noProof/>
                  <w:webHidden/>
                </w:rPr>
                <w:tab/>
              </w:r>
              <w:r w:rsidR="00A712D9" w:rsidRPr="00A712D9">
                <w:rPr>
                  <w:noProof/>
                  <w:webHidden/>
                </w:rPr>
                <w:fldChar w:fldCharType="begin"/>
              </w:r>
              <w:r w:rsidR="00A712D9" w:rsidRPr="00A712D9">
                <w:rPr>
                  <w:noProof/>
                  <w:webHidden/>
                </w:rPr>
                <w:instrText xml:space="preserve"> PAGEREF _Toc8224478 \h </w:instrText>
              </w:r>
              <w:r w:rsidR="00A712D9" w:rsidRPr="00A712D9">
                <w:rPr>
                  <w:noProof/>
                  <w:webHidden/>
                </w:rPr>
              </w:r>
              <w:r w:rsidR="00A712D9" w:rsidRPr="00A712D9">
                <w:rPr>
                  <w:noProof/>
                  <w:webHidden/>
                </w:rPr>
                <w:fldChar w:fldCharType="separate"/>
              </w:r>
              <w:r w:rsidR="003E7930">
                <w:rPr>
                  <w:noProof/>
                  <w:webHidden/>
                </w:rPr>
                <w:t>2</w:t>
              </w:r>
              <w:r w:rsidR="00A712D9" w:rsidRPr="00A712D9">
                <w:rPr>
                  <w:noProof/>
                  <w:webHidden/>
                </w:rPr>
                <w:fldChar w:fldCharType="end"/>
              </w:r>
            </w:hyperlink>
          </w:p>
          <w:p w14:paraId="1DED6108" w14:textId="2E8998A1" w:rsidR="00A712D9" w:rsidRPr="00A712D9" w:rsidRDefault="00DC34B6" w:rsidP="00A712D9">
            <w:pPr>
              <w:pStyle w:val="TM2"/>
              <w:tabs>
                <w:tab w:val="left" w:pos="5559"/>
              </w:tabs>
              <w:ind w:right="750"/>
              <w:rPr>
                <w:rFonts w:eastAsiaTheme="minorEastAsia"/>
                <w:noProof/>
                <w:lang w:eastAsia="fr-BE"/>
              </w:rPr>
            </w:pPr>
            <w:hyperlink w:anchor="_Toc8224479" w:history="1">
              <w:r w:rsidR="00A712D9" w:rsidRPr="00A712D9">
                <w:rPr>
                  <w:rStyle w:val="Lienhypertexte"/>
                  <w:rFonts w:ascii="Century Gothic" w:hAnsi="Century Gothic"/>
                  <w:noProof/>
                </w:rPr>
                <w:t>3.</w:t>
              </w:r>
              <w:r w:rsidR="00A712D9" w:rsidRPr="00A712D9">
                <w:rPr>
                  <w:rFonts w:eastAsiaTheme="minorEastAsia"/>
                  <w:noProof/>
                  <w:lang w:eastAsia="fr-BE"/>
                </w:rPr>
                <w:tab/>
              </w:r>
              <w:r w:rsidR="00A712D9" w:rsidRPr="00A712D9">
                <w:rPr>
                  <w:rStyle w:val="Lienhypertexte"/>
                  <w:rFonts w:ascii="Century Gothic" w:hAnsi="Century Gothic"/>
                  <w:noProof/>
                </w:rPr>
                <w:t>Les zones de texte à compléter</w:t>
              </w:r>
              <w:r w:rsidR="00A712D9" w:rsidRPr="00A712D9">
                <w:rPr>
                  <w:noProof/>
                  <w:webHidden/>
                </w:rPr>
                <w:tab/>
              </w:r>
              <w:r w:rsidR="00A712D9" w:rsidRPr="00A712D9">
                <w:rPr>
                  <w:noProof/>
                  <w:webHidden/>
                </w:rPr>
                <w:fldChar w:fldCharType="begin"/>
              </w:r>
              <w:r w:rsidR="00A712D9" w:rsidRPr="00A712D9">
                <w:rPr>
                  <w:noProof/>
                  <w:webHidden/>
                </w:rPr>
                <w:instrText xml:space="preserve"> PAGEREF _Toc8224479 \h </w:instrText>
              </w:r>
              <w:r w:rsidR="00A712D9" w:rsidRPr="00A712D9">
                <w:rPr>
                  <w:noProof/>
                  <w:webHidden/>
                </w:rPr>
              </w:r>
              <w:r w:rsidR="00A712D9" w:rsidRPr="00A712D9">
                <w:rPr>
                  <w:noProof/>
                  <w:webHidden/>
                </w:rPr>
                <w:fldChar w:fldCharType="separate"/>
              </w:r>
              <w:r w:rsidR="003E7930">
                <w:rPr>
                  <w:noProof/>
                  <w:webHidden/>
                </w:rPr>
                <w:t>3</w:t>
              </w:r>
              <w:r w:rsidR="00A712D9" w:rsidRPr="00A712D9">
                <w:rPr>
                  <w:noProof/>
                  <w:webHidden/>
                </w:rPr>
                <w:fldChar w:fldCharType="end"/>
              </w:r>
            </w:hyperlink>
          </w:p>
          <w:p w14:paraId="36B02422" w14:textId="6DE4609F" w:rsidR="00A712D9" w:rsidRPr="00A712D9" w:rsidRDefault="00DC34B6" w:rsidP="00A712D9">
            <w:pPr>
              <w:pStyle w:val="TM2"/>
              <w:tabs>
                <w:tab w:val="left" w:pos="5559"/>
              </w:tabs>
              <w:ind w:right="750"/>
              <w:rPr>
                <w:rFonts w:eastAsiaTheme="minorEastAsia"/>
                <w:noProof/>
                <w:lang w:eastAsia="fr-BE"/>
              </w:rPr>
            </w:pPr>
            <w:hyperlink w:anchor="_Toc8224480" w:history="1">
              <w:r w:rsidR="00A712D9" w:rsidRPr="00A712D9">
                <w:rPr>
                  <w:rStyle w:val="Lienhypertexte"/>
                  <w:rFonts w:ascii="Century Gothic" w:hAnsi="Century Gothic"/>
                  <w:noProof/>
                </w:rPr>
                <w:t>4.</w:t>
              </w:r>
              <w:r w:rsidR="00A712D9" w:rsidRPr="00A712D9">
                <w:rPr>
                  <w:rFonts w:eastAsiaTheme="minorEastAsia"/>
                  <w:noProof/>
                  <w:lang w:eastAsia="fr-BE"/>
                </w:rPr>
                <w:tab/>
              </w:r>
              <w:r w:rsidR="00A712D9" w:rsidRPr="00A712D9">
                <w:rPr>
                  <w:rStyle w:val="Lienhypertexte"/>
                  <w:rFonts w:ascii="Century Gothic" w:hAnsi="Century Gothic"/>
                  <w:noProof/>
                </w:rPr>
                <w:t>Les options (soit/soit)</w:t>
              </w:r>
              <w:r w:rsidR="00A712D9" w:rsidRPr="00A712D9">
                <w:rPr>
                  <w:noProof/>
                  <w:webHidden/>
                </w:rPr>
                <w:tab/>
              </w:r>
              <w:r w:rsidR="00A712D9" w:rsidRPr="00A712D9">
                <w:rPr>
                  <w:noProof/>
                  <w:webHidden/>
                </w:rPr>
                <w:fldChar w:fldCharType="begin"/>
              </w:r>
              <w:r w:rsidR="00A712D9" w:rsidRPr="00A712D9">
                <w:rPr>
                  <w:noProof/>
                  <w:webHidden/>
                </w:rPr>
                <w:instrText xml:space="preserve"> PAGEREF _Toc8224480 \h </w:instrText>
              </w:r>
              <w:r w:rsidR="00A712D9" w:rsidRPr="00A712D9">
                <w:rPr>
                  <w:noProof/>
                  <w:webHidden/>
                </w:rPr>
              </w:r>
              <w:r w:rsidR="00A712D9" w:rsidRPr="00A712D9">
                <w:rPr>
                  <w:noProof/>
                  <w:webHidden/>
                </w:rPr>
                <w:fldChar w:fldCharType="separate"/>
              </w:r>
              <w:r w:rsidR="003E7930">
                <w:rPr>
                  <w:noProof/>
                  <w:webHidden/>
                </w:rPr>
                <w:t>3</w:t>
              </w:r>
              <w:r w:rsidR="00A712D9" w:rsidRPr="00A712D9">
                <w:rPr>
                  <w:noProof/>
                  <w:webHidden/>
                </w:rPr>
                <w:fldChar w:fldCharType="end"/>
              </w:r>
            </w:hyperlink>
          </w:p>
          <w:p w14:paraId="1E66F6FC" w14:textId="4E3AAC16" w:rsidR="00A712D9" w:rsidRPr="00A712D9" w:rsidRDefault="00DC34B6" w:rsidP="00A712D9">
            <w:pPr>
              <w:pStyle w:val="TM2"/>
              <w:tabs>
                <w:tab w:val="left" w:pos="5559"/>
              </w:tabs>
              <w:ind w:right="750"/>
              <w:rPr>
                <w:rFonts w:eastAsiaTheme="minorEastAsia"/>
                <w:noProof/>
                <w:lang w:eastAsia="fr-BE"/>
              </w:rPr>
            </w:pPr>
            <w:hyperlink w:anchor="_Toc8224481" w:history="1">
              <w:r w:rsidR="00A712D9" w:rsidRPr="00A712D9">
                <w:rPr>
                  <w:rStyle w:val="Lienhypertexte"/>
                  <w:rFonts w:ascii="Century Gothic" w:hAnsi="Century Gothic"/>
                  <w:noProof/>
                </w:rPr>
                <w:t>5.</w:t>
              </w:r>
              <w:r w:rsidR="00A712D9" w:rsidRPr="00A712D9">
                <w:rPr>
                  <w:rFonts w:eastAsiaTheme="minorEastAsia"/>
                  <w:noProof/>
                  <w:lang w:eastAsia="fr-BE"/>
                </w:rPr>
                <w:tab/>
              </w:r>
              <w:r w:rsidR="00A712D9" w:rsidRPr="00A712D9">
                <w:rPr>
                  <w:rStyle w:val="Lienhypertexte"/>
                  <w:rFonts w:ascii="Century Gothic" w:hAnsi="Century Gothic"/>
                  <w:noProof/>
                </w:rPr>
                <w:t>Les listes de cases à cocher (et/ou)</w:t>
              </w:r>
              <w:r w:rsidR="00A712D9" w:rsidRPr="00A712D9">
                <w:rPr>
                  <w:noProof/>
                  <w:webHidden/>
                </w:rPr>
                <w:tab/>
              </w:r>
              <w:r w:rsidR="00A712D9" w:rsidRPr="00A712D9">
                <w:rPr>
                  <w:noProof/>
                  <w:webHidden/>
                </w:rPr>
                <w:fldChar w:fldCharType="begin"/>
              </w:r>
              <w:r w:rsidR="00A712D9" w:rsidRPr="00A712D9">
                <w:rPr>
                  <w:noProof/>
                  <w:webHidden/>
                </w:rPr>
                <w:instrText xml:space="preserve"> PAGEREF _Toc8224481 \h </w:instrText>
              </w:r>
              <w:r w:rsidR="00A712D9" w:rsidRPr="00A712D9">
                <w:rPr>
                  <w:noProof/>
                  <w:webHidden/>
                </w:rPr>
              </w:r>
              <w:r w:rsidR="00A712D9" w:rsidRPr="00A712D9">
                <w:rPr>
                  <w:noProof/>
                  <w:webHidden/>
                </w:rPr>
                <w:fldChar w:fldCharType="separate"/>
              </w:r>
              <w:r w:rsidR="003E7930">
                <w:rPr>
                  <w:noProof/>
                  <w:webHidden/>
                </w:rPr>
                <w:t>4</w:t>
              </w:r>
              <w:r w:rsidR="00A712D9" w:rsidRPr="00A712D9">
                <w:rPr>
                  <w:noProof/>
                  <w:webHidden/>
                </w:rPr>
                <w:fldChar w:fldCharType="end"/>
              </w:r>
            </w:hyperlink>
          </w:p>
          <w:p w14:paraId="6F1DD1B9" w14:textId="40A32F86" w:rsidR="00A712D9" w:rsidRPr="00A712D9" w:rsidRDefault="00DC34B6" w:rsidP="00A712D9">
            <w:pPr>
              <w:pStyle w:val="TM2"/>
              <w:tabs>
                <w:tab w:val="left" w:pos="5559"/>
              </w:tabs>
              <w:ind w:right="750"/>
              <w:rPr>
                <w:rFonts w:eastAsiaTheme="minorEastAsia"/>
                <w:noProof/>
                <w:lang w:eastAsia="fr-BE"/>
              </w:rPr>
            </w:pPr>
            <w:hyperlink w:anchor="_Toc8224482" w:history="1">
              <w:r w:rsidR="00A712D9" w:rsidRPr="00A712D9">
                <w:rPr>
                  <w:rStyle w:val="Lienhypertexte"/>
                  <w:rFonts w:ascii="Century Gothic" w:hAnsi="Century Gothic"/>
                  <w:noProof/>
                </w:rPr>
                <w:t>6.</w:t>
              </w:r>
              <w:r w:rsidR="00A712D9" w:rsidRPr="00A712D9">
                <w:rPr>
                  <w:rFonts w:eastAsiaTheme="minorEastAsia"/>
                  <w:noProof/>
                  <w:lang w:eastAsia="fr-BE"/>
                </w:rPr>
                <w:tab/>
              </w:r>
              <w:r w:rsidR="00A712D9" w:rsidRPr="00A712D9">
                <w:rPr>
                  <w:rStyle w:val="Lienhypertexte"/>
                  <w:rFonts w:ascii="Century Gothic" w:hAnsi="Century Gothic"/>
                  <w:noProof/>
                </w:rPr>
                <w:t>Les cases à cocher présentées seule (oui/non)</w:t>
              </w:r>
              <w:r w:rsidR="00A712D9" w:rsidRPr="00A712D9">
                <w:rPr>
                  <w:noProof/>
                  <w:webHidden/>
                </w:rPr>
                <w:tab/>
              </w:r>
              <w:r w:rsidR="00A712D9" w:rsidRPr="00A712D9">
                <w:rPr>
                  <w:noProof/>
                  <w:webHidden/>
                </w:rPr>
                <w:fldChar w:fldCharType="begin"/>
              </w:r>
              <w:r w:rsidR="00A712D9" w:rsidRPr="00A712D9">
                <w:rPr>
                  <w:noProof/>
                  <w:webHidden/>
                </w:rPr>
                <w:instrText xml:space="preserve"> PAGEREF _Toc8224482 \h </w:instrText>
              </w:r>
              <w:r w:rsidR="00A712D9" w:rsidRPr="00A712D9">
                <w:rPr>
                  <w:noProof/>
                  <w:webHidden/>
                </w:rPr>
              </w:r>
              <w:r w:rsidR="00A712D9" w:rsidRPr="00A712D9">
                <w:rPr>
                  <w:noProof/>
                  <w:webHidden/>
                </w:rPr>
                <w:fldChar w:fldCharType="separate"/>
              </w:r>
              <w:r w:rsidR="003E7930">
                <w:rPr>
                  <w:noProof/>
                  <w:webHidden/>
                </w:rPr>
                <w:t>5</w:t>
              </w:r>
              <w:r w:rsidR="00A712D9" w:rsidRPr="00A712D9">
                <w:rPr>
                  <w:noProof/>
                  <w:webHidden/>
                </w:rPr>
                <w:fldChar w:fldCharType="end"/>
              </w:r>
            </w:hyperlink>
          </w:p>
          <w:p w14:paraId="6B77BAB3" w14:textId="5240A14A" w:rsidR="008D5D7B" w:rsidRPr="005D42C8" w:rsidRDefault="00DC34B6" w:rsidP="00A712D9">
            <w:pPr>
              <w:pStyle w:val="TM2"/>
              <w:tabs>
                <w:tab w:val="left" w:pos="5559"/>
              </w:tabs>
              <w:ind w:right="750"/>
              <w:rPr>
                <w:rFonts w:eastAsiaTheme="minorEastAsia"/>
                <w:noProof/>
                <w:lang w:eastAsia="fr-BE"/>
              </w:rPr>
            </w:pPr>
            <w:hyperlink w:anchor="_Toc8224483" w:history="1">
              <w:r w:rsidR="00A712D9" w:rsidRPr="00A712D9">
                <w:rPr>
                  <w:rStyle w:val="Lienhypertexte"/>
                  <w:rFonts w:ascii="Century Gothic" w:hAnsi="Century Gothic"/>
                  <w:noProof/>
                </w:rPr>
                <w:t>7.</w:t>
              </w:r>
              <w:r w:rsidR="00A712D9" w:rsidRPr="00A712D9">
                <w:rPr>
                  <w:rFonts w:eastAsiaTheme="minorEastAsia"/>
                  <w:noProof/>
                  <w:lang w:eastAsia="fr-BE"/>
                </w:rPr>
                <w:tab/>
              </w:r>
              <w:r w:rsidR="00A712D9" w:rsidRPr="00A712D9">
                <w:rPr>
                  <w:rStyle w:val="Lienhypertexte"/>
                  <w:rFonts w:ascii="Century Gothic" w:hAnsi="Century Gothic"/>
                  <w:noProof/>
                </w:rPr>
                <w:t>La table des matières</w:t>
              </w:r>
              <w:r w:rsidR="00A712D9" w:rsidRPr="00A712D9">
                <w:rPr>
                  <w:noProof/>
                  <w:webHidden/>
                </w:rPr>
                <w:tab/>
              </w:r>
              <w:r w:rsidR="00A712D9" w:rsidRPr="00A712D9">
                <w:rPr>
                  <w:noProof/>
                  <w:webHidden/>
                </w:rPr>
                <w:fldChar w:fldCharType="begin"/>
              </w:r>
              <w:r w:rsidR="00A712D9" w:rsidRPr="00A712D9">
                <w:rPr>
                  <w:noProof/>
                  <w:webHidden/>
                </w:rPr>
                <w:instrText xml:space="preserve"> PAGEREF _Toc8224483 \h </w:instrText>
              </w:r>
              <w:r w:rsidR="00A712D9" w:rsidRPr="00A712D9">
                <w:rPr>
                  <w:noProof/>
                  <w:webHidden/>
                </w:rPr>
              </w:r>
              <w:r w:rsidR="00A712D9" w:rsidRPr="00A712D9">
                <w:rPr>
                  <w:noProof/>
                  <w:webHidden/>
                </w:rPr>
                <w:fldChar w:fldCharType="separate"/>
              </w:r>
              <w:r w:rsidR="003E7930">
                <w:rPr>
                  <w:noProof/>
                  <w:webHidden/>
                </w:rPr>
                <w:t>5</w:t>
              </w:r>
              <w:r w:rsidR="00A712D9" w:rsidRPr="00A712D9">
                <w:rPr>
                  <w:noProof/>
                  <w:webHidden/>
                </w:rPr>
                <w:fldChar w:fldCharType="end"/>
              </w:r>
            </w:hyperlink>
            <w:r w:rsidR="00355210" w:rsidRPr="00225D77">
              <w:fldChar w:fldCharType="end"/>
            </w:r>
          </w:p>
        </w:tc>
      </w:tr>
    </w:tbl>
    <w:p w14:paraId="69E54033" w14:textId="09418E7A" w:rsidR="008D5D7B" w:rsidRDefault="008D5D7B" w:rsidP="008D5D7B">
      <w:pPr>
        <w:rPr>
          <w:rFonts w:ascii="Century Gothic" w:hAnsi="Century Gothic"/>
          <w:color w:val="365F91" w:themeColor="accent1" w:themeShade="BF"/>
        </w:rPr>
      </w:pPr>
    </w:p>
    <w:p w14:paraId="405D3EE1" w14:textId="55CBACC0" w:rsidR="00391E0B" w:rsidRPr="00391E0B" w:rsidRDefault="00391E0B" w:rsidP="00391E0B">
      <w:pPr>
        <w:rPr>
          <w:rFonts w:ascii="Century Gothic" w:hAnsi="Century Gothic"/>
          <w:color w:val="365F91" w:themeColor="accent1" w:themeShade="BF"/>
        </w:rPr>
      </w:pPr>
      <w:r w:rsidRPr="00391E0B">
        <w:rPr>
          <w:rFonts w:ascii="Century Gothic" w:hAnsi="Century Gothic"/>
          <w:color w:val="365F91" w:themeColor="accent1" w:themeShade="BF"/>
        </w:rPr>
        <w:t>Lorsque la rédaction de votre cahier spécial des charges est terminée, mettez la table des matières à jour.</w:t>
      </w:r>
    </w:p>
    <w:p w14:paraId="54421999" w14:textId="77777777" w:rsidR="00391E0B" w:rsidRPr="00391E0B" w:rsidRDefault="00391E0B" w:rsidP="00391E0B">
      <w:pPr>
        <w:pStyle w:val="Paragraphedeliste"/>
        <w:numPr>
          <w:ilvl w:val="0"/>
          <w:numId w:val="8"/>
        </w:numPr>
        <w:rPr>
          <w:rFonts w:ascii="Century Gothic" w:hAnsi="Century Gothic"/>
          <w:color w:val="365F91" w:themeColor="accent1" w:themeShade="BF"/>
        </w:rPr>
      </w:pPr>
      <w:r w:rsidRPr="00391E0B">
        <w:rPr>
          <w:rFonts w:ascii="Century Gothic" w:hAnsi="Century Gothic"/>
          <w:color w:val="365F91" w:themeColor="accent1" w:themeShade="BF"/>
        </w:rPr>
        <w:t>Passez votre souris sur la table des matières</w:t>
      </w:r>
    </w:p>
    <w:p w14:paraId="06DCF6F3" w14:textId="77777777" w:rsidR="00391E0B" w:rsidRPr="00391E0B" w:rsidRDefault="00391E0B" w:rsidP="00391E0B">
      <w:pPr>
        <w:pStyle w:val="Paragraphedeliste"/>
        <w:numPr>
          <w:ilvl w:val="0"/>
          <w:numId w:val="8"/>
        </w:numPr>
        <w:rPr>
          <w:rFonts w:ascii="Century Gothic" w:hAnsi="Century Gothic"/>
          <w:color w:val="365F91" w:themeColor="accent1" w:themeShade="BF"/>
        </w:rPr>
      </w:pPr>
      <w:r w:rsidRPr="00391E0B">
        <w:rPr>
          <w:rFonts w:ascii="Century Gothic" w:hAnsi="Century Gothic"/>
          <w:color w:val="365F91" w:themeColor="accent1" w:themeShade="BF"/>
        </w:rPr>
        <w:t>Clic droit</w:t>
      </w:r>
    </w:p>
    <w:p w14:paraId="3303A4D4" w14:textId="65FA7F1F" w:rsidR="00391E0B" w:rsidRPr="00391E0B" w:rsidRDefault="00391E0B" w:rsidP="00391E0B">
      <w:pPr>
        <w:pStyle w:val="Paragraphedeliste"/>
        <w:numPr>
          <w:ilvl w:val="0"/>
          <w:numId w:val="8"/>
        </w:numPr>
        <w:rPr>
          <w:rFonts w:ascii="Century Gothic" w:hAnsi="Century Gothic"/>
          <w:color w:val="365F91" w:themeColor="accent1" w:themeShade="BF"/>
        </w:rPr>
      </w:pPr>
      <w:r w:rsidRPr="00391E0B">
        <w:rPr>
          <w:rFonts w:ascii="Century Gothic" w:hAnsi="Century Gothic"/>
          <w:color w:val="365F91" w:themeColor="accent1" w:themeShade="BF"/>
        </w:rPr>
        <w:t>Sélectionnez</w:t>
      </w:r>
      <w:r w:rsidRPr="00391E0B">
        <w:rPr>
          <w:rFonts w:ascii="Century Gothic" w:eastAsiaTheme="minorHAnsi" w:hAnsi="Century Gothic"/>
          <w:color w:val="365F91" w:themeColor="accent1" w:themeShade="BF"/>
        </w:rPr>
        <w:t> : « mettre</w:t>
      </w:r>
      <w:r w:rsidRPr="00391E0B">
        <w:rPr>
          <w:rFonts w:ascii="Century Gothic" w:hAnsi="Century Gothic"/>
          <w:color w:val="365F91" w:themeColor="accent1" w:themeShade="BF"/>
        </w:rPr>
        <w:t xml:space="preserve"> </w:t>
      </w:r>
      <w:r w:rsidRPr="00391E0B">
        <w:rPr>
          <w:rFonts w:ascii="Century Gothic" w:eastAsiaTheme="minorHAnsi" w:hAnsi="Century Gothic"/>
          <w:color w:val="365F91" w:themeColor="accent1" w:themeShade="BF"/>
        </w:rPr>
        <w:t>à jour les champs »</w:t>
      </w:r>
    </w:p>
    <w:p w14:paraId="286847E0" w14:textId="77777777" w:rsidR="008D5D7B" w:rsidRPr="00C67CB4" w:rsidRDefault="008D5D7B" w:rsidP="008D5D7B">
      <w:pPr>
        <w:outlineLvl w:val="1"/>
        <w:rPr>
          <w:rFonts w:ascii="Century Gothic" w:hAnsi="Century Gothic"/>
          <w:b/>
        </w:rPr>
      </w:pPr>
    </w:p>
    <w:p w14:paraId="5CEFCFB7" w14:textId="77777777" w:rsidR="008D5D7B" w:rsidRPr="008D5D7B" w:rsidRDefault="008D5D7B" w:rsidP="008D5D7B">
      <w:pPr>
        <w:rPr>
          <w:rFonts w:ascii="Century Gothic" w:hAnsi="Century Gothic"/>
          <w:b/>
          <w:sz w:val="28"/>
          <w:szCs w:val="28"/>
        </w:rPr>
      </w:pPr>
    </w:p>
    <w:p w14:paraId="50EC157A" w14:textId="7FA2B0C2" w:rsidR="002948E8" w:rsidRDefault="000567DC" w:rsidP="002948E8">
      <w:pPr>
        <w:pStyle w:val="Paragraphedeliste"/>
        <w:numPr>
          <w:ilvl w:val="0"/>
          <w:numId w:val="2"/>
        </w:numPr>
        <w:ind w:left="567" w:hanging="567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N</w:t>
      </w:r>
      <w:r w:rsidR="002948E8" w:rsidRPr="002948E8">
        <w:rPr>
          <w:rFonts w:ascii="Century Gothic" w:hAnsi="Century Gothic"/>
          <w:b/>
          <w:sz w:val="28"/>
          <w:szCs w:val="28"/>
        </w:rPr>
        <w:t>otes de bas de page</w:t>
      </w:r>
    </w:p>
    <w:p w14:paraId="02ED6543" w14:textId="0B969185" w:rsidR="00FA473B" w:rsidRDefault="00FA473B" w:rsidP="00FA473B">
      <w:pPr>
        <w:rPr>
          <w:rFonts w:ascii="Century Gothic" w:hAnsi="Century Gothic"/>
          <w:color w:val="365F91" w:themeColor="accent1" w:themeShade="BF"/>
        </w:rPr>
      </w:pPr>
    </w:p>
    <w:p w14:paraId="2A59552A" w14:textId="77777777" w:rsidR="00CD4332" w:rsidRPr="009F1565" w:rsidRDefault="00CD4332" w:rsidP="00FA473B">
      <w:pPr>
        <w:rPr>
          <w:rFonts w:ascii="Century Gothic" w:hAnsi="Century Gothic"/>
          <w:color w:val="365F91" w:themeColor="accent1" w:themeShade="BF"/>
        </w:rPr>
      </w:pPr>
    </w:p>
    <w:p w14:paraId="3C66E50B" w14:textId="22B7C63E" w:rsidR="00A76B7A" w:rsidRPr="009F1565" w:rsidRDefault="00B93BD5" w:rsidP="00FA473B">
      <w:pPr>
        <w:rPr>
          <w:rFonts w:ascii="Century Gothic" w:hAnsi="Century Gothic"/>
          <w:color w:val="365F91" w:themeColor="accent1" w:themeShade="BF"/>
        </w:rPr>
      </w:pPr>
      <w:r w:rsidRPr="009F1565">
        <w:rPr>
          <w:rFonts w:ascii="Century Gothic" w:hAnsi="Century Gothic"/>
          <w:color w:val="365F91" w:themeColor="accent1" w:themeShade="BF"/>
        </w:rPr>
        <w:t xml:space="preserve">Vous voyez apparaître quelques notes de bas de page à travers le </w:t>
      </w:r>
      <w:r w:rsidR="0066532F">
        <w:rPr>
          <w:rFonts w:ascii="Century Gothic" w:hAnsi="Century Gothic"/>
          <w:color w:val="365F91" w:themeColor="accent1" w:themeShade="BF"/>
        </w:rPr>
        <w:t xml:space="preserve">modèle de </w:t>
      </w:r>
      <w:r w:rsidRPr="009F1565">
        <w:rPr>
          <w:rFonts w:ascii="Century Gothic" w:hAnsi="Century Gothic"/>
          <w:color w:val="365F91" w:themeColor="accent1" w:themeShade="BF"/>
        </w:rPr>
        <w:t xml:space="preserve">cahier spécial des charges et plus particulièrement dans le formulaire d’offre et l’inventaire. </w:t>
      </w:r>
    </w:p>
    <w:p w14:paraId="4DB58A72" w14:textId="77777777" w:rsidR="00B93BD5" w:rsidRPr="009F1565" w:rsidRDefault="00B93BD5" w:rsidP="00FA473B">
      <w:pPr>
        <w:rPr>
          <w:rFonts w:ascii="Century Gothic" w:hAnsi="Century Gothic"/>
          <w:color w:val="365F91" w:themeColor="accent1" w:themeShade="BF"/>
        </w:rPr>
      </w:pPr>
    </w:p>
    <w:p w14:paraId="36088CC7" w14:textId="01334E72" w:rsidR="0066532F" w:rsidRDefault="002A70EE" w:rsidP="00FA473B">
      <w:pPr>
        <w:rPr>
          <w:rFonts w:ascii="Century Gothic" w:hAnsi="Century Gothic"/>
          <w:color w:val="365F91" w:themeColor="accent1" w:themeShade="BF"/>
        </w:rPr>
      </w:pPr>
      <w:r>
        <w:rPr>
          <w:rFonts w:ascii="Century Gothic" w:hAnsi="Century Gothic"/>
          <w:color w:val="365F91" w:themeColor="accent1" w:themeShade="BF"/>
        </w:rPr>
        <w:t>L</w:t>
      </w:r>
      <w:r w:rsidR="0066532F">
        <w:rPr>
          <w:rFonts w:ascii="Century Gothic" w:hAnsi="Century Gothic"/>
          <w:color w:val="365F91" w:themeColor="accent1" w:themeShade="BF"/>
        </w:rPr>
        <w:t xml:space="preserve">es notes de bas de page sont exclusivement destinées à l’attention des soumissionnaires. Elles lui </w:t>
      </w:r>
      <w:r w:rsidR="00B93BD5" w:rsidRPr="009F1565">
        <w:rPr>
          <w:rFonts w:ascii="Century Gothic" w:hAnsi="Century Gothic"/>
          <w:color w:val="365F91" w:themeColor="accent1" w:themeShade="BF"/>
        </w:rPr>
        <w:t>prodiguent conseils, explications et instructions.</w:t>
      </w:r>
    </w:p>
    <w:p w14:paraId="7B2A2030" w14:textId="00E53822" w:rsidR="0066532F" w:rsidRDefault="0066532F" w:rsidP="00FA473B">
      <w:pPr>
        <w:rPr>
          <w:rFonts w:ascii="Century Gothic" w:hAnsi="Century Gothic"/>
          <w:color w:val="365F91" w:themeColor="accent1" w:themeShade="BF"/>
        </w:rPr>
      </w:pPr>
    </w:p>
    <w:tbl>
      <w:tblPr>
        <w:tblStyle w:val="Grilledutableau"/>
        <w:tblW w:w="0" w:type="auto"/>
        <w:tblInd w:w="108" w:type="dxa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2063"/>
        <w:gridCol w:w="7009"/>
      </w:tblGrid>
      <w:tr w:rsidR="0066532F" w:rsidRPr="00B15959" w14:paraId="1EF6C3E9" w14:textId="77777777" w:rsidTr="0066532F">
        <w:tc>
          <w:tcPr>
            <w:tcW w:w="2063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6DB6435C" w14:textId="77777777" w:rsidR="0066532F" w:rsidRPr="002A70EE" w:rsidRDefault="0066532F" w:rsidP="00AB29EE">
            <w:pPr>
              <w:ind w:left="-106"/>
              <w:rPr>
                <w:rFonts w:ascii="Century Gothic" w:hAnsi="Century Gothic"/>
                <w:sz w:val="22"/>
                <w:szCs w:val="22"/>
              </w:rPr>
            </w:pPr>
            <w:bookmarkStart w:id="42" w:name="_Hlk8823386"/>
            <w:r w:rsidRPr="002A70EE">
              <w:rPr>
                <w:rFonts w:ascii="Century Gothic" w:hAnsi="Century Gothic"/>
                <w:noProof/>
                <w:color w:val="FF0000"/>
              </w:rPr>
              <w:drawing>
                <wp:inline distT="0" distB="0" distL="0" distR="0" wp14:anchorId="7BC685D3" wp14:editId="0A08FB19">
                  <wp:extent cx="1240514" cy="68707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7-05-31-23-54-3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456" cy="711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9" w:type="dxa"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14:paraId="04432533" w14:textId="79A8FCA2" w:rsidR="0066532F" w:rsidRPr="002A70EE" w:rsidRDefault="0066532F" w:rsidP="0066532F">
            <w:pPr>
              <w:jc w:val="center"/>
              <w:rPr>
                <w:rFonts w:ascii="Century Gothic" w:hAnsi="Century Gothic"/>
                <w:sz w:val="22"/>
                <w:szCs w:val="22"/>
                <w:lang w:val="fr-BE"/>
              </w:rPr>
            </w:pPr>
            <w:r w:rsidRPr="002A70EE">
              <w:rPr>
                <w:rFonts w:ascii="Century Gothic" w:hAnsi="Century Gothic"/>
                <w:sz w:val="22"/>
                <w:szCs w:val="22"/>
                <w:lang w:val="fr-BE"/>
              </w:rPr>
              <w:t xml:space="preserve">Le rédacteur du cahier spécial des charges ne doit </w:t>
            </w:r>
            <w:r w:rsidR="002A70EE">
              <w:rPr>
                <w:rFonts w:ascii="Century Gothic" w:hAnsi="Century Gothic"/>
                <w:sz w:val="22"/>
                <w:szCs w:val="22"/>
                <w:lang w:val="fr-BE"/>
              </w:rPr>
              <w:t xml:space="preserve">pas </w:t>
            </w:r>
            <w:r w:rsidRPr="002A70EE">
              <w:rPr>
                <w:rFonts w:ascii="Century Gothic" w:hAnsi="Century Gothic"/>
                <w:sz w:val="22"/>
                <w:szCs w:val="22"/>
                <w:lang w:val="fr-BE"/>
              </w:rPr>
              <w:t xml:space="preserve">supprimer </w:t>
            </w:r>
            <w:r w:rsidR="002A70EE">
              <w:rPr>
                <w:rFonts w:ascii="Century Gothic" w:hAnsi="Century Gothic"/>
                <w:sz w:val="22"/>
                <w:szCs w:val="22"/>
                <w:lang w:val="fr-BE"/>
              </w:rPr>
              <w:t>les</w:t>
            </w:r>
            <w:r w:rsidRPr="002A70EE">
              <w:rPr>
                <w:rFonts w:ascii="Century Gothic" w:hAnsi="Century Gothic"/>
                <w:sz w:val="22"/>
                <w:szCs w:val="22"/>
                <w:lang w:val="fr-BE"/>
              </w:rPr>
              <w:t xml:space="preserve"> notes de bas de page sous peine d’amputer le modèle de ca</w:t>
            </w:r>
            <w:r w:rsidR="004E5987" w:rsidRPr="002A70EE">
              <w:rPr>
                <w:rFonts w:ascii="Century Gothic" w:hAnsi="Century Gothic"/>
                <w:sz w:val="22"/>
                <w:szCs w:val="22"/>
                <w:lang w:val="fr-BE"/>
              </w:rPr>
              <w:t>h</w:t>
            </w:r>
            <w:r w:rsidRPr="002A70EE">
              <w:rPr>
                <w:rFonts w:ascii="Century Gothic" w:hAnsi="Century Gothic"/>
                <w:sz w:val="22"/>
                <w:szCs w:val="22"/>
                <w:lang w:val="fr-BE"/>
              </w:rPr>
              <w:t>ie</w:t>
            </w:r>
            <w:r w:rsidR="004E5987" w:rsidRPr="002A70EE">
              <w:rPr>
                <w:rFonts w:ascii="Century Gothic" w:hAnsi="Century Gothic"/>
                <w:sz w:val="22"/>
                <w:szCs w:val="22"/>
                <w:lang w:val="fr-BE"/>
              </w:rPr>
              <w:t>r</w:t>
            </w:r>
            <w:r w:rsidRPr="002A70EE">
              <w:rPr>
                <w:rFonts w:ascii="Century Gothic" w:hAnsi="Century Gothic"/>
                <w:sz w:val="22"/>
                <w:szCs w:val="22"/>
                <w:lang w:val="fr-BE"/>
              </w:rPr>
              <w:t xml:space="preserve"> spécial des charges d’une partie de son caractère « orientation usager ».</w:t>
            </w:r>
          </w:p>
        </w:tc>
      </w:tr>
      <w:bookmarkEnd w:id="42"/>
    </w:tbl>
    <w:p w14:paraId="71CD3C32" w14:textId="7C173371" w:rsidR="004E606D" w:rsidRDefault="004E606D" w:rsidP="004E606D">
      <w:pPr>
        <w:rPr>
          <w:rFonts w:ascii="Century Gothic" w:hAnsi="Century Gothic"/>
          <w:b/>
          <w:sz w:val="28"/>
          <w:szCs w:val="28"/>
        </w:rPr>
      </w:pPr>
    </w:p>
    <w:p w14:paraId="211D610D" w14:textId="1165AC8A" w:rsidR="000567DC" w:rsidRDefault="000567DC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br w:type="page"/>
      </w:r>
    </w:p>
    <w:p w14:paraId="1F15B443" w14:textId="259272AC" w:rsidR="00FA473B" w:rsidRDefault="000567DC" w:rsidP="002948E8">
      <w:pPr>
        <w:pStyle w:val="Paragraphedeliste"/>
        <w:numPr>
          <w:ilvl w:val="0"/>
          <w:numId w:val="2"/>
        </w:numPr>
        <w:ind w:left="567" w:hanging="567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lastRenderedPageBreak/>
        <w:t xml:space="preserve">Police </w:t>
      </w:r>
      <w:r w:rsidR="003E7930">
        <w:rPr>
          <w:rFonts w:ascii="Century Gothic" w:hAnsi="Century Gothic"/>
          <w:b/>
          <w:sz w:val="28"/>
          <w:szCs w:val="28"/>
        </w:rPr>
        <w:t xml:space="preserve">d’écriture </w:t>
      </w:r>
      <w:r w:rsidR="00FA473B">
        <w:rPr>
          <w:rFonts w:ascii="Century Gothic" w:hAnsi="Century Gothic"/>
          <w:b/>
          <w:sz w:val="28"/>
          <w:szCs w:val="28"/>
        </w:rPr>
        <w:t>rouge</w:t>
      </w:r>
    </w:p>
    <w:p w14:paraId="5AA9457B" w14:textId="550D8D5F" w:rsidR="00FA473B" w:rsidRPr="00ED489B" w:rsidRDefault="00FA473B" w:rsidP="0066532F">
      <w:pPr>
        <w:pStyle w:val="Paragraphedeliste"/>
        <w:ind w:left="0"/>
        <w:rPr>
          <w:rFonts w:ascii="Century Gothic" w:hAnsi="Century Gothic"/>
          <w:color w:val="365F91" w:themeColor="accent1" w:themeShade="BF"/>
          <w:szCs w:val="22"/>
        </w:rPr>
      </w:pPr>
    </w:p>
    <w:p w14:paraId="03F5653C" w14:textId="78395B9A" w:rsidR="00101AA6" w:rsidRPr="00ED489B" w:rsidRDefault="00101AA6" w:rsidP="0066532F">
      <w:pPr>
        <w:pStyle w:val="Paragraphedeliste"/>
        <w:ind w:left="0"/>
        <w:rPr>
          <w:rFonts w:ascii="Century Gothic" w:hAnsi="Century Gothic"/>
          <w:color w:val="365F91" w:themeColor="accent1" w:themeShade="BF"/>
          <w:szCs w:val="22"/>
        </w:rPr>
      </w:pPr>
    </w:p>
    <w:p w14:paraId="28C6898C" w14:textId="58DA089D" w:rsidR="00101AA6" w:rsidRPr="00ED489B" w:rsidRDefault="00101AA6" w:rsidP="0066532F">
      <w:pPr>
        <w:pStyle w:val="Paragraphedeliste"/>
        <w:ind w:left="0"/>
        <w:rPr>
          <w:rFonts w:ascii="Century Gothic" w:hAnsi="Century Gothic"/>
          <w:color w:val="365F91" w:themeColor="accent1" w:themeShade="BF"/>
          <w:szCs w:val="22"/>
        </w:rPr>
      </w:pPr>
      <w:r w:rsidRPr="00ED489B">
        <w:rPr>
          <w:rFonts w:ascii="Century Gothic" w:hAnsi="Century Gothic"/>
          <w:color w:val="365F91" w:themeColor="accent1" w:themeShade="BF"/>
          <w:szCs w:val="22"/>
        </w:rPr>
        <w:t xml:space="preserve">Dans les notes au rédacteur, certains éléments sont </w:t>
      </w:r>
      <w:r w:rsidR="00520C93">
        <w:rPr>
          <w:rFonts w:ascii="Century Gothic" w:hAnsi="Century Gothic"/>
          <w:color w:val="365F91" w:themeColor="accent1" w:themeShade="BF"/>
          <w:szCs w:val="22"/>
        </w:rPr>
        <w:t>indiqué</w:t>
      </w:r>
      <w:r w:rsidR="00BF7AB8" w:rsidRPr="00ED489B">
        <w:rPr>
          <w:rFonts w:ascii="Century Gothic" w:hAnsi="Century Gothic"/>
          <w:color w:val="365F91" w:themeColor="accent1" w:themeShade="BF"/>
          <w:szCs w:val="22"/>
        </w:rPr>
        <w:t>s</w:t>
      </w:r>
      <w:r w:rsidRPr="00ED489B">
        <w:rPr>
          <w:rFonts w:ascii="Century Gothic" w:hAnsi="Century Gothic"/>
          <w:color w:val="365F91" w:themeColor="accent1" w:themeShade="BF"/>
          <w:szCs w:val="22"/>
        </w:rPr>
        <w:t xml:space="preserve"> en rouge.</w:t>
      </w:r>
    </w:p>
    <w:p w14:paraId="5D6562A4" w14:textId="77777777" w:rsidR="00101AA6" w:rsidRPr="00ED489B" w:rsidRDefault="00101AA6" w:rsidP="00DB6256">
      <w:pPr>
        <w:pStyle w:val="Paragraphedeliste"/>
        <w:ind w:left="0"/>
        <w:rPr>
          <w:rFonts w:ascii="Century Gothic" w:hAnsi="Century Gothic"/>
          <w:color w:val="365F91" w:themeColor="accent1" w:themeShade="BF"/>
          <w:szCs w:val="22"/>
        </w:rPr>
      </w:pPr>
    </w:p>
    <w:p w14:paraId="32E4C77A" w14:textId="77777777" w:rsidR="00101AA6" w:rsidRPr="00ED489B" w:rsidRDefault="00101AA6" w:rsidP="00DB6256">
      <w:pPr>
        <w:pStyle w:val="Paragraphedeliste"/>
        <w:ind w:left="0"/>
        <w:rPr>
          <w:rFonts w:ascii="Century Gothic" w:hAnsi="Century Gothic"/>
          <w:color w:val="365F91" w:themeColor="accent1" w:themeShade="BF"/>
          <w:szCs w:val="22"/>
        </w:rPr>
      </w:pPr>
      <w:r w:rsidRPr="00ED489B">
        <w:rPr>
          <w:rFonts w:ascii="Century Gothic" w:hAnsi="Century Gothic"/>
          <w:color w:val="365F91" w:themeColor="accent1" w:themeShade="BF"/>
          <w:szCs w:val="22"/>
        </w:rPr>
        <w:t>Cette couleur signale que :</w:t>
      </w:r>
    </w:p>
    <w:p w14:paraId="7150B822" w14:textId="77777777" w:rsidR="00101AA6" w:rsidRPr="00ED489B" w:rsidRDefault="00101AA6" w:rsidP="00DB6256">
      <w:pPr>
        <w:pStyle w:val="Paragraphedeliste"/>
        <w:numPr>
          <w:ilvl w:val="0"/>
          <w:numId w:val="3"/>
        </w:numPr>
        <w:ind w:left="851" w:hanging="425"/>
        <w:rPr>
          <w:rFonts w:ascii="Century Gothic" w:hAnsi="Century Gothic"/>
          <w:color w:val="365F91" w:themeColor="accent1" w:themeShade="BF"/>
          <w:szCs w:val="22"/>
        </w:rPr>
      </w:pPr>
      <w:proofErr w:type="gramStart"/>
      <w:r w:rsidRPr="00ED489B">
        <w:rPr>
          <w:rFonts w:ascii="Century Gothic" w:hAnsi="Century Gothic"/>
          <w:color w:val="365F91" w:themeColor="accent1" w:themeShade="BF"/>
          <w:szCs w:val="22"/>
        </w:rPr>
        <w:t>le</w:t>
      </w:r>
      <w:proofErr w:type="gramEnd"/>
      <w:r w:rsidRPr="00ED489B">
        <w:rPr>
          <w:rFonts w:ascii="Century Gothic" w:hAnsi="Century Gothic"/>
          <w:color w:val="365F91" w:themeColor="accent1" w:themeShade="BF"/>
          <w:szCs w:val="22"/>
        </w:rPr>
        <w:t xml:space="preserve"> choix que vous allez opérer à cet endroit précis de la rédaction de votre cahier spécial des charges doit se faire en adéquation avec d’autres choix opérés en amont</w:t>
      </w:r>
    </w:p>
    <w:p w14:paraId="0D32B985" w14:textId="77777777" w:rsidR="00101AA6" w:rsidRPr="00ED489B" w:rsidRDefault="00101AA6" w:rsidP="00DB6256">
      <w:pPr>
        <w:ind w:left="851"/>
        <w:rPr>
          <w:rFonts w:ascii="Century Gothic" w:hAnsi="Century Gothic"/>
          <w:color w:val="365F91" w:themeColor="accent1" w:themeShade="BF"/>
        </w:rPr>
      </w:pPr>
      <w:proofErr w:type="gramStart"/>
      <w:r w:rsidRPr="00ED489B">
        <w:rPr>
          <w:rFonts w:ascii="Century Gothic" w:hAnsi="Century Gothic"/>
          <w:color w:val="365F91" w:themeColor="accent1" w:themeShade="BF"/>
        </w:rPr>
        <w:t>ou</w:t>
      </w:r>
      <w:proofErr w:type="gramEnd"/>
    </w:p>
    <w:p w14:paraId="4A07E535" w14:textId="7834ABD7" w:rsidR="00ED489B" w:rsidRDefault="00101AA6" w:rsidP="00ED489B">
      <w:pPr>
        <w:pStyle w:val="Paragraphedeliste"/>
        <w:numPr>
          <w:ilvl w:val="0"/>
          <w:numId w:val="3"/>
        </w:numPr>
        <w:ind w:left="851" w:hanging="425"/>
        <w:rPr>
          <w:rFonts w:ascii="Century Gothic" w:hAnsi="Century Gothic"/>
          <w:color w:val="365F91" w:themeColor="accent1" w:themeShade="BF"/>
          <w:szCs w:val="22"/>
        </w:rPr>
      </w:pPr>
      <w:proofErr w:type="gramStart"/>
      <w:r w:rsidRPr="00ED489B">
        <w:rPr>
          <w:rFonts w:ascii="Century Gothic" w:hAnsi="Century Gothic"/>
          <w:color w:val="365F91" w:themeColor="accent1" w:themeShade="BF"/>
          <w:szCs w:val="22"/>
        </w:rPr>
        <w:t>le</w:t>
      </w:r>
      <w:proofErr w:type="gramEnd"/>
      <w:r w:rsidRPr="00ED489B">
        <w:rPr>
          <w:rFonts w:ascii="Century Gothic" w:hAnsi="Century Gothic"/>
          <w:color w:val="365F91" w:themeColor="accent1" w:themeShade="BF"/>
          <w:szCs w:val="22"/>
        </w:rPr>
        <w:t xml:space="preserve"> choix que vous allez opérer à cet endroit précis va impacter un endroit du cahier spécial </w:t>
      </w:r>
      <w:r w:rsidR="00BF7AB8" w:rsidRPr="00ED489B">
        <w:rPr>
          <w:rFonts w:ascii="Century Gothic" w:hAnsi="Century Gothic"/>
          <w:color w:val="365F91" w:themeColor="accent1" w:themeShade="BF"/>
          <w:szCs w:val="22"/>
        </w:rPr>
        <w:t>à venir</w:t>
      </w:r>
      <w:r w:rsidRPr="00ED489B">
        <w:rPr>
          <w:rFonts w:ascii="Century Gothic" w:hAnsi="Century Gothic"/>
          <w:color w:val="365F91" w:themeColor="accent1" w:themeShade="BF"/>
          <w:szCs w:val="22"/>
        </w:rPr>
        <w:t xml:space="preserve"> et qu’il convient de </w:t>
      </w:r>
      <w:r w:rsidR="00BF7AB8" w:rsidRPr="00ED489B">
        <w:rPr>
          <w:rFonts w:ascii="Century Gothic" w:hAnsi="Century Gothic"/>
          <w:color w:val="365F91" w:themeColor="accent1" w:themeShade="BF"/>
          <w:szCs w:val="22"/>
        </w:rPr>
        <w:t>veille</w:t>
      </w:r>
      <w:r w:rsidR="007E50C8">
        <w:rPr>
          <w:rFonts w:ascii="Century Gothic" w:hAnsi="Century Gothic"/>
          <w:color w:val="365F91" w:themeColor="accent1" w:themeShade="BF"/>
          <w:szCs w:val="22"/>
        </w:rPr>
        <w:t>r</w:t>
      </w:r>
      <w:r w:rsidR="00BF7AB8" w:rsidRPr="00ED489B">
        <w:rPr>
          <w:rFonts w:ascii="Century Gothic" w:hAnsi="Century Gothic"/>
          <w:color w:val="365F91" w:themeColor="accent1" w:themeShade="BF"/>
          <w:szCs w:val="22"/>
        </w:rPr>
        <w:t xml:space="preserve"> à la</w:t>
      </w:r>
      <w:r w:rsidRPr="00ED489B">
        <w:rPr>
          <w:rFonts w:ascii="Century Gothic" w:hAnsi="Century Gothic"/>
          <w:color w:val="365F91" w:themeColor="accent1" w:themeShade="BF"/>
          <w:szCs w:val="22"/>
        </w:rPr>
        <w:t xml:space="preserve"> cohérence de vos choix à travers tout le cahier spécial des charges. </w:t>
      </w:r>
    </w:p>
    <w:p w14:paraId="0E8DE38D" w14:textId="77777777" w:rsidR="00ED489B" w:rsidRPr="00ED489B" w:rsidRDefault="00ED489B" w:rsidP="00ED489B">
      <w:pPr>
        <w:ind w:left="66"/>
        <w:rPr>
          <w:rFonts w:ascii="Century Gothic" w:hAnsi="Century Gothic"/>
          <w:color w:val="365F91" w:themeColor="accent1" w:themeShade="BF"/>
        </w:rPr>
      </w:pPr>
    </w:p>
    <w:tbl>
      <w:tblPr>
        <w:tblStyle w:val="Grilledutableau"/>
        <w:tblpPr w:leftFromText="141" w:rightFromText="141" w:vertAnchor="text" w:horzAnchor="margin" w:tblpXSpec="right" w:tblpY="158"/>
        <w:tblOverlap w:val="never"/>
        <w:tblW w:w="6374" w:type="dxa"/>
        <w:tblBorders>
          <w:top w:val="dotted" w:sz="18" w:space="0" w:color="1F497D" w:themeColor="text2"/>
          <w:left w:val="dotted" w:sz="18" w:space="0" w:color="1F497D" w:themeColor="text2"/>
          <w:bottom w:val="dotted" w:sz="18" w:space="0" w:color="1F497D" w:themeColor="text2"/>
          <w:right w:val="dotted" w:sz="18" w:space="0" w:color="1F497D" w:themeColor="text2"/>
          <w:insideH w:val="dotted" w:sz="18" w:space="0" w:color="1F497D" w:themeColor="text2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67"/>
        <w:gridCol w:w="5245"/>
        <w:gridCol w:w="562"/>
      </w:tblGrid>
      <w:tr w:rsidR="00DB6256" w:rsidRPr="00ED489B" w14:paraId="16A80EE3" w14:textId="77777777" w:rsidTr="00BA1808"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DBE5F1" w:themeFill="accent1" w:themeFillTint="33"/>
          </w:tcPr>
          <w:p w14:paraId="05D51B85" w14:textId="77777777" w:rsidR="00DB6256" w:rsidRPr="00ED489B" w:rsidRDefault="00DB6256" w:rsidP="00ED489B">
            <w:pPr>
              <w:ind w:left="34"/>
              <w:jc w:val="center"/>
              <w:rPr>
                <w:rFonts w:ascii="Century Gothic" w:hAnsi="Century Gothic"/>
                <w:sz w:val="22"/>
                <w:szCs w:val="22"/>
                <w:lang w:val="fr-BE"/>
              </w:rPr>
            </w:pPr>
            <w:bookmarkStart w:id="43" w:name="N15A"/>
            <w:bookmarkStart w:id="44" w:name="_GoBack"/>
            <w:r w:rsidRPr="00ED489B">
              <w:rPr>
                <w:rFonts w:ascii="Century Gothic" w:hAnsi="Century Gothic"/>
                <w:sz w:val="22"/>
                <w:szCs w:val="22"/>
                <w:lang w:val="fr-BE"/>
              </w:rPr>
              <w:t>30</w:t>
            </w: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B8D7968" w14:textId="17B1513E" w:rsidR="00DB6256" w:rsidRPr="00ED489B" w:rsidRDefault="00DB6256" w:rsidP="00ED489B">
            <w:pPr>
              <w:pStyle w:val="Paragraphedeliste"/>
              <w:ind w:left="0"/>
              <w:rPr>
                <w:rFonts w:ascii="Century Gothic" w:hAnsi="Century Gothic"/>
                <w:bCs/>
                <w:sz w:val="22"/>
                <w:szCs w:val="22"/>
                <w:lang w:val="fr-BE"/>
              </w:rPr>
            </w:pPr>
            <w:r w:rsidRPr="00ED489B">
              <w:rPr>
                <w:rFonts w:ascii="Century Gothic" w:hAnsi="Century Gothic"/>
                <w:bCs/>
                <w:sz w:val="22"/>
                <w:szCs w:val="22"/>
                <w:lang w:val="fr-BE"/>
              </w:rPr>
              <w:t>Cochez cette case si vous souhaitez que le soumissionnaire identifie dans son offre la part de marché qu’il a l’intention de sous-traiter ainsi que les sous-traitant</w:t>
            </w:r>
            <w:r w:rsidR="007E50C8">
              <w:rPr>
                <w:rFonts w:ascii="Century Gothic" w:hAnsi="Century Gothic"/>
                <w:bCs/>
                <w:sz w:val="22"/>
                <w:szCs w:val="22"/>
                <w:lang w:val="fr-BE"/>
              </w:rPr>
              <w:t>s</w:t>
            </w:r>
            <w:r w:rsidRPr="00ED489B">
              <w:rPr>
                <w:rFonts w:ascii="Century Gothic" w:hAnsi="Century Gothic"/>
                <w:bCs/>
                <w:sz w:val="22"/>
                <w:szCs w:val="22"/>
                <w:lang w:val="fr-BE"/>
              </w:rPr>
              <w:t xml:space="preserve"> proposés, sinon supprimer-là ainsi que le contenu y lié. </w:t>
            </w:r>
          </w:p>
          <w:p w14:paraId="5D777E8B" w14:textId="77777777" w:rsidR="00DB6256" w:rsidRPr="00ED489B" w:rsidRDefault="00DB6256" w:rsidP="00ED489B">
            <w:pPr>
              <w:ind w:left="30"/>
              <w:rPr>
                <w:rFonts w:ascii="Century Gothic" w:hAnsi="Century Gothic"/>
                <w:sz w:val="22"/>
                <w:szCs w:val="22"/>
                <w:lang w:val="fr-BE"/>
              </w:rPr>
            </w:pPr>
            <w:r w:rsidRPr="00ED489B">
              <w:rPr>
                <w:rFonts w:ascii="Century Gothic" w:hAnsi="Century Gothic"/>
                <w:bCs/>
                <w:sz w:val="22"/>
                <w:szCs w:val="22"/>
                <w:lang w:val="fr-BE"/>
              </w:rPr>
              <w:t xml:space="preserve">Veillez à établir </w:t>
            </w:r>
            <w:r w:rsidRPr="00520C93">
              <w:rPr>
                <w:rFonts w:ascii="Century Gothic" w:hAnsi="Century Gothic"/>
                <w:bCs/>
                <w:color w:val="FF0000"/>
                <w:sz w:val="22"/>
                <w:szCs w:val="22"/>
                <w:lang w:val="fr-BE"/>
              </w:rPr>
              <w:t>le formulaire d’offre</w:t>
            </w:r>
            <w:r w:rsidRPr="00ED489B">
              <w:rPr>
                <w:rFonts w:ascii="Century Gothic" w:hAnsi="Century Gothic"/>
                <w:bCs/>
                <w:sz w:val="22"/>
                <w:szCs w:val="22"/>
                <w:lang w:val="fr-BE"/>
              </w:rPr>
              <w:t xml:space="preserve"> et à compléter </w:t>
            </w:r>
            <w:r w:rsidRPr="000567DC">
              <w:rPr>
                <w:rFonts w:ascii="Century Gothic" w:hAnsi="Century Gothic"/>
                <w:bCs/>
                <w:color w:val="FF0000"/>
                <w:sz w:val="22"/>
                <w:szCs w:val="22"/>
                <w:lang w:val="fr-BE"/>
              </w:rPr>
              <w:t>le point F.5 « sous-traitance »</w:t>
            </w:r>
            <w:r w:rsidRPr="00ED489B">
              <w:rPr>
                <w:rFonts w:ascii="Century Gothic" w:hAnsi="Century Gothic"/>
                <w:bCs/>
                <w:sz w:val="22"/>
                <w:szCs w:val="22"/>
                <w:lang w:val="fr-BE"/>
              </w:rPr>
              <w:t xml:space="preserve"> en conséquence.</w:t>
            </w:r>
          </w:p>
        </w:tc>
        <w:tc>
          <w:tcPr>
            <w:tcW w:w="5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14:paraId="4C3E8CB0" w14:textId="77777777" w:rsidR="00DB6256" w:rsidRPr="00ED489B" w:rsidRDefault="00DB6256" w:rsidP="00ED489B">
            <w:pPr>
              <w:autoSpaceDE w:val="0"/>
              <w:autoSpaceDN w:val="0"/>
              <w:adjustRightInd w:val="0"/>
              <w:ind w:left="33"/>
              <w:jc w:val="center"/>
              <w:rPr>
                <w:rFonts w:ascii="Century Gothic" w:hAnsi="Century Gothic" w:cs="Palatino-Roman"/>
                <w:b/>
                <w:sz w:val="22"/>
                <w:szCs w:val="22"/>
                <w:lang w:val="fr-BE"/>
              </w:rPr>
            </w:pPr>
            <w:r w:rsidRPr="00ED489B">
              <w:rPr>
                <w:rFonts w:ascii="Century Gothic" w:hAnsi="Century Gothic" w:cs="Palatino-Roman"/>
                <w:b/>
                <w:sz w:val="22"/>
                <w:szCs w:val="22"/>
                <w:lang w:val="fr-BE"/>
              </w:rPr>
              <w:t>↑</w:t>
            </w:r>
          </w:p>
        </w:tc>
      </w:tr>
      <w:bookmarkEnd w:id="44"/>
    </w:tbl>
    <w:p w14:paraId="5D255412" w14:textId="77777777" w:rsidR="00AB29EE" w:rsidRDefault="00AB29EE" w:rsidP="00ED489B">
      <w:pPr>
        <w:pStyle w:val="Paragraphedeliste"/>
        <w:ind w:left="0"/>
        <w:rPr>
          <w:rFonts w:ascii="Century Gothic" w:hAnsi="Century Gothic"/>
          <w:bCs/>
          <w:sz w:val="20"/>
        </w:rPr>
      </w:pPr>
    </w:p>
    <w:p w14:paraId="1B243331" w14:textId="77777777" w:rsidR="00AB29EE" w:rsidRDefault="00AB29EE" w:rsidP="00ED489B">
      <w:pPr>
        <w:pStyle w:val="Paragraphedeliste"/>
        <w:ind w:left="0"/>
        <w:rPr>
          <w:rFonts w:ascii="Century Gothic" w:hAnsi="Century Gothic"/>
          <w:bCs/>
          <w:sz w:val="20"/>
        </w:rPr>
      </w:pPr>
    </w:p>
    <w:p w14:paraId="00510843" w14:textId="77777777" w:rsidR="00AB29EE" w:rsidRDefault="00AB29EE" w:rsidP="00ED489B">
      <w:pPr>
        <w:pStyle w:val="Paragraphedeliste"/>
        <w:ind w:left="0"/>
        <w:rPr>
          <w:rFonts w:ascii="Century Gothic" w:hAnsi="Century Gothic"/>
          <w:bCs/>
          <w:sz w:val="20"/>
        </w:rPr>
      </w:pPr>
    </w:p>
    <w:p w14:paraId="5EB34133" w14:textId="484FD0DD" w:rsidR="00AB29EE" w:rsidRDefault="00AB29EE" w:rsidP="00ED489B">
      <w:pPr>
        <w:pStyle w:val="Paragraphedeliste"/>
        <w:ind w:left="0"/>
        <w:rPr>
          <w:rFonts w:ascii="Century Gothic" w:hAnsi="Century Gothic"/>
          <w:bCs/>
          <w:sz w:val="20"/>
        </w:rPr>
      </w:pPr>
    </w:p>
    <w:p w14:paraId="390C832E" w14:textId="77777777" w:rsidR="00DB6256" w:rsidRDefault="00DB6256" w:rsidP="00ED489B">
      <w:pPr>
        <w:pStyle w:val="Paragraphedeliste"/>
        <w:ind w:left="0"/>
        <w:rPr>
          <w:rFonts w:ascii="Century Gothic" w:hAnsi="Century Gothic"/>
          <w:bCs/>
          <w:sz w:val="20"/>
        </w:rPr>
      </w:pPr>
    </w:p>
    <w:bookmarkEnd w:id="43"/>
    <w:p w14:paraId="39000FC8" w14:textId="59A97A6E" w:rsidR="00A20C42" w:rsidRDefault="00A20C42" w:rsidP="00ED489B">
      <w:pPr>
        <w:pStyle w:val="Paragraphedeliste"/>
        <w:ind w:left="0"/>
        <w:rPr>
          <w:rFonts w:ascii="Century Gothic" w:hAnsi="Century Gothic"/>
          <w:szCs w:val="22"/>
        </w:rPr>
      </w:pPr>
    </w:p>
    <w:p w14:paraId="55CAC34C" w14:textId="5EB325AE" w:rsidR="00AB29EE" w:rsidRDefault="00AB29EE" w:rsidP="00ED489B">
      <w:pPr>
        <w:pStyle w:val="Paragraphedeliste"/>
        <w:ind w:left="0"/>
        <w:rPr>
          <w:rFonts w:ascii="Century Gothic" w:hAnsi="Century Gothic"/>
          <w:szCs w:val="22"/>
        </w:rPr>
      </w:pPr>
    </w:p>
    <w:p w14:paraId="19B973B5" w14:textId="59036909" w:rsidR="00AB29EE" w:rsidRDefault="00AB29EE" w:rsidP="00ED489B">
      <w:pPr>
        <w:pStyle w:val="Paragraphedeliste"/>
        <w:ind w:left="0"/>
        <w:rPr>
          <w:rFonts w:ascii="Century Gothic" w:hAnsi="Century Gothic"/>
          <w:szCs w:val="22"/>
        </w:rPr>
      </w:pPr>
    </w:p>
    <w:p w14:paraId="72E1600C" w14:textId="77777777" w:rsidR="00DB6256" w:rsidRPr="00101AA6" w:rsidRDefault="00DB6256" w:rsidP="00ED489B">
      <w:pPr>
        <w:pStyle w:val="Paragraphedeliste"/>
        <w:ind w:left="0"/>
        <w:rPr>
          <w:rFonts w:ascii="Century Gothic" w:hAnsi="Century Gothic"/>
          <w:szCs w:val="22"/>
        </w:rPr>
      </w:pPr>
    </w:p>
    <w:p w14:paraId="6DB4E3AF" w14:textId="77777777" w:rsidR="00166A06" w:rsidRDefault="00166A06" w:rsidP="00ED489B">
      <w:pPr>
        <w:rPr>
          <w:rFonts w:ascii="Century Gothic" w:hAnsi="Century Gothic"/>
        </w:rPr>
      </w:pPr>
    </w:p>
    <w:tbl>
      <w:tblPr>
        <w:tblStyle w:val="Grilledutableau"/>
        <w:tblW w:w="0" w:type="auto"/>
        <w:tblInd w:w="108" w:type="dxa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2063"/>
        <w:gridCol w:w="7009"/>
      </w:tblGrid>
      <w:tr w:rsidR="00166A06" w:rsidRPr="00B15959" w14:paraId="3898711F" w14:textId="77777777" w:rsidTr="00894344">
        <w:tc>
          <w:tcPr>
            <w:tcW w:w="2063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2590C32E" w14:textId="77777777" w:rsidR="00166A06" w:rsidRPr="002A70EE" w:rsidRDefault="00166A06" w:rsidP="00894344">
            <w:pPr>
              <w:ind w:left="-106"/>
              <w:rPr>
                <w:rFonts w:ascii="Century Gothic" w:hAnsi="Century Gothic"/>
                <w:sz w:val="22"/>
                <w:szCs w:val="22"/>
              </w:rPr>
            </w:pPr>
            <w:r w:rsidRPr="002A70EE">
              <w:rPr>
                <w:rFonts w:ascii="Century Gothic" w:hAnsi="Century Gothic"/>
                <w:noProof/>
                <w:color w:val="FF0000"/>
              </w:rPr>
              <w:drawing>
                <wp:inline distT="0" distB="0" distL="0" distR="0" wp14:anchorId="4B38964A" wp14:editId="54EA8187">
                  <wp:extent cx="1240514" cy="68707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7-05-31-23-54-3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456" cy="711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9" w:type="dxa"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14:paraId="3D9C849E" w14:textId="6EB16C84" w:rsidR="00166A06" w:rsidRPr="002A70EE" w:rsidRDefault="00166A06" w:rsidP="00894344">
            <w:pPr>
              <w:jc w:val="center"/>
              <w:rPr>
                <w:rFonts w:ascii="Century Gothic" w:hAnsi="Century Gothic"/>
                <w:sz w:val="22"/>
                <w:szCs w:val="22"/>
                <w:lang w:val="fr-BE"/>
              </w:rPr>
            </w:pPr>
            <w:r>
              <w:rPr>
                <w:rFonts w:ascii="Century Gothic" w:hAnsi="Century Gothic"/>
                <w:sz w:val="22"/>
                <w:szCs w:val="22"/>
                <w:lang w:val="fr-BE"/>
              </w:rPr>
              <w:t xml:space="preserve">Allez directement compléter la partie en lien avec celle que vous êtes en train de rédiger afin de garantir la cohérence de votre CSC. </w:t>
            </w:r>
          </w:p>
        </w:tc>
      </w:tr>
    </w:tbl>
    <w:p w14:paraId="2478771F" w14:textId="46C44D80" w:rsidR="000567DC" w:rsidRDefault="000567DC" w:rsidP="00ED489B">
      <w:pPr>
        <w:rPr>
          <w:rFonts w:ascii="Century Gothic" w:hAnsi="Century Gothic"/>
        </w:rPr>
      </w:pPr>
    </w:p>
    <w:p w14:paraId="73DDFB7E" w14:textId="77777777" w:rsidR="00166A06" w:rsidRPr="00734776" w:rsidRDefault="00166A06" w:rsidP="00ED489B">
      <w:pPr>
        <w:rPr>
          <w:rFonts w:ascii="Century Gothic" w:hAnsi="Century Gothic"/>
        </w:rPr>
      </w:pPr>
    </w:p>
    <w:p w14:paraId="65E9F001" w14:textId="3B184D36" w:rsidR="00FA473B" w:rsidRDefault="00FA473B" w:rsidP="00841F96">
      <w:pPr>
        <w:pStyle w:val="Paragraphedeliste"/>
        <w:numPr>
          <w:ilvl w:val="0"/>
          <w:numId w:val="2"/>
        </w:numPr>
        <w:ind w:left="567" w:hanging="567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La protection du document</w:t>
      </w:r>
    </w:p>
    <w:p w14:paraId="6C8B2967" w14:textId="3748B386" w:rsidR="009C31CC" w:rsidRPr="00D46FEA" w:rsidRDefault="009C31CC" w:rsidP="00D46FEA">
      <w:pPr>
        <w:pStyle w:val="Paragraphedeliste"/>
        <w:ind w:left="0"/>
        <w:rPr>
          <w:rFonts w:ascii="Century Gothic" w:hAnsi="Century Gothic"/>
          <w:szCs w:val="22"/>
        </w:rPr>
      </w:pPr>
    </w:p>
    <w:p w14:paraId="7B1BE6FB" w14:textId="78791A13" w:rsidR="00D46FEA" w:rsidRPr="00D46FEA" w:rsidRDefault="00D46FEA" w:rsidP="00D46FEA">
      <w:pPr>
        <w:pStyle w:val="Paragraphedeliste"/>
        <w:ind w:left="0"/>
        <w:rPr>
          <w:rFonts w:ascii="Century Gothic" w:hAnsi="Century Gothic"/>
          <w:szCs w:val="22"/>
        </w:rPr>
      </w:pPr>
    </w:p>
    <w:p w14:paraId="58EA4483" w14:textId="1A8E454F" w:rsidR="00D46FEA" w:rsidRPr="00722673" w:rsidRDefault="001D0A28" w:rsidP="00D46FEA">
      <w:pPr>
        <w:pStyle w:val="Paragraphedeliste"/>
        <w:ind w:left="0"/>
        <w:rPr>
          <w:rFonts w:ascii="Century Gothic" w:hAnsi="Century Gothic"/>
          <w:color w:val="365F91" w:themeColor="accent1" w:themeShade="BF"/>
          <w:szCs w:val="22"/>
        </w:rPr>
      </w:pPr>
      <w:r w:rsidRPr="00722673">
        <w:rPr>
          <w:rFonts w:ascii="Century Gothic" w:hAnsi="Century Gothic"/>
          <w:color w:val="365F91" w:themeColor="accent1" w:themeShade="BF"/>
          <w:szCs w:val="22"/>
        </w:rPr>
        <w:t>Le modèle</w:t>
      </w:r>
      <w:r w:rsidR="00532784" w:rsidRPr="00722673">
        <w:rPr>
          <w:rFonts w:ascii="Century Gothic" w:hAnsi="Century Gothic"/>
          <w:color w:val="365F91" w:themeColor="accent1" w:themeShade="BF"/>
          <w:szCs w:val="22"/>
        </w:rPr>
        <w:t xml:space="preserve"> de cahier des charges mis à votre disposition n’est pas un document protégé. Vous pouvez donc le modifier à votre guise afin d’en adapter le contenu à la réalité particulière de votre marché. </w:t>
      </w:r>
    </w:p>
    <w:p w14:paraId="5F05B83F" w14:textId="3540647A" w:rsidR="00532784" w:rsidRPr="00722673" w:rsidRDefault="00532784" w:rsidP="00D46FEA">
      <w:pPr>
        <w:pStyle w:val="Paragraphedeliste"/>
        <w:ind w:left="0"/>
        <w:rPr>
          <w:rFonts w:ascii="Century Gothic" w:hAnsi="Century Gothic"/>
          <w:color w:val="365F91" w:themeColor="accent1" w:themeShade="BF"/>
          <w:szCs w:val="22"/>
        </w:rPr>
      </w:pPr>
    </w:p>
    <w:p w14:paraId="74EDD13D" w14:textId="2D48C045" w:rsidR="003E7932" w:rsidRDefault="00532784" w:rsidP="00D46FEA">
      <w:pPr>
        <w:pStyle w:val="Paragraphedeliste"/>
        <w:ind w:left="0"/>
        <w:rPr>
          <w:rFonts w:ascii="Century Gothic" w:hAnsi="Century Gothic"/>
          <w:color w:val="365F91" w:themeColor="accent1" w:themeShade="BF"/>
          <w:szCs w:val="22"/>
        </w:rPr>
      </w:pPr>
      <w:r w:rsidRPr="00722673">
        <w:rPr>
          <w:rFonts w:ascii="Century Gothic" w:hAnsi="Century Gothic"/>
          <w:color w:val="365F91" w:themeColor="accent1" w:themeShade="BF"/>
          <w:szCs w:val="22"/>
        </w:rPr>
        <w:t>L’auteur</w:t>
      </w:r>
      <w:r w:rsidR="003C6D39">
        <w:rPr>
          <w:rStyle w:val="Appelnotedebasdep"/>
          <w:rFonts w:ascii="Century Gothic" w:hAnsi="Century Gothic"/>
          <w:color w:val="365F91" w:themeColor="accent1" w:themeShade="BF"/>
          <w:szCs w:val="22"/>
        </w:rPr>
        <w:footnoteReference w:id="2"/>
      </w:r>
      <w:r w:rsidRPr="00722673">
        <w:rPr>
          <w:rFonts w:ascii="Century Gothic" w:hAnsi="Century Gothic"/>
          <w:color w:val="365F91" w:themeColor="accent1" w:themeShade="BF"/>
          <w:szCs w:val="22"/>
        </w:rPr>
        <w:t xml:space="preserve"> garantit la justesse juridique du document mis à votre disposition dans sa forme initiale</w:t>
      </w:r>
      <w:r w:rsidR="008C5ACC">
        <w:rPr>
          <w:rFonts w:ascii="Century Gothic" w:hAnsi="Century Gothic"/>
          <w:color w:val="365F91" w:themeColor="accent1" w:themeShade="BF"/>
          <w:szCs w:val="22"/>
        </w:rPr>
        <w:t>. Il ne se porte donc pas garant d</w:t>
      </w:r>
      <w:r w:rsidRPr="00722673">
        <w:rPr>
          <w:rFonts w:ascii="Century Gothic" w:hAnsi="Century Gothic"/>
          <w:color w:val="365F91" w:themeColor="accent1" w:themeShade="BF"/>
          <w:szCs w:val="22"/>
        </w:rPr>
        <w:t xml:space="preserve">es </w:t>
      </w:r>
      <w:r w:rsidR="000567DC">
        <w:rPr>
          <w:rFonts w:ascii="Century Gothic" w:hAnsi="Century Gothic"/>
          <w:color w:val="365F91" w:themeColor="accent1" w:themeShade="BF"/>
          <w:szCs w:val="22"/>
        </w:rPr>
        <w:t xml:space="preserve">suppressions et ajouts </w:t>
      </w:r>
      <w:r w:rsidRPr="00722673">
        <w:rPr>
          <w:rFonts w:ascii="Century Gothic" w:hAnsi="Century Gothic"/>
          <w:color w:val="365F91" w:themeColor="accent1" w:themeShade="BF"/>
          <w:szCs w:val="22"/>
        </w:rPr>
        <w:t>que vous pourriez y faire</w:t>
      </w:r>
      <w:r w:rsidR="000567DC">
        <w:rPr>
          <w:rFonts w:ascii="Century Gothic" w:hAnsi="Century Gothic"/>
          <w:color w:val="365F91" w:themeColor="accent1" w:themeShade="BF"/>
          <w:szCs w:val="22"/>
        </w:rPr>
        <w:t xml:space="preserve"> en dehors des modifications proposées dans le modèle initial</w:t>
      </w:r>
      <w:r w:rsidRPr="00722673">
        <w:rPr>
          <w:rFonts w:ascii="Century Gothic" w:hAnsi="Century Gothic"/>
          <w:color w:val="365F91" w:themeColor="accent1" w:themeShade="BF"/>
          <w:szCs w:val="22"/>
        </w:rPr>
        <w:t xml:space="preserve">. </w:t>
      </w:r>
    </w:p>
    <w:p w14:paraId="5B04F1E1" w14:textId="77777777" w:rsidR="00DC34B6" w:rsidRDefault="00DC34B6" w:rsidP="00D46FEA">
      <w:pPr>
        <w:pStyle w:val="Paragraphedeliste"/>
        <w:ind w:left="0"/>
        <w:rPr>
          <w:rFonts w:ascii="Century Gothic" w:hAnsi="Century Gothic"/>
          <w:color w:val="365F91" w:themeColor="accent1" w:themeShade="BF"/>
          <w:szCs w:val="22"/>
        </w:rPr>
      </w:pPr>
    </w:p>
    <w:tbl>
      <w:tblPr>
        <w:tblStyle w:val="Grilledutableau"/>
        <w:tblW w:w="0" w:type="auto"/>
        <w:tblInd w:w="108" w:type="dxa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2063"/>
        <w:gridCol w:w="7009"/>
      </w:tblGrid>
      <w:tr w:rsidR="003E7932" w:rsidRPr="00B15959" w14:paraId="0DE8EBB3" w14:textId="77777777" w:rsidTr="00BA1808">
        <w:tc>
          <w:tcPr>
            <w:tcW w:w="2063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66EC088D" w14:textId="77777777" w:rsidR="003E7932" w:rsidRDefault="003E7932" w:rsidP="00BA1808">
            <w:pPr>
              <w:ind w:left="-10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color w:val="FF0000"/>
              </w:rPr>
              <w:drawing>
                <wp:inline distT="0" distB="0" distL="0" distR="0" wp14:anchorId="3BA6E906" wp14:editId="0D467176">
                  <wp:extent cx="1240514" cy="68707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7-05-31-23-54-3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456" cy="711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9" w:type="dxa"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14:paraId="0810F739" w14:textId="116083DD" w:rsidR="003E7932" w:rsidRPr="0066532F" w:rsidRDefault="003E7932" w:rsidP="00FF5D9C">
            <w:pPr>
              <w:pStyle w:val="Paragraphedeliste"/>
              <w:ind w:left="0"/>
              <w:rPr>
                <w:rFonts w:ascii="Century Gothic" w:hAnsi="Century Gothic"/>
                <w:lang w:val="fr-BE"/>
              </w:rPr>
            </w:pPr>
            <w:r w:rsidRPr="00FF5D9C">
              <w:rPr>
                <w:rFonts w:ascii="Century Gothic" w:hAnsi="Century Gothic"/>
                <w:szCs w:val="22"/>
              </w:rPr>
              <w:t xml:space="preserve">Lorsque </w:t>
            </w:r>
            <w:r w:rsidR="000567DC">
              <w:rPr>
                <w:rFonts w:ascii="Century Gothic" w:hAnsi="Century Gothic"/>
                <w:szCs w:val="22"/>
              </w:rPr>
              <w:t xml:space="preserve">suppressions/ajouts </w:t>
            </w:r>
            <w:r w:rsidRPr="00FF5D9C">
              <w:rPr>
                <w:rFonts w:ascii="Century Gothic" w:hAnsi="Century Gothic"/>
                <w:szCs w:val="22"/>
              </w:rPr>
              <w:t xml:space="preserve">effectuées soulèvent des questions juridiques relatives aux marchés publics, vous pouvez adresser votre question à la direction des marchés publics </w:t>
            </w:r>
            <w:r w:rsidR="00FF5D9C" w:rsidRPr="00FF5D9C">
              <w:rPr>
                <w:rFonts w:ascii="Century Gothic" w:hAnsi="Century Gothic"/>
                <w:szCs w:val="22"/>
              </w:rPr>
              <w:t xml:space="preserve">du SPW-Secrétariat général </w:t>
            </w:r>
            <w:r w:rsidR="00FF5D9C">
              <w:rPr>
                <w:rFonts w:ascii="Century Gothic" w:hAnsi="Century Gothic"/>
                <w:szCs w:val="22"/>
              </w:rPr>
              <w:t>si vous faites partie du SPW</w:t>
            </w:r>
            <w:r w:rsidR="00FF5D9C" w:rsidRPr="00FF5D9C">
              <w:rPr>
                <w:rFonts w:ascii="Century Gothic" w:hAnsi="Century Gothic"/>
                <w:szCs w:val="22"/>
              </w:rPr>
              <w:t> :</w:t>
            </w:r>
            <w:r w:rsidR="00FF5D9C">
              <w:rPr>
                <w:rFonts w:ascii="Century Gothic" w:hAnsi="Century Gothic"/>
                <w:color w:val="365F91" w:themeColor="accent1" w:themeShade="BF"/>
                <w:szCs w:val="22"/>
              </w:rPr>
              <w:t xml:space="preserve"> </w:t>
            </w:r>
            <w:hyperlink r:id="rId29" w:history="1">
              <w:r w:rsidR="00FF5D9C" w:rsidRPr="00F7028E">
                <w:rPr>
                  <w:rStyle w:val="Lienhypertexte"/>
                  <w:rFonts w:ascii="Century Gothic" w:hAnsi="Century Gothic"/>
                  <w:szCs w:val="22"/>
                </w:rPr>
                <w:t>support.dmp@spw.wallonie.be</w:t>
              </w:r>
            </w:hyperlink>
            <w:r w:rsidR="00FF5D9C">
              <w:rPr>
                <w:rFonts w:ascii="Century Gothic" w:hAnsi="Century Gothic"/>
                <w:color w:val="365F91" w:themeColor="accent1" w:themeShade="BF"/>
                <w:szCs w:val="22"/>
              </w:rPr>
              <w:t xml:space="preserve"> </w:t>
            </w:r>
          </w:p>
        </w:tc>
      </w:tr>
    </w:tbl>
    <w:p w14:paraId="213E4288" w14:textId="77777777" w:rsidR="009C31CC" w:rsidRPr="00D46FEA" w:rsidRDefault="009C31CC" w:rsidP="00DC34B6">
      <w:pPr>
        <w:rPr>
          <w:rFonts w:ascii="Century Gothic" w:hAnsi="Century Gothic"/>
        </w:rPr>
      </w:pPr>
    </w:p>
    <w:sectPr w:rsidR="009C31CC" w:rsidRPr="00D46FEA" w:rsidSect="00445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3" w:author="32907" w:date="2019-05-03T15:57:00Z" w:initials="AM">
    <w:p w14:paraId="67B905CB" w14:textId="77777777" w:rsidR="00AB29EE" w:rsidRPr="00800CA2" w:rsidRDefault="00AB29EE" w:rsidP="0049538A">
      <w:pPr>
        <w:pStyle w:val="Commentaire"/>
        <w:rPr>
          <w:rFonts w:ascii="Century Gothic" w:hAnsi="Century Gothic"/>
        </w:rPr>
      </w:pPr>
      <w:r>
        <w:rPr>
          <w:rStyle w:val="Marquedecommentaire"/>
        </w:rPr>
        <w:annotationRef/>
      </w:r>
      <w:bookmarkStart w:id="14" w:name="N10A"/>
      <w:r w:rsidRPr="00800CA2">
        <w:rPr>
          <w:rFonts w:ascii="Century Gothic" w:hAnsi="Century Gothic"/>
        </w:rPr>
        <w:fldChar w:fldCharType="begin"/>
      </w:r>
      <w:r w:rsidRPr="00800CA2">
        <w:rPr>
          <w:rFonts w:ascii="Century Gothic" w:hAnsi="Century Gothic"/>
        </w:rPr>
        <w:instrText xml:space="preserve"> HYPERLINK  \l "N10R" </w:instrText>
      </w:r>
      <w:r w:rsidRPr="00800CA2">
        <w:rPr>
          <w:rFonts w:ascii="Century Gothic" w:hAnsi="Century Gothic"/>
        </w:rPr>
        <w:fldChar w:fldCharType="separate"/>
      </w:r>
      <w:r w:rsidRPr="00800CA2">
        <w:rPr>
          <w:rStyle w:val="Lienhypertexte"/>
          <w:rFonts w:ascii="Century Gothic" w:hAnsi="Century Gothic"/>
        </w:rPr>
        <w:t>Voyez note rédacteur 10</w:t>
      </w:r>
      <w:bookmarkEnd w:id="14"/>
      <w:r w:rsidRPr="00800CA2">
        <w:rPr>
          <w:rFonts w:ascii="Century Gothic" w:hAnsi="Century Gothic"/>
        </w:rPr>
        <w:fldChar w:fldCharType="end"/>
      </w:r>
    </w:p>
  </w:comment>
  <w:comment w:id="34" w:author="MATTART Amaryllis" w:date="2019-05-08T14:11:00Z" w:initials="MA">
    <w:p w14:paraId="532922A6" w14:textId="77777777" w:rsidR="00AB29EE" w:rsidRPr="00F57426" w:rsidRDefault="00AB29EE" w:rsidP="00F57426">
      <w:pPr>
        <w:pStyle w:val="Commentaire"/>
        <w:rPr>
          <w:rFonts w:ascii="Century Gothic" w:hAnsi="Century Gothic"/>
          <w:sz w:val="22"/>
          <w:szCs w:val="22"/>
        </w:rPr>
      </w:pPr>
      <w:r>
        <w:rPr>
          <w:rStyle w:val="Marquedecommentaire"/>
        </w:rPr>
        <w:annotationRef/>
      </w:r>
      <w:bookmarkStart w:id="35" w:name="N25R"/>
      <w:bookmarkEnd w:id="35"/>
      <w:r w:rsidRPr="00F57426">
        <w:rPr>
          <w:rFonts w:ascii="Century Gothic" w:hAnsi="Century Gothic"/>
          <w:sz w:val="22"/>
          <w:szCs w:val="22"/>
        </w:rPr>
        <w:fldChar w:fldCharType="begin"/>
      </w:r>
      <w:r w:rsidRPr="00F57426">
        <w:rPr>
          <w:rFonts w:ascii="Century Gothic" w:hAnsi="Century Gothic"/>
          <w:sz w:val="22"/>
          <w:szCs w:val="22"/>
        </w:rPr>
        <w:instrText xml:space="preserve"> HYPERLINK  \l "N25A" </w:instrText>
      </w:r>
      <w:r w:rsidRPr="00F57426">
        <w:rPr>
          <w:rFonts w:ascii="Century Gothic" w:hAnsi="Century Gothic"/>
          <w:sz w:val="22"/>
          <w:szCs w:val="22"/>
        </w:rPr>
        <w:fldChar w:fldCharType="separate"/>
      </w:r>
      <w:r w:rsidRPr="00F57426">
        <w:rPr>
          <w:rStyle w:val="Lienhypertexte"/>
          <w:rFonts w:ascii="Century Gothic" w:hAnsi="Century Gothic"/>
          <w:sz w:val="22"/>
          <w:szCs w:val="22"/>
        </w:rPr>
        <w:t>Voyez note rédacteur 25</w:t>
      </w:r>
      <w:r w:rsidRPr="00F57426">
        <w:rPr>
          <w:rFonts w:ascii="Century Gothic" w:hAnsi="Century Gothic"/>
          <w:sz w:val="22"/>
          <w:szCs w:val="22"/>
        </w:rPr>
        <w:fldChar w:fldCharType="end"/>
      </w:r>
      <w:r w:rsidRPr="00F57426">
        <w:rPr>
          <w:rFonts w:ascii="Century Gothic" w:hAnsi="Century Gothic"/>
          <w:sz w:val="22"/>
          <w:szCs w:val="22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7B905CB" w15:done="0"/>
  <w15:commentEx w15:paraId="532922A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B905CB" w16cid:durableId="207C1ECD"/>
  <w16cid:commentId w16cid:paraId="532922A6" w16cid:durableId="207D62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8B7A1" w14:textId="77777777" w:rsidR="00AB29EE" w:rsidRDefault="00AB29EE" w:rsidP="003559EE">
      <w:r>
        <w:separator/>
      </w:r>
    </w:p>
  </w:endnote>
  <w:endnote w:type="continuationSeparator" w:id="0">
    <w:p w14:paraId="7AABE22F" w14:textId="77777777" w:rsidR="00AB29EE" w:rsidRDefault="00AB29EE" w:rsidP="0035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-Roman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94C1D" w14:textId="77777777" w:rsidR="00AB29EE" w:rsidRDefault="00AB29EE" w:rsidP="003559EE">
      <w:r>
        <w:separator/>
      </w:r>
    </w:p>
  </w:footnote>
  <w:footnote w:type="continuationSeparator" w:id="0">
    <w:p w14:paraId="7FDE82A0" w14:textId="77777777" w:rsidR="00AB29EE" w:rsidRDefault="00AB29EE" w:rsidP="003559EE">
      <w:r>
        <w:continuationSeparator/>
      </w:r>
    </w:p>
  </w:footnote>
  <w:footnote w:id="1">
    <w:p w14:paraId="622FDEB1" w14:textId="77777777" w:rsidR="008D5D7B" w:rsidRPr="00444290" w:rsidRDefault="008D5D7B" w:rsidP="008D5D7B">
      <w:pPr>
        <w:pStyle w:val="Notedebasdepage"/>
        <w:rPr>
          <w:rFonts w:asciiTheme="minorHAnsi" w:hAnsiTheme="minorHAnsi"/>
          <w:sz w:val="16"/>
          <w:szCs w:val="16"/>
          <w:lang w:val="fr-BE"/>
        </w:rPr>
      </w:pPr>
      <w:r w:rsidRPr="00444290">
        <w:rPr>
          <w:rStyle w:val="Appelnotedebasdep"/>
          <w:rFonts w:asciiTheme="minorHAnsi" w:hAnsiTheme="minorHAnsi"/>
          <w:sz w:val="16"/>
          <w:szCs w:val="16"/>
        </w:rPr>
        <w:footnoteRef/>
      </w:r>
      <w:r w:rsidRPr="00444290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(</w:t>
      </w:r>
      <w:r>
        <w:rPr>
          <w:rFonts w:asciiTheme="minorHAnsi" w:hAnsiTheme="minorHAnsi" w:cs="Tahoma"/>
          <w:sz w:val="16"/>
          <w:szCs w:val="16"/>
        </w:rPr>
        <w:t>P</w:t>
      </w:r>
      <w:r w:rsidRPr="00444290">
        <w:rPr>
          <w:rFonts w:asciiTheme="minorHAnsi" w:hAnsiTheme="minorHAnsi" w:cs="Tahoma"/>
          <w:sz w:val="16"/>
          <w:szCs w:val="16"/>
        </w:rPr>
        <w:t>rix unitaire</w:t>
      </w:r>
      <w:r>
        <w:rPr>
          <w:rFonts w:asciiTheme="minorHAnsi" w:hAnsiTheme="minorHAnsi" w:cs="Tahoma"/>
          <w:sz w:val="16"/>
          <w:szCs w:val="16"/>
        </w:rPr>
        <w:t>)</w:t>
      </w:r>
      <w:r w:rsidRPr="00444290">
        <w:rPr>
          <w:rFonts w:asciiTheme="minorHAnsi" w:hAnsiTheme="minorHAnsi" w:cs="Tahoma"/>
          <w:sz w:val="16"/>
          <w:szCs w:val="16"/>
        </w:rPr>
        <w:t xml:space="preserve"> x </w:t>
      </w:r>
      <w:r>
        <w:rPr>
          <w:rFonts w:asciiTheme="minorHAnsi" w:hAnsiTheme="minorHAnsi" w:cs="Tahoma"/>
          <w:sz w:val="16"/>
          <w:szCs w:val="16"/>
        </w:rPr>
        <w:t>(</w:t>
      </w:r>
      <w:r w:rsidRPr="00444290">
        <w:rPr>
          <w:rFonts w:asciiTheme="minorHAnsi" w:hAnsiTheme="minorHAnsi" w:cs="Tahoma"/>
          <w:sz w:val="16"/>
          <w:szCs w:val="16"/>
        </w:rPr>
        <w:t>quantités présumées</w:t>
      </w:r>
      <w:r>
        <w:rPr>
          <w:rFonts w:asciiTheme="minorHAnsi" w:hAnsiTheme="minorHAnsi" w:cs="Tahoma"/>
          <w:sz w:val="16"/>
          <w:szCs w:val="16"/>
        </w:rPr>
        <w:t>) = montant du poste considéré.</w:t>
      </w:r>
    </w:p>
  </w:footnote>
  <w:footnote w:id="2">
    <w:p w14:paraId="64852021" w14:textId="3E746FBA" w:rsidR="003C6D39" w:rsidRPr="00DC34B6" w:rsidRDefault="003C6D39" w:rsidP="003E7932">
      <w:pPr>
        <w:pStyle w:val="Notedebasdepage"/>
        <w:jc w:val="both"/>
        <w:rPr>
          <w:rFonts w:ascii="Century Gothic" w:hAnsi="Century Gothic"/>
          <w:color w:val="365F91" w:themeColor="accent1" w:themeShade="BF"/>
          <w:sz w:val="18"/>
          <w:szCs w:val="18"/>
          <w:lang w:val="fr-BE"/>
        </w:rPr>
      </w:pPr>
      <w:bookmarkStart w:id="45" w:name="_Hlk8986286"/>
      <w:r w:rsidRPr="00DC34B6">
        <w:rPr>
          <w:rStyle w:val="Appelnotedebasdep"/>
          <w:rFonts w:ascii="Century Gothic" w:hAnsi="Century Gothic"/>
          <w:color w:val="365F91" w:themeColor="accent1" w:themeShade="BF"/>
          <w:sz w:val="18"/>
          <w:szCs w:val="18"/>
        </w:rPr>
        <w:footnoteRef/>
      </w:r>
      <w:r w:rsidRPr="00DC34B6">
        <w:rPr>
          <w:rFonts w:ascii="Century Gothic" w:hAnsi="Century Gothic"/>
          <w:color w:val="365F91" w:themeColor="accent1" w:themeShade="BF"/>
          <w:sz w:val="18"/>
          <w:szCs w:val="18"/>
        </w:rPr>
        <w:t xml:space="preserve"> </w:t>
      </w:r>
      <w:bookmarkEnd w:id="45"/>
      <w:r w:rsidR="00DC34B6" w:rsidRPr="00DC34B6">
        <w:rPr>
          <w:rFonts w:ascii="Century Gothic" w:hAnsi="Century Gothic"/>
          <w:color w:val="365F91"/>
          <w:sz w:val="18"/>
          <w:szCs w:val="18"/>
        </w:rPr>
        <w:t xml:space="preserve">Les modèles de cahiers spéciaux des charges ont été rédigés par la direction des marchés publics du SPW-Secrétariat général de la Région </w:t>
      </w:r>
      <w:r w:rsidR="00DC34B6" w:rsidRPr="00DC34B6">
        <w:rPr>
          <w:rFonts w:ascii="Century Gothic" w:hAnsi="Century Gothic"/>
          <w:color w:val="365F91" w:themeColor="accent1" w:themeShade="BF"/>
          <w:sz w:val="18"/>
          <w:szCs w:val="18"/>
        </w:rPr>
        <w:t>wallonne avec la</w:t>
      </w:r>
      <w:r w:rsidR="00DC34B6" w:rsidRPr="00DC34B6">
        <w:rPr>
          <w:rFonts w:ascii="Century Gothic" w:hAnsi="Century Gothic"/>
          <w:color w:val="365F91"/>
          <w:sz w:val="18"/>
          <w:szCs w:val="18"/>
        </w:rPr>
        <w:t xml:space="preserve"> précieuse collaboration de nombreux spécialistes des marchés publics appartenant aux différents SPW de la Région. Ces modèles ont également bénéficié de l’expertise en langage juridique clair mise à disposition par e-WBS via son marché « simplifier par le droit et présentation simplifiée de celui-ci 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0E7E"/>
    <w:multiLevelType w:val="hybridMultilevel"/>
    <w:tmpl w:val="724A029A"/>
    <w:lvl w:ilvl="0" w:tplc="08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DC5694F"/>
    <w:multiLevelType w:val="hybridMultilevel"/>
    <w:tmpl w:val="7794F506"/>
    <w:lvl w:ilvl="0" w:tplc="08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E6D0DA9"/>
    <w:multiLevelType w:val="hybridMultilevel"/>
    <w:tmpl w:val="7B6A23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10BA5"/>
    <w:multiLevelType w:val="hybridMultilevel"/>
    <w:tmpl w:val="C62C30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A1942"/>
    <w:multiLevelType w:val="hybridMultilevel"/>
    <w:tmpl w:val="41282E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D4483"/>
    <w:multiLevelType w:val="hybridMultilevel"/>
    <w:tmpl w:val="2292BF7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40DEE"/>
    <w:multiLevelType w:val="hybridMultilevel"/>
    <w:tmpl w:val="2EDAC07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13F15"/>
    <w:multiLevelType w:val="hybridMultilevel"/>
    <w:tmpl w:val="806883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TART Amaryllis">
    <w15:presenceInfo w15:providerId="AD" w15:userId="S-1-5-21-238996419-2022647336-1815957656-790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4"/>
  <w:proofState w:spelling="clean" w:grammar="clean"/>
  <w:documentProtection w:edit="comment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AE4"/>
    <w:rsid w:val="00012CDB"/>
    <w:rsid w:val="00034658"/>
    <w:rsid w:val="0004740B"/>
    <w:rsid w:val="000567DC"/>
    <w:rsid w:val="00097647"/>
    <w:rsid w:val="000B7149"/>
    <w:rsid w:val="000D24B6"/>
    <w:rsid w:val="000E1FAE"/>
    <w:rsid w:val="000E3715"/>
    <w:rsid w:val="00101AA6"/>
    <w:rsid w:val="00166A06"/>
    <w:rsid w:val="0019696A"/>
    <w:rsid w:val="001A0E77"/>
    <w:rsid w:val="001A10DC"/>
    <w:rsid w:val="001D0A28"/>
    <w:rsid w:val="001D7053"/>
    <w:rsid w:val="002018F4"/>
    <w:rsid w:val="00210127"/>
    <w:rsid w:val="00225D77"/>
    <w:rsid w:val="00275262"/>
    <w:rsid w:val="002948E8"/>
    <w:rsid w:val="002A70EE"/>
    <w:rsid w:val="002C4DEC"/>
    <w:rsid w:val="002D0697"/>
    <w:rsid w:val="00331D15"/>
    <w:rsid w:val="00344DB1"/>
    <w:rsid w:val="00344DC0"/>
    <w:rsid w:val="00355210"/>
    <w:rsid w:val="003559EE"/>
    <w:rsid w:val="00374C92"/>
    <w:rsid w:val="00391E0B"/>
    <w:rsid w:val="003C6D39"/>
    <w:rsid w:val="003E7930"/>
    <w:rsid w:val="003E7932"/>
    <w:rsid w:val="003F2E4F"/>
    <w:rsid w:val="003F7D66"/>
    <w:rsid w:val="00411DE9"/>
    <w:rsid w:val="00417D70"/>
    <w:rsid w:val="00420115"/>
    <w:rsid w:val="00437A01"/>
    <w:rsid w:val="00443B6E"/>
    <w:rsid w:val="0044539B"/>
    <w:rsid w:val="004463BB"/>
    <w:rsid w:val="00454B11"/>
    <w:rsid w:val="00461996"/>
    <w:rsid w:val="00467704"/>
    <w:rsid w:val="0049538A"/>
    <w:rsid w:val="004B45DF"/>
    <w:rsid w:val="004C11FD"/>
    <w:rsid w:val="004E5987"/>
    <w:rsid w:val="004E606D"/>
    <w:rsid w:val="004F3BCD"/>
    <w:rsid w:val="005132A2"/>
    <w:rsid w:val="00514C98"/>
    <w:rsid w:val="00520C93"/>
    <w:rsid w:val="00530247"/>
    <w:rsid w:val="00532784"/>
    <w:rsid w:val="005340C6"/>
    <w:rsid w:val="0053713E"/>
    <w:rsid w:val="00586C02"/>
    <w:rsid w:val="005D0000"/>
    <w:rsid w:val="005D41B0"/>
    <w:rsid w:val="005D42C8"/>
    <w:rsid w:val="00602E78"/>
    <w:rsid w:val="00606F99"/>
    <w:rsid w:val="00611CD9"/>
    <w:rsid w:val="00623CB3"/>
    <w:rsid w:val="00625719"/>
    <w:rsid w:val="006357CE"/>
    <w:rsid w:val="0066532F"/>
    <w:rsid w:val="006758D4"/>
    <w:rsid w:val="00697022"/>
    <w:rsid w:val="006B0A2A"/>
    <w:rsid w:val="006B51DA"/>
    <w:rsid w:val="006D12C3"/>
    <w:rsid w:val="006E7624"/>
    <w:rsid w:val="006F223E"/>
    <w:rsid w:val="00704EEA"/>
    <w:rsid w:val="00721DAE"/>
    <w:rsid w:val="00722673"/>
    <w:rsid w:val="00734776"/>
    <w:rsid w:val="00735359"/>
    <w:rsid w:val="007756E8"/>
    <w:rsid w:val="00790CF0"/>
    <w:rsid w:val="007A3966"/>
    <w:rsid w:val="007D534E"/>
    <w:rsid w:val="007E50C8"/>
    <w:rsid w:val="00800CA2"/>
    <w:rsid w:val="00825466"/>
    <w:rsid w:val="008378B2"/>
    <w:rsid w:val="00841F00"/>
    <w:rsid w:val="00841F96"/>
    <w:rsid w:val="0084232C"/>
    <w:rsid w:val="008647F3"/>
    <w:rsid w:val="008803F0"/>
    <w:rsid w:val="008A13D2"/>
    <w:rsid w:val="008A2DDE"/>
    <w:rsid w:val="008C4B27"/>
    <w:rsid w:val="008C5ACC"/>
    <w:rsid w:val="008D5D7B"/>
    <w:rsid w:val="008D70F7"/>
    <w:rsid w:val="008E213F"/>
    <w:rsid w:val="008E6688"/>
    <w:rsid w:val="008F6CEB"/>
    <w:rsid w:val="009160F7"/>
    <w:rsid w:val="0093720C"/>
    <w:rsid w:val="00946AE4"/>
    <w:rsid w:val="00955EF1"/>
    <w:rsid w:val="00987838"/>
    <w:rsid w:val="009B064F"/>
    <w:rsid w:val="009C2AFF"/>
    <w:rsid w:val="009C31CC"/>
    <w:rsid w:val="009C706D"/>
    <w:rsid w:val="009D197C"/>
    <w:rsid w:val="009F1565"/>
    <w:rsid w:val="009F7666"/>
    <w:rsid w:val="00A20C42"/>
    <w:rsid w:val="00A23C22"/>
    <w:rsid w:val="00A5408A"/>
    <w:rsid w:val="00A60A58"/>
    <w:rsid w:val="00A712D9"/>
    <w:rsid w:val="00A76B7A"/>
    <w:rsid w:val="00A85A39"/>
    <w:rsid w:val="00AA0507"/>
    <w:rsid w:val="00AB29EE"/>
    <w:rsid w:val="00AD3287"/>
    <w:rsid w:val="00B15959"/>
    <w:rsid w:val="00B344C8"/>
    <w:rsid w:val="00B600BE"/>
    <w:rsid w:val="00B93BD5"/>
    <w:rsid w:val="00B96ABC"/>
    <w:rsid w:val="00BB0AA2"/>
    <w:rsid w:val="00BB7155"/>
    <w:rsid w:val="00BF6107"/>
    <w:rsid w:val="00BF7AB8"/>
    <w:rsid w:val="00C01CB5"/>
    <w:rsid w:val="00C368EB"/>
    <w:rsid w:val="00C41632"/>
    <w:rsid w:val="00C44176"/>
    <w:rsid w:val="00C54118"/>
    <w:rsid w:val="00C64409"/>
    <w:rsid w:val="00C67CB4"/>
    <w:rsid w:val="00C86AE6"/>
    <w:rsid w:val="00CD4332"/>
    <w:rsid w:val="00CE20A3"/>
    <w:rsid w:val="00CE653D"/>
    <w:rsid w:val="00CF34F2"/>
    <w:rsid w:val="00D261D6"/>
    <w:rsid w:val="00D314D9"/>
    <w:rsid w:val="00D37FBD"/>
    <w:rsid w:val="00D46FEA"/>
    <w:rsid w:val="00D84365"/>
    <w:rsid w:val="00D951D5"/>
    <w:rsid w:val="00DA2594"/>
    <w:rsid w:val="00DA552A"/>
    <w:rsid w:val="00DB0AC6"/>
    <w:rsid w:val="00DB4A20"/>
    <w:rsid w:val="00DB6256"/>
    <w:rsid w:val="00DC34B6"/>
    <w:rsid w:val="00DD7D1D"/>
    <w:rsid w:val="00DE48FD"/>
    <w:rsid w:val="00E11AC3"/>
    <w:rsid w:val="00E155E7"/>
    <w:rsid w:val="00E217D5"/>
    <w:rsid w:val="00E34729"/>
    <w:rsid w:val="00E5775B"/>
    <w:rsid w:val="00E7296D"/>
    <w:rsid w:val="00E74939"/>
    <w:rsid w:val="00EA1374"/>
    <w:rsid w:val="00EB0ECA"/>
    <w:rsid w:val="00ED489B"/>
    <w:rsid w:val="00F03B26"/>
    <w:rsid w:val="00F06448"/>
    <w:rsid w:val="00F52E1A"/>
    <w:rsid w:val="00F57426"/>
    <w:rsid w:val="00F65150"/>
    <w:rsid w:val="00F84028"/>
    <w:rsid w:val="00F9394E"/>
    <w:rsid w:val="00FA473B"/>
    <w:rsid w:val="00FB375B"/>
    <w:rsid w:val="00FC53D1"/>
    <w:rsid w:val="00FD08CC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3BDC3F"/>
  <w15:docId w15:val="{80806528-3488-4861-B2DC-C8A865C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539B"/>
  </w:style>
  <w:style w:type="paragraph" w:styleId="Titre1">
    <w:name w:val="heading 1"/>
    <w:basedOn w:val="Normal"/>
    <w:next w:val="Normal"/>
    <w:link w:val="Titre1Car"/>
    <w:qFormat/>
    <w:rsid w:val="000D24B6"/>
    <w:pPr>
      <w:keepNext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7F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0D24B6"/>
    <w:pPr>
      <w:keepNext/>
      <w:jc w:val="center"/>
      <w:outlineLvl w:val="3"/>
    </w:pPr>
    <w:rPr>
      <w:rFonts w:ascii="Tahoma" w:eastAsia="Times New Roman" w:hAnsi="Tahoma" w:cs="Times New Roman"/>
      <w:b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rsid w:val="00946A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946AE4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946AE4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46AE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6A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6AE4"/>
    <w:rPr>
      <w:rFonts w:ascii="Tahoma" w:hAnsi="Tahoma" w:cs="Tahoma"/>
      <w:sz w:val="16"/>
      <w:szCs w:val="16"/>
    </w:rPr>
  </w:style>
  <w:style w:type="paragraph" w:customStyle="1" w:styleId="N3">
    <w:name w:val="N3"/>
    <w:basedOn w:val="Normal"/>
    <w:qFormat/>
    <w:rsid w:val="00946AE4"/>
    <w:rPr>
      <w:rFonts w:ascii="Century Gothic" w:eastAsia="Times New Roman" w:hAnsi="Century Gothic" w:cs="Tahoma"/>
      <w:b/>
      <w:color w:val="0070C0"/>
      <w:lang w:val="fr-FR" w:eastAsia="fr-FR"/>
    </w:rPr>
  </w:style>
  <w:style w:type="paragraph" w:styleId="Paragraphedeliste">
    <w:name w:val="List Paragraph"/>
    <w:aliases w:val="Lettre d'introduction,Paragraphe"/>
    <w:basedOn w:val="Normal"/>
    <w:link w:val="ParagraphedelisteCar"/>
    <w:uiPriority w:val="34"/>
    <w:qFormat/>
    <w:rsid w:val="00946AE4"/>
    <w:pPr>
      <w:ind w:left="720"/>
      <w:contextualSpacing/>
    </w:pPr>
    <w:rPr>
      <w:rFonts w:ascii="Arial" w:eastAsia="Times New Roman" w:hAnsi="Arial" w:cs="Times New Roman"/>
      <w:szCs w:val="20"/>
      <w:lang w:val="fr-FR" w:eastAsia="fr-FR"/>
    </w:rPr>
  </w:style>
  <w:style w:type="table" w:styleId="Grilledutableau">
    <w:name w:val="Table Grid"/>
    <w:basedOn w:val="TableauNormal"/>
    <w:uiPriority w:val="59"/>
    <w:rsid w:val="00946AE4"/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Lettre d'introduction Car,Paragraphe Car"/>
    <w:basedOn w:val="Policepardfaut"/>
    <w:link w:val="Paragraphedeliste"/>
    <w:uiPriority w:val="34"/>
    <w:locked/>
    <w:rsid w:val="00946AE4"/>
    <w:rPr>
      <w:rFonts w:ascii="Arial" w:eastAsia="Times New Roman" w:hAnsi="Arial" w:cs="Times New Roman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08CC"/>
    <w:pPr>
      <w:spacing w:after="200"/>
    </w:pPr>
    <w:rPr>
      <w:rFonts w:asciiTheme="minorHAnsi" w:eastAsiaTheme="minorHAnsi" w:hAnsiTheme="minorHAnsi" w:cstheme="minorBidi"/>
      <w:b/>
      <w:bCs/>
      <w:lang w:val="fr-BE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08CC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FD08CC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rsid w:val="000D24B6"/>
    <w:rPr>
      <w:rFonts w:ascii="Times New Roman" w:eastAsia="Times New Roman" w:hAnsi="Times New Roman" w:cs="Times New Roman"/>
      <w:b/>
      <w:sz w:val="24"/>
      <w:szCs w:val="20"/>
      <w:u w:val="single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0D24B6"/>
    <w:rPr>
      <w:rFonts w:ascii="Tahoma" w:eastAsia="Times New Roman" w:hAnsi="Tahoma" w:cs="Times New Roman"/>
      <w:b/>
      <w:sz w:val="24"/>
      <w:szCs w:val="20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9B064F"/>
    <w:rPr>
      <w:color w:val="808080"/>
    </w:rPr>
  </w:style>
  <w:style w:type="paragraph" w:styleId="Sansinterligne">
    <w:name w:val="No Spacing"/>
    <w:uiPriority w:val="1"/>
    <w:qFormat/>
    <w:rsid w:val="0093720C"/>
    <w:rPr>
      <w:rFonts w:ascii="Calibri" w:eastAsia="Calibri" w:hAnsi="Calibri" w:cs="Times New Roman"/>
    </w:rPr>
  </w:style>
  <w:style w:type="paragraph" w:styleId="TM1">
    <w:name w:val="toc 1"/>
    <w:basedOn w:val="Normal"/>
    <w:next w:val="Normal"/>
    <w:autoRedefine/>
    <w:uiPriority w:val="39"/>
    <w:unhideWhenUsed/>
    <w:rsid w:val="005D42C8"/>
    <w:pPr>
      <w:tabs>
        <w:tab w:val="left" w:pos="6521"/>
      </w:tabs>
      <w:spacing w:after="100"/>
      <w:ind w:right="1370"/>
    </w:pPr>
  </w:style>
  <w:style w:type="paragraph" w:styleId="TM2">
    <w:name w:val="toc 2"/>
    <w:basedOn w:val="Normal"/>
    <w:next w:val="Normal"/>
    <w:autoRedefine/>
    <w:uiPriority w:val="39"/>
    <w:unhideWhenUsed/>
    <w:rsid w:val="00A712D9"/>
    <w:pPr>
      <w:tabs>
        <w:tab w:val="right" w:leader="dot" w:pos="-10"/>
        <w:tab w:val="left" w:pos="660"/>
      </w:tabs>
      <w:spacing w:after="100"/>
      <w:ind w:left="220" w:right="2551"/>
    </w:pPr>
  </w:style>
  <w:style w:type="character" w:styleId="Mentionnonrsolue">
    <w:name w:val="Unresolved Mention"/>
    <w:basedOn w:val="Policepardfaut"/>
    <w:uiPriority w:val="99"/>
    <w:semiHidden/>
    <w:unhideWhenUsed/>
    <w:rsid w:val="008F6CEB"/>
    <w:rPr>
      <w:color w:val="605E5C"/>
      <w:shd w:val="clear" w:color="auto" w:fill="E1DFDD"/>
    </w:rPr>
  </w:style>
  <w:style w:type="character" w:styleId="Appelnotedebasdep">
    <w:name w:val="footnote reference"/>
    <w:basedOn w:val="Policepardfaut"/>
    <w:uiPriority w:val="99"/>
    <w:rsid w:val="003559EE"/>
    <w:rPr>
      <w:vertAlign w:val="superscript"/>
    </w:rPr>
  </w:style>
  <w:style w:type="paragraph" w:styleId="Notedebasdepage">
    <w:name w:val="footnote text"/>
    <w:aliases w:val="ALTS FOOTNOTE,fn"/>
    <w:basedOn w:val="Normal"/>
    <w:link w:val="NotedebasdepageCar"/>
    <w:rsid w:val="004E5987"/>
    <w:pPr>
      <w:jc w:val="left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aliases w:val="ALTS FOOTNOTE Car,fn Car"/>
    <w:basedOn w:val="Policepardfaut"/>
    <w:link w:val="Notedebasdepage"/>
    <w:rsid w:val="004E598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132A2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132A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132A2"/>
    <w:rPr>
      <w:vertAlign w:val="superscript"/>
    </w:rPr>
  </w:style>
  <w:style w:type="paragraph" w:styleId="Retraitcorpsdetexte2">
    <w:name w:val="Body Text Indent 2"/>
    <w:basedOn w:val="Normal"/>
    <w:link w:val="Retraitcorpsdetexte2Car"/>
    <w:semiHidden/>
    <w:rsid w:val="00CE653D"/>
    <w:pPr>
      <w:ind w:left="709"/>
    </w:pPr>
    <w:rPr>
      <w:rFonts w:ascii="Palatino Linotype" w:eastAsia="Times New Roman" w:hAnsi="Palatino Linotype" w:cs="Times New Roman"/>
      <w:i/>
      <w:sz w:val="24"/>
      <w:szCs w:val="20"/>
      <w:lang w:val="fr-FR"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CE653D"/>
    <w:rPr>
      <w:rFonts w:ascii="Palatino Linotype" w:eastAsia="Times New Roman" w:hAnsi="Palatino Linotype" w:cs="Times New Roman"/>
      <w:i/>
      <w:sz w:val="24"/>
      <w:szCs w:val="20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37F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A60A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0A58"/>
  </w:style>
  <w:style w:type="paragraph" w:styleId="Pieddepage">
    <w:name w:val="footer"/>
    <w:basedOn w:val="Normal"/>
    <w:link w:val="PieddepageCar"/>
    <w:uiPriority w:val="99"/>
    <w:unhideWhenUsed/>
    <w:rsid w:val="00A60A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0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3.xml"/><Relationship Id="rId26" Type="http://schemas.openxmlformats.org/officeDocument/2006/relationships/control" Target="activeX/activeX7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hyperlink" Target="https://pixnio.com/de/objekte/elektronische-geraete/elektrische-lichter/gluehbirne-tafel-kreide-idee-metall-glas-elektrizitaet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2.xml"/><Relationship Id="rId20" Type="http://schemas.openxmlformats.org/officeDocument/2006/relationships/control" Target="activeX/activeX4.xml"/><Relationship Id="rId29" Type="http://schemas.openxmlformats.org/officeDocument/2006/relationships/hyperlink" Target="mailto:support.dmp@spw.wallonie.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control" Target="activeX/activeX6.xm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8.xml"/><Relationship Id="rId10" Type="http://schemas.microsoft.com/office/2016/09/relationships/commentsIds" Target="commentsIds.xml"/><Relationship Id="rId19" Type="http://schemas.openxmlformats.org/officeDocument/2006/relationships/image" Target="media/image5.wmf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control" Target="activeX/activeX1.xml"/><Relationship Id="rId22" Type="http://schemas.openxmlformats.org/officeDocument/2006/relationships/control" Target="activeX/activeX5.xml"/><Relationship Id="rId27" Type="http://schemas.openxmlformats.org/officeDocument/2006/relationships/image" Target="media/image9.wmf"/><Relationship Id="rId30" Type="http://schemas.openxmlformats.org/officeDocument/2006/relationships/fontTable" Target="fontTable.xml"/><Relationship Id="rId8" Type="http://schemas.openxmlformats.org/officeDocument/2006/relationships/comments" Target="commen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3294E9217C4494AFF169C1D8F408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7BBE54-DF53-4F5A-AA55-355CBCBC83BF}"/>
      </w:docPartPr>
      <w:docPartBody>
        <w:p w:rsidR="00C94D84" w:rsidRDefault="001909CB" w:rsidP="001909CB">
          <w:pPr>
            <w:pStyle w:val="3A3294E9217C4494AFF169C1D8F408DF36"/>
          </w:pPr>
          <w:r w:rsidRPr="008A13D2">
            <w:rPr>
              <w:rFonts w:ascii="Century Gothic" w:hAnsi="Century Gothic" w:cs="Tahoma"/>
              <w:highlight w:val="yellow"/>
            </w:rPr>
            <w:t xml:space="preserve">[à compléter </w:t>
          </w:r>
          <w:r w:rsidRPr="008A13D2">
            <w:rPr>
              <w:rFonts w:ascii="Century Gothic" w:hAnsi="Century Gothic"/>
              <w:highlight w:val="yellow"/>
            </w:rPr>
            <w:t>par</w:t>
          </w:r>
          <w:r w:rsidRPr="008A13D2">
            <w:rPr>
              <w:rFonts w:ascii="Century Gothic" w:hAnsi="Century Gothic"/>
              <w:color w:val="000000"/>
              <w:highlight w:val="yellow"/>
              <w:lang w:eastAsia="fr-BE"/>
            </w:rPr>
            <w:t xml:space="preserve"> la nature, le volume, l’objet, la répartition et les caractéristiques de chacun des lots.</w:t>
          </w:r>
          <w:r w:rsidRPr="008A13D2">
            <w:rPr>
              <w:rFonts w:ascii="Century Gothic" w:hAnsi="Century Gothic" w:cs="Tahoma"/>
              <w:highlight w:val="yellow"/>
            </w:rPr>
            <w:t>]</w:t>
          </w:r>
        </w:p>
      </w:docPartBody>
    </w:docPart>
    <w:docPart>
      <w:docPartPr>
        <w:name w:val="56B9980634594F11AD0DD01061B03F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9E32EF-3684-4DA9-9F74-22FB34DEFC69}"/>
      </w:docPartPr>
      <w:docPartBody>
        <w:p w:rsidR="00C94D84" w:rsidRDefault="001909CB" w:rsidP="001909CB">
          <w:pPr>
            <w:pStyle w:val="56B9980634594F11AD0DD01061B03FCF36"/>
          </w:pPr>
          <w:r w:rsidRPr="008A13D2">
            <w:rPr>
              <w:rFonts w:ascii="Century Gothic" w:hAnsi="Century Gothic" w:cs="Tahoma"/>
              <w:highlight w:val="yellow"/>
            </w:rPr>
            <w:t xml:space="preserve">[à compléter </w:t>
          </w:r>
          <w:r w:rsidRPr="008A13D2">
            <w:rPr>
              <w:rFonts w:ascii="Century Gothic" w:hAnsi="Century Gothic"/>
              <w:highlight w:val="yellow"/>
            </w:rPr>
            <w:t>par</w:t>
          </w:r>
          <w:r w:rsidRPr="008A13D2">
            <w:rPr>
              <w:rFonts w:ascii="Century Gothic" w:hAnsi="Century Gothic"/>
              <w:color w:val="000000"/>
              <w:highlight w:val="yellow"/>
              <w:lang w:eastAsia="fr-BE"/>
            </w:rPr>
            <w:t xml:space="preserve"> la nature, le volume, l’objet, la répartition et les caractéristiques de chacun des lots.</w:t>
          </w:r>
          <w:r w:rsidRPr="008A13D2">
            <w:rPr>
              <w:rFonts w:ascii="Century Gothic" w:hAnsi="Century Gothic" w:cs="Tahoma"/>
              <w:highlight w:val="yellow"/>
            </w:rPr>
            <w:t>]</w:t>
          </w:r>
        </w:p>
      </w:docPartBody>
    </w:docPart>
    <w:docPart>
      <w:docPartPr>
        <w:name w:val="A98360BCFD304996877BCC1DCAB600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7BF236-9C8A-4F56-90AF-9F259B8D95F6}"/>
      </w:docPartPr>
      <w:docPartBody>
        <w:p w:rsidR="00C94D84" w:rsidRDefault="001909CB" w:rsidP="001909CB">
          <w:pPr>
            <w:pStyle w:val="A98360BCFD304996877BCC1DCAB6000229"/>
          </w:pPr>
          <w:r w:rsidRPr="00D261D6">
            <w:rPr>
              <w:rFonts w:ascii="Century Gothic" w:hAnsi="Century Gothic" w:cs="Tahoma"/>
              <w:highlight w:val="yellow"/>
            </w:rPr>
            <w:t>[à compléter]</w:t>
          </w:r>
        </w:p>
      </w:docPartBody>
    </w:docPart>
    <w:docPart>
      <w:docPartPr>
        <w:name w:val="ABBEF1FF93A5403FB4819558A5D652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B12A7A-6C53-4C6A-BAEF-375C1D5EFB0F}"/>
      </w:docPartPr>
      <w:docPartBody>
        <w:p w:rsidR="001909CB" w:rsidRDefault="001909CB" w:rsidP="001909CB">
          <w:pPr>
            <w:pStyle w:val="ABBEF1FF93A5403FB4819558A5D652069"/>
          </w:pPr>
          <w:r w:rsidRPr="00A23C22">
            <w:rPr>
              <w:rFonts w:ascii="Century Gothic" w:hAnsi="Century Gothic" w:cs="Tahoma"/>
              <w:highlight w:val="yellow"/>
            </w:rPr>
            <w:t>[Indiquez les documents à annexer à l’offre, vu les modalités prévues en critères de sélection qualitative]</w:t>
          </w:r>
        </w:p>
      </w:docPartBody>
    </w:docPart>
    <w:docPart>
      <w:docPartPr>
        <w:name w:val="96EAC7B4FBDC4289B3AEEF345D1194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9B4A90-5246-41EB-B966-862D31BED489}"/>
      </w:docPartPr>
      <w:docPartBody>
        <w:p w:rsidR="001909CB" w:rsidRDefault="001909CB" w:rsidP="001909CB">
          <w:pPr>
            <w:pStyle w:val="96EAC7B4FBDC4289B3AEEF345D1194829"/>
          </w:pPr>
          <w:r w:rsidRPr="003559EE">
            <w:rPr>
              <w:rFonts w:ascii="Century Gothic" w:hAnsi="Century Gothic" w:cs="Tahoma"/>
              <w:highlight w:val="yellow"/>
            </w:rPr>
            <w:t>[</w:t>
          </w:r>
          <w:r>
            <w:rPr>
              <w:rFonts w:ascii="Century Gothic" w:hAnsi="Century Gothic" w:cs="Tahoma"/>
              <w:highlight w:val="yellow"/>
            </w:rPr>
            <w:t>I</w:t>
          </w:r>
          <w:r w:rsidRPr="003559EE">
            <w:rPr>
              <w:rFonts w:ascii="Century Gothic" w:hAnsi="Century Gothic" w:cs="Tahoma"/>
              <w:highlight w:val="yellow"/>
            </w:rPr>
            <w:t>ndiquez les documents à annexer à l’offre, vu les modalités prévues en critères d’attribution]</w:t>
          </w:r>
        </w:p>
      </w:docPartBody>
    </w:docPart>
    <w:docPart>
      <w:docPartPr>
        <w:name w:val="8C2F3898F6804F709585008394408B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4F2004-C24C-496F-941A-BB15AD3979C8}"/>
      </w:docPartPr>
      <w:docPartBody>
        <w:p w:rsidR="00984F14" w:rsidRDefault="001909CB" w:rsidP="001909CB">
          <w:pPr>
            <w:pStyle w:val="8C2F3898F6804F709585008394408B0B"/>
          </w:pPr>
          <w:r w:rsidRPr="00016870">
            <w:rPr>
              <w:rFonts w:ascii="Century Gothic" w:hAnsi="Century Gothic" w:cs="Tahoma"/>
              <w:color w:val="000000" w:themeColor="text1"/>
              <w:sz w:val="18"/>
              <w:szCs w:val="18"/>
              <w:highlight w:val="yellow"/>
            </w:rPr>
            <w:t>[à compléter]</w:t>
          </w:r>
        </w:p>
      </w:docPartBody>
    </w:docPart>
    <w:docPart>
      <w:docPartPr>
        <w:name w:val="0428EC01FEA34868A25A4C18817C0B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B31FF8-F907-4215-89A6-2CECBBB86321}"/>
      </w:docPartPr>
      <w:docPartBody>
        <w:p w:rsidR="00984F14" w:rsidRDefault="001909CB" w:rsidP="001909CB">
          <w:pPr>
            <w:pStyle w:val="0428EC01FEA34868A25A4C18817C0B77"/>
          </w:pPr>
          <w:r w:rsidRPr="00016870">
            <w:rPr>
              <w:rFonts w:ascii="Century Gothic" w:hAnsi="Century Gothic" w:cs="Tahoma"/>
              <w:color w:val="000000" w:themeColor="text1"/>
              <w:sz w:val="18"/>
              <w:szCs w:val="18"/>
              <w:highlight w:val="yellow"/>
            </w:rPr>
            <w:t>[à compléter]</w:t>
          </w:r>
        </w:p>
      </w:docPartBody>
    </w:docPart>
    <w:docPart>
      <w:docPartPr>
        <w:name w:val="4E3E03F9E45D4D36A27AB43D4C79D0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55D312-F87D-419A-8A39-57BE2E482353}"/>
      </w:docPartPr>
      <w:docPartBody>
        <w:p w:rsidR="00984F14" w:rsidRDefault="001909CB" w:rsidP="001909CB">
          <w:pPr>
            <w:pStyle w:val="4E3E03F9E45D4D36A27AB43D4C79D0C2"/>
          </w:pPr>
          <w:r w:rsidRPr="00016870">
            <w:rPr>
              <w:rFonts w:ascii="Century Gothic" w:hAnsi="Century Gothic" w:cs="Tahoma"/>
              <w:color w:val="000000" w:themeColor="text1"/>
              <w:sz w:val="18"/>
              <w:szCs w:val="18"/>
              <w:highlight w:val="yellow"/>
            </w:rPr>
            <w:t>[à compléter]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-Roman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345"/>
    <w:rsid w:val="001909CB"/>
    <w:rsid w:val="00741345"/>
    <w:rsid w:val="00984F14"/>
    <w:rsid w:val="00C9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700BEE9FE2C471982ADA87E348E1F06">
    <w:name w:val="7700BEE9FE2C471982ADA87E348E1F06"/>
    <w:rsid w:val="00741345"/>
  </w:style>
  <w:style w:type="paragraph" w:customStyle="1" w:styleId="980FB86FBC914F80990BB6C11CAB5C41">
    <w:name w:val="980FB86FBC914F80990BB6C11CAB5C41"/>
    <w:rsid w:val="00741345"/>
  </w:style>
  <w:style w:type="paragraph" w:customStyle="1" w:styleId="91960296CC7C4EE894921E89FCD4D43F">
    <w:name w:val="91960296CC7C4EE894921E89FCD4D43F"/>
    <w:rsid w:val="00741345"/>
  </w:style>
  <w:style w:type="character" w:styleId="Textedelespacerserv">
    <w:name w:val="Placeholder Text"/>
    <w:basedOn w:val="Policepardfaut"/>
    <w:uiPriority w:val="99"/>
    <w:semiHidden/>
    <w:rsid w:val="001909CB"/>
    <w:rPr>
      <w:color w:val="808080"/>
    </w:rPr>
  </w:style>
  <w:style w:type="paragraph" w:customStyle="1" w:styleId="91960296CC7C4EE894921E89FCD4D43F1">
    <w:name w:val="91960296CC7C4EE894921E89FCD4D43F1"/>
    <w:rsid w:val="00741345"/>
    <w:rPr>
      <w:rFonts w:eastAsiaTheme="minorHAnsi"/>
      <w:lang w:eastAsia="en-US"/>
    </w:rPr>
  </w:style>
  <w:style w:type="paragraph" w:customStyle="1" w:styleId="07D2B7FDFECF447CBD130ED92E79017C">
    <w:name w:val="07D2B7FDFECF447CBD130ED92E79017C"/>
    <w:rsid w:val="00741345"/>
    <w:rPr>
      <w:rFonts w:eastAsiaTheme="minorHAnsi"/>
      <w:lang w:eastAsia="en-US"/>
    </w:rPr>
  </w:style>
  <w:style w:type="paragraph" w:customStyle="1" w:styleId="91960296CC7C4EE894921E89FCD4D43F2">
    <w:name w:val="91960296CC7C4EE894921E89FCD4D43F2"/>
    <w:rsid w:val="00741345"/>
    <w:rPr>
      <w:rFonts w:eastAsiaTheme="minorHAnsi"/>
      <w:lang w:eastAsia="en-US"/>
    </w:rPr>
  </w:style>
  <w:style w:type="paragraph" w:customStyle="1" w:styleId="91960296CC7C4EE894921E89FCD4D43F3">
    <w:name w:val="91960296CC7C4EE894921E89FCD4D43F3"/>
    <w:rsid w:val="00741345"/>
    <w:rPr>
      <w:rFonts w:eastAsiaTheme="minorHAnsi"/>
      <w:lang w:eastAsia="en-US"/>
    </w:rPr>
  </w:style>
  <w:style w:type="paragraph" w:customStyle="1" w:styleId="91960296CC7C4EE894921E89FCD4D43F4">
    <w:name w:val="91960296CC7C4EE894921E89FCD4D43F4"/>
    <w:rsid w:val="00741345"/>
    <w:rPr>
      <w:rFonts w:eastAsiaTheme="minorHAnsi"/>
      <w:lang w:eastAsia="en-US"/>
    </w:rPr>
  </w:style>
  <w:style w:type="paragraph" w:customStyle="1" w:styleId="07D2B7FDFECF447CBD130ED92E79017C1">
    <w:name w:val="07D2B7FDFECF447CBD130ED92E79017C1"/>
    <w:rsid w:val="00741345"/>
    <w:rPr>
      <w:rFonts w:eastAsiaTheme="minorHAnsi"/>
      <w:lang w:eastAsia="en-US"/>
    </w:rPr>
  </w:style>
  <w:style w:type="paragraph" w:customStyle="1" w:styleId="04A613092D8D481284AC9FCE1DCCEB93">
    <w:name w:val="04A613092D8D481284AC9FCE1DCCEB93"/>
    <w:rsid w:val="00C94D84"/>
    <w:pPr>
      <w:spacing w:after="160" w:line="259" w:lineRule="auto"/>
    </w:pPr>
  </w:style>
  <w:style w:type="paragraph" w:customStyle="1" w:styleId="EB652EAC9FE046B08AEA78A58D1A31B7">
    <w:name w:val="EB652EAC9FE046B08AEA78A58D1A31B7"/>
    <w:rsid w:val="00C94D84"/>
    <w:pPr>
      <w:spacing w:after="160" w:line="259" w:lineRule="auto"/>
    </w:pPr>
  </w:style>
  <w:style w:type="paragraph" w:customStyle="1" w:styleId="3E7134C886C94032A6BBB9CC302FD9AD">
    <w:name w:val="3E7134C886C94032A6BBB9CC302FD9AD"/>
    <w:rsid w:val="00C94D84"/>
    <w:pPr>
      <w:spacing w:after="160" w:line="259" w:lineRule="auto"/>
    </w:pPr>
  </w:style>
  <w:style w:type="paragraph" w:customStyle="1" w:styleId="595205CD2D034430AD939EE5EB6BBD09">
    <w:name w:val="595205CD2D034430AD939EE5EB6BBD09"/>
    <w:rsid w:val="00C94D84"/>
    <w:pPr>
      <w:spacing w:after="160" w:line="259" w:lineRule="auto"/>
    </w:pPr>
  </w:style>
  <w:style w:type="paragraph" w:customStyle="1" w:styleId="04A613092D8D481284AC9FCE1DCCEB931">
    <w:name w:val="04A613092D8D481284AC9FCE1DCCEB931"/>
    <w:rsid w:val="00C94D84"/>
    <w:rPr>
      <w:rFonts w:eastAsiaTheme="minorHAnsi"/>
      <w:lang w:eastAsia="en-US"/>
    </w:rPr>
  </w:style>
  <w:style w:type="paragraph" w:customStyle="1" w:styleId="EB652EAC9FE046B08AEA78A58D1A31B71">
    <w:name w:val="EB652EAC9FE046B08AEA78A58D1A31B71"/>
    <w:rsid w:val="00C94D84"/>
    <w:rPr>
      <w:rFonts w:eastAsiaTheme="minorHAnsi"/>
      <w:lang w:eastAsia="en-US"/>
    </w:rPr>
  </w:style>
  <w:style w:type="paragraph" w:customStyle="1" w:styleId="3E7134C886C94032A6BBB9CC302FD9AD1">
    <w:name w:val="3E7134C886C94032A6BBB9CC302FD9AD1"/>
    <w:rsid w:val="00C94D84"/>
    <w:rPr>
      <w:rFonts w:eastAsiaTheme="minorHAnsi"/>
      <w:lang w:eastAsia="en-US"/>
    </w:rPr>
  </w:style>
  <w:style w:type="paragraph" w:customStyle="1" w:styleId="020021042AEE49B68FBED3FAC2C62D76">
    <w:name w:val="020021042AEE49B68FBED3FAC2C62D76"/>
    <w:rsid w:val="00C94D84"/>
    <w:rPr>
      <w:rFonts w:eastAsiaTheme="minorHAnsi"/>
      <w:lang w:eastAsia="en-US"/>
    </w:rPr>
  </w:style>
  <w:style w:type="paragraph" w:customStyle="1" w:styleId="595205CD2D034430AD939EE5EB6BBD091">
    <w:name w:val="595205CD2D034430AD939EE5EB6BBD091"/>
    <w:rsid w:val="00C94D84"/>
    <w:rPr>
      <w:rFonts w:eastAsiaTheme="minorHAnsi"/>
      <w:lang w:eastAsia="en-US"/>
    </w:rPr>
  </w:style>
  <w:style w:type="paragraph" w:customStyle="1" w:styleId="91960296CC7C4EE894921E89FCD4D43F5">
    <w:name w:val="91960296CC7C4EE894921E89FCD4D43F5"/>
    <w:rsid w:val="00C94D84"/>
    <w:rPr>
      <w:rFonts w:eastAsiaTheme="minorHAnsi"/>
      <w:lang w:eastAsia="en-US"/>
    </w:rPr>
  </w:style>
  <w:style w:type="paragraph" w:customStyle="1" w:styleId="7222599F6255414892681F4CF2501F57">
    <w:name w:val="7222599F6255414892681F4CF2501F57"/>
    <w:rsid w:val="00C94D84"/>
    <w:pPr>
      <w:spacing w:after="160" w:line="259" w:lineRule="auto"/>
    </w:pPr>
  </w:style>
  <w:style w:type="paragraph" w:customStyle="1" w:styleId="F44465A4B1C94FE2803FB1964FDBF677">
    <w:name w:val="F44465A4B1C94FE2803FB1964FDBF677"/>
    <w:rsid w:val="00C94D84"/>
    <w:pPr>
      <w:spacing w:after="160" w:line="259" w:lineRule="auto"/>
    </w:pPr>
  </w:style>
  <w:style w:type="paragraph" w:customStyle="1" w:styleId="E8CF819923FB441B8CF45B0BCED9E6AC">
    <w:name w:val="E8CF819923FB441B8CF45B0BCED9E6AC"/>
    <w:rsid w:val="00C94D84"/>
    <w:pPr>
      <w:spacing w:after="160" w:line="259" w:lineRule="auto"/>
    </w:pPr>
  </w:style>
  <w:style w:type="paragraph" w:customStyle="1" w:styleId="8E793BA064E44385A262FA4B6E09CEEA">
    <w:name w:val="8E793BA064E44385A262FA4B6E09CEEA"/>
    <w:rsid w:val="00C94D84"/>
    <w:pPr>
      <w:spacing w:after="160" w:line="259" w:lineRule="auto"/>
    </w:pPr>
  </w:style>
  <w:style w:type="paragraph" w:customStyle="1" w:styleId="62DD38F479AB4EFB8D5629CB8BB2C1AA">
    <w:name w:val="62DD38F479AB4EFB8D5629CB8BB2C1AA"/>
    <w:rsid w:val="00C94D84"/>
    <w:pPr>
      <w:spacing w:after="160" w:line="259" w:lineRule="auto"/>
    </w:pPr>
  </w:style>
  <w:style w:type="paragraph" w:customStyle="1" w:styleId="1A5083CE233647118B8E36EE6F3FAAF2">
    <w:name w:val="1A5083CE233647118B8E36EE6F3FAAF2"/>
    <w:rsid w:val="00C94D84"/>
    <w:pPr>
      <w:spacing w:after="160" w:line="259" w:lineRule="auto"/>
    </w:pPr>
  </w:style>
  <w:style w:type="paragraph" w:customStyle="1" w:styleId="8E793BA064E44385A262FA4B6E09CEEA1">
    <w:name w:val="8E793BA064E44385A262FA4B6E09CEEA1"/>
    <w:rsid w:val="00C94D84"/>
    <w:rPr>
      <w:rFonts w:eastAsiaTheme="minorHAnsi"/>
      <w:lang w:eastAsia="en-US"/>
    </w:rPr>
  </w:style>
  <w:style w:type="paragraph" w:customStyle="1" w:styleId="62DD38F479AB4EFB8D5629CB8BB2C1AA1">
    <w:name w:val="62DD38F479AB4EFB8D5629CB8BB2C1AA1"/>
    <w:rsid w:val="00C94D84"/>
    <w:rPr>
      <w:rFonts w:eastAsiaTheme="minorHAnsi"/>
      <w:lang w:eastAsia="en-US"/>
    </w:rPr>
  </w:style>
  <w:style w:type="paragraph" w:customStyle="1" w:styleId="1A5083CE233647118B8E36EE6F3FAAF21">
    <w:name w:val="1A5083CE233647118B8E36EE6F3FAAF21"/>
    <w:rsid w:val="00C94D84"/>
    <w:rPr>
      <w:rFonts w:eastAsiaTheme="minorHAnsi"/>
      <w:lang w:eastAsia="en-US"/>
    </w:rPr>
  </w:style>
  <w:style w:type="paragraph" w:customStyle="1" w:styleId="91960296CC7C4EE894921E89FCD4D43F6">
    <w:name w:val="91960296CC7C4EE894921E89FCD4D43F6"/>
    <w:rsid w:val="00C94D84"/>
    <w:rPr>
      <w:rFonts w:eastAsiaTheme="minorHAnsi"/>
      <w:lang w:eastAsia="en-US"/>
    </w:rPr>
  </w:style>
  <w:style w:type="paragraph" w:customStyle="1" w:styleId="8E793BA064E44385A262FA4B6E09CEEA2">
    <w:name w:val="8E793BA064E44385A262FA4B6E09CEEA2"/>
    <w:rsid w:val="00C94D84"/>
    <w:rPr>
      <w:rFonts w:eastAsiaTheme="minorHAnsi"/>
      <w:lang w:eastAsia="en-US"/>
    </w:rPr>
  </w:style>
  <w:style w:type="paragraph" w:customStyle="1" w:styleId="62DD38F479AB4EFB8D5629CB8BB2C1AA2">
    <w:name w:val="62DD38F479AB4EFB8D5629CB8BB2C1AA2"/>
    <w:rsid w:val="00C94D84"/>
    <w:rPr>
      <w:rFonts w:eastAsiaTheme="minorHAnsi"/>
      <w:lang w:eastAsia="en-US"/>
    </w:rPr>
  </w:style>
  <w:style w:type="paragraph" w:customStyle="1" w:styleId="1A5083CE233647118B8E36EE6F3FAAF22">
    <w:name w:val="1A5083CE233647118B8E36EE6F3FAAF22"/>
    <w:rsid w:val="00C94D84"/>
    <w:rPr>
      <w:rFonts w:eastAsiaTheme="minorHAnsi"/>
      <w:lang w:eastAsia="en-US"/>
    </w:rPr>
  </w:style>
  <w:style w:type="paragraph" w:customStyle="1" w:styleId="91960296CC7C4EE894921E89FCD4D43F7">
    <w:name w:val="91960296CC7C4EE894921E89FCD4D43F7"/>
    <w:rsid w:val="00C94D84"/>
    <w:rPr>
      <w:rFonts w:eastAsiaTheme="minorHAnsi"/>
      <w:lang w:eastAsia="en-US"/>
    </w:rPr>
  </w:style>
  <w:style w:type="paragraph" w:customStyle="1" w:styleId="F908FDD1B4584374B7863D0E6F6E4D35">
    <w:name w:val="F908FDD1B4584374B7863D0E6F6E4D35"/>
    <w:rsid w:val="00C94D84"/>
    <w:pPr>
      <w:spacing w:after="160" w:line="259" w:lineRule="auto"/>
    </w:pPr>
  </w:style>
  <w:style w:type="paragraph" w:customStyle="1" w:styleId="3A3294E9217C4494AFF169C1D8F408DF">
    <w:name w:val="3A3294E9217C4494AFF169C1D8F408DF"/>
    <w:rsid w:val="00C94D84"/>
    <w:pPr>
      <w:spacing w:after="160" w:line="259" w:lineRule="auto"/>
    </w:pPr>
  </w:style>
  <w:style w:type="paragraph" w:customStyle="1" w:styleId="56B9980634594F11AD0DD01061B03FCF">
    <w:name w:val="56B9980634594F11AD0DD01061B03FCF"/>
    <w:rsid w:val="00C94D84"/>
    <w:pPr>
      <w:spacing w:after="160" w:line="259" w:lineRule="auto"/>
    </w:pPr>
  </w:style>
  <w:style w:type="paragraph" w:customStyle="1" w:styleId="3A3294E9217C4494AFF169C1D8F408DF1">
    <w:name w:val="3A3294E9217C4494AFF169C1D8F408DF1"/>
    <w:rsid w:val="00C94D84"/>
    <w:rPr>
      <w:rFonts w:eastAsiaTheme="minorHAnsi"/>
      <w:lang w:eastAsia="en-US"/>
    </w:rPr>
  </w:style>
  <w:style w:type="paragraph" w:customStyle="1" w:styleId="56B9980634594F11AD0DD01061B03FCF1">
    <w:name w:val="56B9980634594F11AD0DD01061B03FCF1"/>
    <w:rsid w:val="00C94D84"/>
    <w:rPr>
      <w:rFonts w:eastAsiaTheme="minorHAnsi"/>
      <w:lang w:eastAsia="en-US"/>
    </w:rPr>
  </w:style>
  <w:style w:type="paragraph" w:customStyle="1" w:styleId="91960296CC7C4EE894921E89FCD4D43F8">
    <w:name w:val="91960296CC7C4EE894921E89FCD4D43F8"/>
    <w:rsid w:val="00C94D84"/>
    <w:rPr>
      <w:rFonts w:eastAsiaTheme="minorHAnsi"/>
      <w:lang w:eastAsia="en-US"/>
    </w:rPr>
  </w:style>
  <w:style w:type="paragraph" w:customStyle="1" w:styleId="F908FDD1B4584374B7863D0E6F6E4D351">
    <w:name w:val="F908FDD1B4584374B7863D0E6F6E4D351"/>
    <w:rsid w:val="00C94D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fr-FR" w:eastAsia="fr-FR"/>
    </w:rPr>
  </w:style>
  <w:style w:type="paragraph" w:customStyle="1" w:styleId="3A3294E9217C4494AFF169C1D8F408DF2">
    <w:name w:val="3A3294E9217C4494AFF169C1D8F408DF2"/>
    <w:rsid w:val="00C94D84"/>
    <w:rPr>
      <w:rFonts w:eastAsiaTheme="minorHAnsi"/>
      <w:lang w:eastAsia="en-US"/>
    </w:rPr>
  </w:style>
  <w:style w:type="paragraph" w:customStyle="1" w:styleId="56B9980634594F11AD0DD01061B03FCF2">
    <w:name w:val="56B9980634594F11AD0DD01061B03FCF2"/>
    <w:rsid w:val="00C94D84"/>
    <w:rPr>
      <w:rFonts w:eastAsiaTheme="minorHAnsi"/>
      <w:lang w:eastAsia="en-US"/>
    </w:rPr>
  </w:style>
  <w:style w:type="paragraph" w:customStyle="1" w:styleId="91960296CC7C4EE894921E89FCD4D43F9">
    <w:name w:val="91960296CC7C4EE894921E89FCD4D43F9"/>
    <w:rsid w:val="00C94D84"/>
    <w:rPr>
      <w:rFonts w:eastAsiaTheme="minorHAnsi"/>
      <w:lang w:eastAsia="en-US"/>
    </w:rPr>
  </w:style>
  <w:style w:type="paragraph" w:customStyle="1" w:styleId="F908FDD1B4584374B7863D0E6F6E4D352">
    <w:name w:val="F908FDD1B4584374B7863D0E6F6E4D352"/>
    <w:rsid w:val="00C94D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fr-FR" w:eastAsia="fr-FR"/>
    </w:rPr>
  </w:style>
  <w:style w:type="paragraph" w:customStyle="1" w:styleId="3A3294E9217C4494AFF169C1D8F408DF3">
    <w:name w:val="3A3294E9217C4494AFF169C1D8F408DF3"/>
    <w:rsid w:val="00C94D84"/>
    <w:rPr>
      <w:rFonts w:eastAsiaTheme="minorHAnsi"/>
      <w:lang w:eastAsia="en-US"/>
    </w:rPr>
  </w:style>
  <w:style w:type="paragraph" w:customStyle="1" w:styleId="56B9980634594F11AD0DD01061B03FCF3">
    <w:name w:val="56B9980634594F11AD0DD01061B03FCF3"/>
    <w:rsid w:val="00C94D84"/>
    <w:rPr>
      <w:rFonts w:eastAsiaTheme="minorHAnsi"/>
      <w:lang w:eastAsia="en-US"/>
    </w:rPr>
  </w:style>
  <w:style w:type="paragraph" w:customStyle="1" w:styleId="91960296CC7C4EE894921E89FCD4D43F10">
    <w:name w:val="91960296CC7C4EE894921E89FCD4D43F10"/>
    <w:rsid w:val="00C94D84"/>
    <w:rPr>
      <w:rFonts w:eastAsiaTheme="minorHAnsi"/>
      <w:lang w:eastAsia="en-US"/>
    </w:rPr>
  </w:style>
  <w:style w:type="paragraph" w:customStyle="1" w:styleId="F908FDD1B4584374B7863D0E6F6E4D353">
    <w:name w:val="F908FDD1B4584374B7863D0E6F6E4D353"/>
    <w:rsid w:val="00C94D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fr-FR" w:eastAsia="fr-FR"/>
    </w:rPr>
  </w:style>
  <w:style w:type="paragraph" w:customStyle="1" w:styleId="3A3294E9217C4494AFF169C1D8F408DF4">
    <w:name w:val="3A3294E9217C4494AFF169C1D8F408DF4"/>
    <w:rsid w:val="00C94D84"/>
    <w:rPr>
      <w:rFonts w:eastAsiaTheme="minorHAnsi"/>
      <w:lang w:eastAsia="en-US"/>
    </w:rPr>
  </w:style>
  <w:style w:type="paragraph" w:customStyle="1" w:styleId="56B9980634594F11AD0DD01061B03FCF4">
    <w:name w:val="56B9980634594F11AD0DD01061B03FCF4"/>
    <w:rsid w:val="00C94D84"/>
    <w:rPr>
      <w:rFonts w:eastAsiaTheme="minorHAnsi"/>
      <w:lang w:eastAsia="en-US"/>
    </w:rPr>
  </w:style>
  <w:style w:type="paragraph" w:customStyle="1" w:styleId="91960296CC7C4EE894921E89FCD4D43F11">
    <w:name w:val="91960296CC7C4EE894921E89FCD4D43F11"/>
    <w:rsid w:val="00C94D84"/>
    <w:rPr>
      <w:rFonts w:eastAsiaTheme="minorHAnsi"/>
      <w:lang w:eastAsia="en-US"/>
    </w:rPr>
  </w:style>
  <w:style w:type="paragraph" w:customStyle="1" w:styleId="F908FDD1B4584374B7863D0E6F6E4D354">
    <w:name w:val="F908FDD1B4584374B7863D0E6F6E4D354"/>
    <w:rsid w:val="00C94D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fr-FR" w:eastAsia="fr-FR"/>
    </w:rPr>
  </w:style>
  <w:style w:type="paragraph" w:customStyle="1" w:styleId="3A3294E9217C4494AFF169C1D8F408DF5">
    <w:name w:val="3A3294E9217C4494AFF169C1D8F408DF5"/>
    <w:rsid w:val="00C94D84"/>
    <w:rPr>
      <w:rFonts w:eastAsiaTheme="minorHAnsi"/>
      <w:lang w:eastAsia="en-US"/>
    </w:rPr>
  </w:style>
  <w:style w:type="paragraph" w:customStyle="1" w:styleId="56B9980634594F11AD0DD01061B03FCF5">
    <w:name w:val="56B9980634594F11AD0DD01061B03FCF5"/>
    <w:rsid w:val="00C94D84"/>
    <w:rPr>
      <w:rFonts w:eastAsiaTheme="minorHAnsi"/>
      <w:lang w:eastAsia="en-US"/>
    </w:rPr>
  </w:style>
  <w:style w:type="paragraph" w:customStyle="1" w:styleId="91960296CC7C4EE894921E89FCD4D43F12">
    <w:name w:val="91960296CC7C4EE894921E89FCD4D43F12"/>
    <w:rsid w:val="00C94D84"/>
    <w:rPr>
      <w:rFonts w:eastAsiaTheme="minorHAnsi"/>
      <w:lang w:eastAsia="en-US"/>
    </w:rPr>
  </w:style>
  <w:style w:type="paragraph" w:customStyle="1" w:styleId="F908FDD1B4584374B7863D0E6F6E4D355">
    <w:name w:val="F908FDD1B4584374B7863D0E6F6E4D355"/>
    <w:rsid w:val="00C94D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fr-FR" w:eastAsia="fr-FR"/>
    </w:rPr>
  </w:style>
  <w:style w:type="paragraph" w:customStyle="1" w:styleId="3A3294E9217C4494AFF169C1D8F408DF6">
    <w:name w:val="3A3294E9217C4494AFF169C1D8F408DF6"/>
    <w:rsid w:val="00C94D84"/>
    <w:rPr>
      <w:rFonts w:eastAsiaTheme="minorHAnsi"/>
      <w:lang w:eastAsia="en-US"/>
    </w:rPr>
  </w:style>
  <w:style w:type="paragraph" w:customStyle="1" w:styleId="56B9980634594F11AD0DD01061B03FCF6">
    <w:name w:val="56B9980634594F11AD0DD01061B03FCF6"/>
    <w:rsid w:val="00C94D84"/>
    <w:rPr>
      <w:rFonts w:eastAsiaTheme="minorHAnsi"/>
      <w:lang w:eastAsia="en-US"/>
    </w:rPr>
  </w:style>
  <w:style w:type="paragraph" w:customStyle="1" w:styleId="91960296CC7C4EE894921E89FCD4D43F13">
    <w:name w:val="91960296CC7C4EE894921E89FCD4D43F13"/>
    <w:rsid w:val="00C94D84"/>
    <w:rPr>
      <w:rFonts w:eastAsiaTheme="minorHAnsi"/>
      <w:lang w:eastAsia="en-US"/>
    </w:rPr>
  </w:style>
  <w:style w:type="paragraph" w:customStyle="1" w:styleId="F908FDD1B4584374B7863D0E6F6E4D356">
    <w:name w:val="F908FDD1B4584374B7863D0E6F6E4D356"/>
    <w:rsid w:val="00C94D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fr-FR" w:eastAsia="fr-FR"/>
    </w:rPr>
  </w:style>
  <w:style w:type="paragraph" w:customStyle="1" w:styleId="3A3294E9217C4494AFF169C1D8F408DF7">
    <w:name w:val="3A3294E9217C4494AFF169C1D8F408DF7"/>
    <w:rsid w:val="00C94D84"/>
    <w:rPr>
      <w:rFonts w:eastAsiaTheme="minorHAnsi"/>
      <w:lang w:eastAsia="en-US"/>
    </w:rPr>
  </w:style>
  <w:style w:type="paragraph" w:customStyle="1" w:styleId="56B9980634594F11AD0DD01061B03FCF7">
    <w:name w:val="56B9980634594F11AD0DD01061B03FCF7"/>
    <w:rsid w:val="00C94D84"/>
    <w:rPr>
      <w:rFonts w:eastAsiaTheme="minorHAnsi"/>
      <w:lang w:eastAsia="en-US"/>
    </w:rPr>
  </w:style>
  <w:style w:type="paragraph" w:customStyle="1" w:styleId="91960296CC7C4EE894921E89FCD4D43F14">
    <w:name w:val="91960296CC7C4EE894921E89FCD4D43F14"/>
    <w:rsid w:val="00C94D84"/>
    <w:rPr>
      <w:rFonts w:eastAsiaTheme="minorHAnsi"/>
      <w:lang w:eastAsia="en-US"/>
    </w:rPr>
  </w:style>
  <w:style w:type="paragraph" w:customStyle="1" w:styleId="F908FDD1B4584374B7863D0E6F6E4D357">
    <w:name w:val="F908FDD1B4584374B7863D0E6F6E4D357"/>
    <w:rsid w:val="00C94D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fr-FR" w:eastAsia="fr-FR"/>
    </w:rPr>
  </w:style>
  <w:style w:type="paragraph" w:customStyle="1" w:styleId="A98360BCFD304996877BCC1DCAB60002">
    <w:name w:val="A98360BCFD304996877BCC1DCAB60002"/>
    <w:rsid w:val="00C94D84"/>
    <w:pPr>
      <w:spacing w:after="160" w:line="259" w:lineRule="auto"/>
    </w:pPr>
  </w:style>
  <w:style w:type="paragraph" w:customStyle="1" w:styleId="3A3294E9217C4494AFF169C1D8F408DF8">
    <w:name w:val="3A3294E9217C4494AFF169C1D8F408DF8"/>
    <w:rsid w:val="00C94D84"/>
    <w:rPr>
      <w:rFonts w:eastAsiaTheme="minorHAnsi"/>
      <w:lang w:eastAsia="en-US"/>
    </w:rPr>
  </w:style>
  <w:style w:type="paragraph" w:customStyle="1" w:styleId="56B9980634594F11AD0DD01061B03FCF8">
    <w:name w:val="56B9980634594F11AD0DD01061B03FCF8"/>
    <w:rsid w:val="00C94D84"/>
    <w:rPr>
      <w:rFonts w:eastAsiaTheme="minorHAnsi"/>
      <w:lang w:eastAsia="en-US"/>
    </w:rPr>
  </w:style>
  <w:style w:type="paragraph" w:customStyle="1" w:styleId="A98360BCFD304996877BCC1DCAB600021">
    <w:name w:val="A98360BCFD304996877BCC1DCAB600021"/>
    <w:rsid w:val="00C94D84"/>
    <w:rPr>
      <w:rFonts w:eastAsiaTheme="minorHAnsi"/>
      <w:lang w:eastAsia="en-US"/>
    </w:rPr>
  </w:style>
  <w:style w:type="paragraph" w:customStyle="1" w:styleId="3A3294E9217C4494AFF169C1D8F408DF9">
    <w:name w:val="3A3294E9217C4494AFF169C1D8F408DF9"/>
    <w:rsid w:val="00C94D84"/>
    <w:rPr>
      <w:rFonts w:eastAsiaTheme="minorHAnsi"/>
      <w:lang w:eastAsia="en-US"/>
    </w:rPr>
  </w:style>
  <w:style w:type="paragraph" w:customStyle="1" w:styleId="56B9980634594F11AD0DD01061B03FCF9">
    <w:name w:val="56B9980634594F11AD0DD01061B03FCF9"/>
    <w:rsid w:val="00C94D84"/>
    <w:rPr>
      <w:rFonts w:eastAsiaTheme="minorHAnsi"/>
      <w:lang w:eastAsia="en-US"/>
    </w:rPr>
  </w:style>
  <w:style w:type="paragraph" w:customStyle="1" w:styleId="A98360BCFD304996877BCC1DCAB600022">
    <w:name w:val="A98360BCFD304996877BCC1DCAB600022"/>
    <w:rsid w:val="00C94D84"/>
    <w:rPr>
      <w:rFonts w:eastAsiaTheme="minorHAnsi"/>
      <w:lang w:eastAsia="en-US"/>
    </w:rPr>
  </w:style>
  <w:style w:type="paragraph" w:customStyle="1" w:styleId="3A3294E9217C4494AFF169C1D8F408DF10">
    <w:name w:val="3A3294E9217C4494AFF169C1D8F408DF10"/>
    <w:rsid w:val="00C94D84"/>
    <w:rPr>
      <w:rFonts w:eastAsiaTheme="minorHAnsi"/>
      <w:lang w:eastAsia="en-US"/>
    </w:rPr>
  </w:style>
  <w:style w:type="paragraph" w:customStyle="1" w:styleId="56B9980634594F11AD0DD01061B03FCF10">
    <w:name w:val="56B9980634594F11AD0DD01061B03FCF10"/>
    <w:rsid w:val="00C94D84"/>
    <w:rPr>
      <w:rFonts w:eastAsiaTheme="minorHAnsi"/>
      <w:lang w:eastAsia="en-US"/>
    </w:rPr>
  </w:style>
  <w:style w:type="paragraph" w:customStyle="1" w:styleId="A98360BCFD304996877BCC1DCAB600023">
    <w:name w:val="A98360BCFD304996877BCC1DCAB600023"/>
    <w:rsid w:val="00C94D84"/>
    <w:rPr>
      <w:rFonts w:eastAsiaTheme="minorHAnsi"/>
      <w:lang w:eastAsia="en-US"/>
    </w:rPr>
  </w:style>
  <w:style w:type="paragraph" w:customStyle="1" w:styleId="3A3294E9217C4494AFF169C1D8F408DF11">
    <w:name w:val="3A3294E9217C4494AFF169C1D8F408DF11"/>
    <w:rsid w:val="00C94D84"/>
    <w:rPr>
      <w:rFonts w:eastAsiaTheme="minorHAnsi"/>
      <w:lang w:eastAsia="en-US"/>
    </w:rPr>
  </w:style>
  <w:style w:type="paragraph" w:customStyle="1" w:styleId="56B9980634594F11AD0DD01061B03FCF11">
    <w:name w:val="56B9980634594F11AD0DD01061B03FCF11"/>
    <w:rsid w:val="00C94D84"/>
    <w:rPr>
      <w:rFonts w:eastAsiaTheme="minorHAnsi"/>
      <w:lang w:eastAsia="en-US"/>
    </w:rPr>
  </w:style>
  <w:style w:type="paragraph" w:customStyle="1" w:styleId="A98360BCFD304996877BCC1DCAB600024">
    <w:name w:val="A98360BCFD304996877BCC1DCAB600024"/>
    <w:rsid w:val="00C94D84"/>
    <w:rPr>
      <w:rFonts w:eastAsiaTheme="minorHAnsi"/>
      <w:lang w:eastAsia="en-US"/>
    </w:rPr>
  </w:style>
  <w:style w:type="paragraph" w:customStyle="1" w:styleId="3A3294E9217C4494AFF169C1D8F408DF12">
    <w:name w:val="3A3294E9217C4494AFF169C1D8F408DF12"/>
    <w:rsid w:val="00C94D84"/>
    <w:rPr>
      <w:rFonts w:eastAsiaTheme="minorHAnsi"/>
      <w:lang w:eastAsia="en-US"/>
    </w:rPr>
  </w:style>
  <w:style w:type="paragraph" w:customStyle="1" w:styleId="56B9980634594F11AD0DD01061B03FCF12">
    <w:name w:val="56B9980634594F11AD0DD01061B03FCF12"/>
    <w:rsid w:val="00C94D84"/>
    <w:rPr>
      <w:rFonts w:eastAsiaTheme="minorHAnsi"/>
      <w:lang w:eastAsia="en-US"/>
    </w:rPr>
  </w:style>
  <w:style w:type="paragraph" w:customStyle="1" w:styleId="A98360BCFD304996877BCC1DCAB600025">
    <w:name w:val="A98360BCFD304996877BCC1DCAB600025"/>
    <w:rsid w:val="00C94D84"/>
    <w:rPr>
      <w:rFonts w:eastAsiaTheme="minorHAnsi"/>
      <w:lang w:eastAsia="en-US"/>
    </w:rPr>
  </w:style>
  <w:style w:type="paragraph" w:customStyle="1" w:styleId="1CC7D24CA88E4677BD8C56984AC3498D">
    <w:name w:val="1CC7D24CA88E4677BD8C56984AC3498D"/>
    <w:rsid w:val="00C94D84"/>
    <w:rPr>
      <w:rFonts w:eastAsiaTheme="minorHAnsi"/>
      <w:lang w:eastAsia="en-US"/>
    </w:rPr>
  </w:style>
  <w:style w:type="paragraph" w:customStyle="1" w:styleId="3A3294E9217C4494AFF169C1D8F408DF13">
    <w:name w:val="3A3294E9217C4494AFF169C1D8F408DF13"/>
    <w:rsid w:val="00C94D84"/>
    <w:rPr>
      <w:rFonts w:eastAsiaTheme="minorHAnsi"/>
      <w:lang w:eastAsia="en-US"/>
    </w:rPr>
  </w:style>
  <w:style w:type="paragraph" w:customStyle="1" w:styleId="56B9980634594F11AD0DD01061B03FCF13">
    <w:name w:val="56B9980634594F11AD0DD01061B03FCF13"/>
    <w:rsid w:val="00C94D84"/>
    <w:rPr>
      <w:rFonts w:eastAsiaTheme="minorHAnsi"/>
      <w:lang w:eastAsia="en-US"/>
    </w:rPr>
  </w:style>
  <w:style w:type="paragraph" w:customStyle="1" w:styleId="A98360BCFD304996877BCC1DCAB600026">
    <w:name w:val="A98360BCFD304996877BCC1DCAB600026"/>
    <w:rsid w:val="00C94D84"/>
    <w:rPr>
      <w:rFonts w:eastAsiaTheme="minorHAnsi"/>
      <w:lang w:eastAsia="en-US"/>
    </w:rPr>
  </w:style>
  <w:style w:type="paragraph" w:customStyle="1" w:styleId="1CC7D24CA88E4677BD8C56984AC3498D1">
    <w:name w:val="1CC7D24CA88E4677BD8C56984AC3498D1"/>
    <w:rsid w:val="00C94D84"/>
    <w:rPr>
      <w:rFonts w:eastAsiaTheme="minorHAnsi"/>
      <w:lang w:eastAsia="en-US"/>
    </w:rPr>
  </w:style>
  <w:style w:type="paragraph" w:customStyle="1" w:styleId="6165E782981D41AD9A802672AB3CAFFE">
    <w:name w:val="6165E782981D41AD9A802672AB3CAFFE"/>
    <w:rsid w:val="00C94D84"/>
    <w:pPr>
      <w:spacing w:after="160" w:line="259" w:lineRule="auto"/>
    </w:pPr>
  </w:style>
  <w:style w:type="paragraph" w:customStyle="1" w:styleId="6F5B73FE23064A5881E9C339201CFDB6">
    <w:name w:val="6F5B73FE23064A5881E9C339201CFDB6"/>
    <w:rsid w:val="00C94D84"/>
    <w:pPr>
      <w:spacing w:after="160" w:line="259" w:lineRule="auto"/>
    </w:pPr>
  </w:style>
  <w:style w:type="paragraph" w:customStyle="1" w:styleId="DFEA50ECC8C24D279A0A112C83E242F9">
    <w:name w:val="DFEA50ECC8C24D279A0A112C83E242F9"/>
    <w:rsid w:val="00C94D84"/>
    <w:pPr>
      <w:spacing w:after="160" w:line="259" w:lineRule="auto"/>
    </w:pPr>
  </w:style>
  <w:style w:type="paragraph" w:customStyle="1" w:styleId="3A3294E9217C4494AFF169C1D8F408DF14">
    <w:name w:val="3A3294E9217C4494AFF169C1D8F408DF14"/>
    <w:rsid w:val="00C94D84"/>
    <w:rPr>
      <w:rFonts w:eastAsiaTheme="minorHAnsi"/>
      <w:lang w:eastAsia="en-US"/>
    </w:rPr>
  </w:style>
  <w:style w:type="paragraph" w:customStyle="1" w:styleId="56B9980634594F11AD0DD01061B03FCF14">
    <w:name w:val="56B9980634594F11AD0DD01061B03FCF14"/>
    <w:rsid w:val="00C94D84"/>
    <w:rPr>
      <w:rFonts w:eastAsiaTheme="minorHAnsi"/>
      <w:lang w:eastAsia="en-US"/>
    </w:rPr>
  </w:style>
  <w:style w:type="paragraph" w:customStyle="1" w:styleId="A98360BCFD304996877BCC1DCAB600027">
    <w:name w:val="A98360BCFD304996877BCC1DCAB600027"/>
    <w:rsid w:val="00C94D84"/>
    <w:rPr>
      <w:rFonts w:eastAsiaTheme="minorHAnsi"/>
      <w:lang w:eastAsia="en-US"/>
    </w:rPr>
  </w:style>
  <w:style w:type="paragraph" w:customStyle="1" w:styleId="DFEA50ECC8C24D279A0A112C83E242F91">
    <w:name w:val="DFEA50ECC8C24D279A0A112C83E242F91"/>
    <w:rsid w:val="00C94D84"/>
    <w:rPr>
      <w:rFonts w:eastAsiaTheme="minorHAnsi"/>
      <w:lang w:eastAsia="en-US"/>
    </w:rPr>
  </w:style>
  <w:style w:type="paragraph" w:customStyle="1" w:styleId="3A3294E9217C4494AFF169C1D8F408DF15">
    <w:name w:val="3A3294E9217C4494AFF169C1D8F408DF15"/>
    <w:rsid w:val="00C94D84"/>
    <w:rPr>
      <w:rFonts w:eastAsiaTheme="minorHAnsi"/>
      <w:lang w:eastAsia="en-US"/>
    </w:rPr>
  </w:style>
  <w:style w:type="paragraph" w:customStyle="1" w:styleId="56B9980634594F11AD0DD01061B03FCF15">
    <w:name w:val="56B9980634594F11AD0DD01061B03FCF15"/>
    <w:rsid w:val="00C94D84"/>
    <w:rPr>
      <w:rFonts w:eastAsiaTheme="minorHAnsi"/>
      <w:lang w:eastAsia="en-US"/>
    </w:rPr>
  </w:style>
  <w:style w:type="paragraph" w:customStyle="1" w:styleId="A98360BCFD304996877BCC1DCAB600028">
    <w:name w:val="A98360BCFD304996877BCC1DCAB600028"/>
    <w:rsid w:val="00C94D84"/>
    <w:rPr>
      <w:rFonts w:eastAsiaTheme="minorHAnsi"/>
      <w:lang w:eastAsia="en-US"/>
    </w:rPr>
  </w:style>
  <w:style w:type="paragraph" w:customStyle="1" w:styleId="DFEA50ECC8C24D279A0A112C83E242F92">
    <w:name w:val="DFEA50ECC8C24D279A0A112C83E242F92"/>
    <w:rsid w:val="00C94D84"/>
    <w:rPr>
      <w:rFonts w:eastAsiaTheme="minorHAnsi"/>
      <w:lang w:eastAsia="en-US"/>
    </w:rPr>
  </w:style>
  <w:style w:type="paragraph" w:customStyle="1" w:styleId="3A3294E9217C4494AFF169C1D8F408DF16">
    <w:name w:val="3A3294E9217C4494AFF169C1D8F408DF16"/>
    <w:rsid w:val="00C94D84"/>
    <w:rPr>
      <w:rFonts w:eastAsiaTheme="minorHAnsi"/>
      <w:lang w:eastAsia="en-US"/>
    </w:rPr>
  </w:style>
  <w:style w:type="paragraph" w:customStyle="1" w:styleId="56B9980634594F11AD0DD01061B03FCF16">
    <w:name w:val="56B9980634594F11AD0DD01061B03FCF16"/>
    <w:rsid w:val="00C94D84"/>
    <w:rPr>
      <w:rFonts w:eastAsiaTheme="minorHAnsi"/>
      <w:lang w:eastAsia="en-US"/>
    </w:rPr>
  </w:style>
  <w:style w:type="paragraph" w:customStyle="1" w:styleId="A98360BCFD304996877BCC1DCAB600029">
    <w:name w:val="A98360BCFD304996877BCC1DCAB600029"/>
    <w:rsid w:val="00C94D84"/>
    <w:rPr>
      <w:rFonts w:eastAsiaTheme="minorHAnsi"/>
      <w:lang w:eastAsia="en-US"/>
    </w:rPr>
  </w:style>
  <w:style w:type="paragraph" w:customStyle="1" w:styleId="DFEA50ECC8C24D279A0A112C83E242F93">
    <w:name w:val="DFEA50ECC8C24D279A0A112C83E242F93"/>
    <w:rsid w:val="00C94D84"/>
    <w:rPr>
      <w:rFonts w:eastAsiaTheme="minorHAnsi"/>
      <w:lang w:eastAsia="en-US"/>
    </w:rPr>
  </w:style>
  <w:style w:type="paragraph" w:customStyle="1" w:styleId="3A3294E9217C4494AFF169C1D8F408DF17">
    <w:name w:val="3A3294E9217C4494AFF169C1D8F408DF17"/>
    <w:rsid w:val="00C94D84"/>
    <w:rPr>
      <w:rFonts w:eastAsiaTheme="minorHAnsi"/>
      <w:lang w:eastAsia="en-US"/>
    </w:rPr>
  </w:style>
  <w:style w:type="paragraph" w:customStyle="1" w:styleId="56B9980634594F11AD0DD01061B03FCF17">
    <w:name w:val="56B9980634594F11AD0DD01061B03FCF17"/>
    <w:rsid w:val="00C94D84"/>
    <w:rPr>
      <w:rFonts w:eastAsiaTheme="minorHAnsi"/>
      <w:lang w:eastAsia="en-US"/>
    </w:rPr>
  </w:style>
  <w:style w:type="paragraph" w:customStyle="1" w:styleId="A98360BCFD304996877BCC1DCAB6000210">
    <w:name w:val="A98360BCFD304996877BCC1DCAB6000210"/>
    <w:rsid w:val="00C94D84"/>
    <w:rPr>
      <w:rFonts w:eastAsiaTheme="minorHAnsi"/>
      <w:lang w:eastAsia="en-US"/>
    </w:rPr>
  </w:style>
  <w:style w:type="paragraph" w:customStyle="1" w:styleId="3A3294E9217C4494AFF169C1D8F408DF18">
    <w:name w:val="3A3294E9217C4494AFF169C1D8F408DF18"/>
    <w:rsid w:val="00C94D84"/>
    <w:rPr>
      <w:rFonts w:eastAsiaTheme="minorHAnsi"/>
      <w:lang w:eastAsia="en-US"/>
    </w:rPr>
  </w:style>
  <w:style w:type="paragraph" w:customStyle="1" w:styleId="56B9980634594F11AD0DD01061B03FCF18">
    <w:name w:val="56B9980634594F11AD0DD01061B03FCF18"/>
    <w:rsid w:val="00C94D84"/>
    <w:rPr>
      <w:rFonts w:eastAsiaTheme="minorHAnsi"/>
      <w:lang w:eastAsia="en-US"/>
    </w:rPr>
  </w:style>
  <w:style w:type="paragraph" w:customStyle="1" w:styleId="A98360BCFD304996877BCC1DCAB6000211">
    <w:name w:val="A98360BCFD304996877BCC1DCAB6000211"/>
    <w:rsid w:val="00C94D84"/>
    <w:rPr>
      <w:rFonts w:eastAsiaTheme="minorHAnsi"/>
      <w:lang w:eastAsia="en-US"/>
    </w:rPr>
  </w:style>
  <w:style w:type="paragraph" w:customStyle="1" w:styleId="3A3294E9217C4494AFF169C1D8F408DF19">
    <w:name w:val="3A3294E9217C4494AFF169C1D8F408DF19"/>
    <w:rsid w:val="001909CB"/>
    <w:rPr>
      <w:rFonts w:eastAsiaTheme="minorHAnsi"/>
      <w:lang w:eastAsia="en-US"/>
    </w:rPr>
  </w:style>
  <w:style w:type="paragraph" w:customStyle="1" w:styleId="56B9980634594F11AD0DD01061B03FCF19">
    <w:name w:val="56B9980634594F11AD0DD01061B03FCF19"/>
    <w:rsid w:val="001909CB"/>
    <w:rPr>
      <w:rFonts w:eastAsiaTheme="minorHAnsi"/>
      <w:lang w:eastAsia="en-US"/>
    </w:rPr>
  </w:style>
  <w:style w:type="paragraph" w:customStyle="1" w:styleId="A98360BCFD304996877BCC1DCAB6000212">
    <w:name w:val="A98360BCFD304996877BCC1DCAB6000212"/>
    <w:rsid w:val="001909CB"/>
    <w:rPr>
      <w:rFonts w:eastAsiaTheme="minorHAnsi"/>
      <w:lang w:eastAsia="en-US"/>
    </w:rPr>
  </w:style>
  <w:style w:type="paragraph" w:customStyle="1" w:styleId="3A3294E9217C4494AFF169C1D8F408DF20">
    <w:name w:val="3A3294E9217C4494AFF169C1D8F408DF20"/>
    <w:rsid w:val="001909CB"/>
    <w:rPr>
      <w:rFonts w:eastAsiaTheme="minorHAnsi"/>
      <w:lang w:eastAsia="en-US"/>
    </w:rPr>
  </w:style>
  <w:style w:type="paragraph" w:customStyle="1" w:styleId="56B9980634594F11AD0DD01061B03FCF20">
    <w:name w:val="56B9980634594F11AD0DD01061B03FCF20"/>
    <w:rsid w:val="001909CB"/>
    <w:rPr>
      <w:rFonts w:eastAsiaTheme="minorHAnsi"/>
      <w:lang w:eastAsia="en-US"/>
    </w:rPr>
  </w:style>
  <w:style w:type="paragraph" w:customStyle="1" w:styleId="A98360BCFD304996877BCC1DCAB6000213">
    <w:name w:val="A98360BCFD304996877BCC1DCAB6000213"/>
    <w:rsid w:val="001909CB"/>
    <w:rPr>
      <w:rFonts w:eastAsiaTheme="minorHAnsi"/>
      <w:lang w:eastAsia="en-US"/>
    </w:rPr>
  </w:style>
  <w:style w:type="paragraph" w:customStyle="1" w:styleId="3A3294E9217C4494AFF169C1D8F408DF21">
    <w:name w:val="3A3294E9217C4494AFF169C1D8F408DF21"/>
    <w:rsid w:val="001909CB"/>
    <w:rPr>
      <w:rFonts w:eastAsiaTheme="minorHAnsi"/>
      <w:lang w:eastAsia="en-US"/>
    </w:rPr>
  </w:style>
  <w:style w:type="paragraph" w:customStyle="1" w:styleId="56B9980634594F11AD0DD01061B03FCF21">
    <w:name w:val="56B9980634594F11AD0DD01061B03FCF21"/>
    <w:rsid w:val="001909CB"/>
    <w:rPr>
      <w:rFonts w:eastAsiaTheme="minorHAnsi"/>
      <w:lang w:eastAsia="en-US"/>
    </w:rPr>
  </w:style>
  <w:style w:type="paragraph" w:customStyle="1" w:styleId="A98360BCFD304996877BCC1DCAB6000214">
    <w:name w:val="A98360BCFD304996877BCC1DCAB6000214"/>
    <w:rsid w:val="001909CB"/>
    <w:rPr>
      <w:rFonts w:eastAsiaTheme="minorHAnsi"/>
      <w:lang w:eastAsia="en-US"/>
    </w:rPr>
  </w:style>
  <w:style w:type="paragraph" w:customStyle="1" w:styleId="3A3294E9217C4494AFF169C1D8F408DF22">
    <w:name w:val="3A3294E9217C4494AFF169C1D8F408DF22"/>
    <w:rsid w:val="001909CB"/>
    <w:rPr>
      <w:rFonts w:eastAsiaTheme="minorHAnsi"/>
      <w:lang w:eastAsia="en-US"/>
    </w:rPr>
  </w:style>
  <w:style w:type="paragraph" w:customStyle="1" w:styleId="56B9980634594F11AD0DD01061B03FCF22">
    <w:name w:val="56B9980634594F11AD0DD01061B03FCF22"/>
    <w:rsid w:val="001909CB"/>
    <w:rPr>
      <w:rFonts w:eastAsiaTheme="minorHAnsi"/>
      <w:lang w:eastAsia="en-US"/>
    </w:rPr>
  </w:style>
  <w:style w:type="paragraph" w:customStyle="1" w:styleId="A98360BCFD304996877BCC1DCAB6000215">
    <w:name w:val="A98360BCFD304996877BCC1DCAB6000215"/>
    <w:rsid w:val="001909CB"/>
    <w:rPr>
      <w:rFonts w:eastAsiaTheme="minorHAnsi"/>
      <w:lang w:eastAsia="en-US"/>
    </w:rPr>
  </w:style>
  <w:style w:type="paragraph" w:customStyle="1" w:styleId="D44FDD21040E497B8F19E92232084752">
    <w:name w:val="D44FDD21040E497B8F19E92232084752"/>
    <w:rsid w:val="001909CB"/>
    <w:pPr>
      <w:spacing w:after="160" w:line="259" w:lineRule="auto"/>
    </w:pPr>
  </w:style>
  <w:style w:type="paragraph" w:customStyle="1" w:styleId="A00483CD839144D792C3B1E6B7DF490E">
    <w:name w:val="A00483CD839144D792C3B1E6B7DF490E"/>
    <w:rsid w:val="001909CB"/>
    <w:pPr>
      <w:spacing w:after="160" w:line="259" w:lineRule="auto"/>
    </w:pPr>
  </w:style>
  <w:style w:type="paragraph" w:customStyle="1" w:styleId="3A3294E9217C4494AFF169C1D8F408DF23">
    <w:name w:val="3A3294E9217C4494AFF169C1D8F408DF23"/>
    <w:rsid w:val="001909CB"/>
    <w:rPr>
      <w:rFonts w:eastAsiaTheme="minorHAnsi"/>
      <w:lang w:eastAsia="en-US"/>
    </w:rPr>
  </w:style>
  <w:style w:type="paragraph" w:customStyle="1" w:styleId="56B9980634594F11AD0DD01061B03FCF23">
    <w:name w:val="56B9980634594F11AD0DD01061B03FCF23"/>
    <w:rsid w:val="001909CB"/>
    <w:rPr>
      <w:rFonts w:eastAsiaTheme="minorHAnsi"/>
      <w:lang w:eastAsia="en-US"/>
    </w:rPr>
  </w:style>
  <w:style w:type="paragraph" w:customStyle="1" w:styleId="A98360BCFD304996877BCC1DCAB6000216">
    <w:name w:val="A98360BCFD304996877BCC1DCAB6000216"/>
    <w:rsid w:val="001909CB"/>
    <w:rPr>
      <w:rFonts w:eastAsiaTheme="minorHAnsi"/>
      <w:lang w:eastAsia="en-US"/>
    </w:rPr>
  </w:style>
  <w:style w:type="paragraph" w:customStyle="1" w:styleId="D44FDD21040E497B8F19E922320847521">
    <w:name w:val="D44FDD21040E497B8F19E922320847521"/>
    <w:rsid w:val="001909CB"/>
    <w:rPr>
      <w:rFonts w:eastAsiaTheme="minorHAnsi"/>
      <w:lang w:eastAsia="en-US"/>
    </w:rPr>
  </w:style>
  <w:style w:type="paragraph" w:customStyle="1" w:styleId="A00483CD839144D792C3B1E6B7DF490E1">
    <w:name w:val="A00483CD839144D792C3B1E6B7DF490E1"/>
    <w:rsid w:val="001909CB"/>
    <w:rPr>
      <w:rFonts w:eastAsiaTheme="minorHAnsi"/>
      <w:lang w:eastAsia="en-US"/>
    </w:rPr>
  </w:style>
  <w:style w:type="paragraph" w:customStyle="1" w:styleId="3A3294E9217C4494AFF169C1D8F408DF24">
    <w:name w:val="3A3294E9217C4494AFF169C1D8F408DF24"/>
    <w:rsid w:val="001909CB"/>
    <w:rPr>
      <w:rFonts w:eastAsiaTheme="minorHAnsi"/>
      <w:lang w:eastAsia="en-US"/>
    </w:rPr>
  </w:style>
  <w:style w:type="paragraph" w:customStyle="1" w:styleId="56B9980634594F11AD0DD01061B03FCF24">
    <w:name w:val="56B9980634594F11AD0DD01061B03FCF24"/>
    <w:rsid w:val="001909CB"/>
    <w:rPr>
      <w:rFonts w:eastAsiaTheme="minorHAnsi"/>
      <w:lang w:eastAsia="en-US"/>
    </w:rPr>
  </w:style>
  <w:style w:type="paragraph" w:customStyle="1" w:styleId="A98360BCFD304996877BCC1DCAB6000217">
    <w:name w:val="A98360BCFD304996877BCC1DCAB6000217"/>
    <w:rsid w:val="001909CB"/>
    <w:rPr>
      <w:rFonts w:eastAsiaTheme="minorHAnsi"/>
      <w:lang w:eastAsia="en-US"/>
    </w:rPr>
  </w:style>
  <w:style w:type="paragraph" w:customStyle="1" w:styleId="D44FDD21040E497B8F19E922320847522">
    <w:name w:val="D44FDD21040E497B8F19E922320847522"/>
    <w:rsid w:val="001909CB"/>
    <w:rPr>
      <w:rFonts w:eastAsiaTheme="minorHAnsi"/>
      <w:lang w:eastAsia="en-US"/>
    </w:rPr>
  </w:style>
  <w:style w:type="paragraph" w:customStyle="1" w:styleId="38C1694956D94E659EC5B2F62F0DB71A">
    <w:name w:val="38C1694956D94E659EC5B2F62F0DB71A"/>
    <w:rsid w:val="001909CB"/>
    <w:rPr>
      <w:rFonts w:eastAsiaTheme="minorHAnsi"/>
      <w:lang w:eastAsia="en-US"/>
    </w:rPr>
  </w:style>
  <w:style w:type="paragraph" w:customStyle="1" w:styleId="A00483CD839144D792C3B1E6B7DF490E2">
    <w:name w:val="A00483CD839144D792C3B1E6B7DF490E2"/>
    <w:rsid w:val="001909CB"/>
    <w:rPr>
      <w:rFonts w:eastAsiaTheme="minorHAnsi"/>
      <w:lang w:eastAsia="en-US"/>
    </w:rPr>
  </w:style>
  <w:style w:type="paragraph" w:customStyle="1" w:styleId="3A3294E9217C4494AFF169C1D8F408DF25">
    <w:name w:val="3A3294E9217C4494AFF169C1D8F408DF25"/>
    <w:rsid w:val="001909CB"/>
    <w:rPr>
      <w:rFonts w:eastAsiaTheme="minorHAnsi"/>
      <w:lang w:eastAsia="en-US"/>
    </w:rPr>
  </w:style>
  <w:style w:type="paragraph" w:customStyle="1" w:styleId="56B9980634594F11AD0DD01061B03FCF25">
    <w:name w:val="56B9980634594F11AD0DD01061B03FCF25"/>
    <w:rsid w:val="001909CB"/>
    <w:rPr>
      <w:rFonts w:eastAsiaTheme="minorHAnsi"/>
      <w:lang w:eastAsia="en-US"/>
    </w:rPr>
  </w:style>
  <w:style w:type="paragraph" w:customStyle="1" w:styleId="A98360BCFD304996877BCC1DCAB6000218">
    <w:name w:val="A98360BCFD304996877BCC1DCAB6000218"/>
    <w:rsid w:val="001909CB"/>
    <w:rPr>
      <w:rFonts w:eastAsiaTheme="minorHAnsi"/>
      <w:lang w:eastAsia="en-US"/>
    </w:rPr>
  </w:style>
  <w:style w:type="paragraph" w:customStyle="1" w:styleId="38C1694956D94E659EC5B2F62F0DB71A1">
    <w:name w:val="38C1694956D94E659EC5B2F62F0DB71A1"/>
    <w:rsid w:val="001909CB"/>
    <w:rPr>
      <w:rFonts w:eastAsiaTheme="minorHAnsi"/>
      <w:lang w:eastAsia="en-US"/>
    </w:rPr>
  </w:style>
  <w:style w:type="paragraph" w:customStyle="1" w:styleId="A00483CD839144D792C3B1E6B7DF490E3">
    <w:name w:val="A00483CD839144D792C3B1E6B7DF490E3"/>
    <w:rsid w:val="001909CB"/>
    <w:rPr>
      <w:rFonts w:eastAsiaTheme="minorHAnsi"/>
      <w:lang w:eastAsia="en-US"/>
    </w:rPr>
  </w:style>
  <w:style w:type="paragraph" w:customStyle="1" w:styleId="3A3294E9217C4494AFF169C1D8F408DF26">
    <w:name w:val="3A3294E9217C4494AFF169C1D8F408DF26"/>
    <w:rsid w:val="001909CB"/>
    <w:rPr>
      <w:rFonts w:eastAsiaTheme="minorHAnsi"/>
      <w:lang w:eastAsia="en-US"/>
    </w:rPr>
  </w:style>
  <w:style w:type="paragraph" w:customStyle="1" w:styleId="56B9980634594F11AD0DD01061B03FCF26">
    <w:name w:val="56B9980634594F11AD0DD01061B03FCF26"/>
    <w:rsid w:val="001909CB"/>
    <w:rPr>
      <w:rFonts w:eastAsiaTheme="minorHAnsi"/>
      <w:lang w:eastAsia="en-US"/>
    </w:rPr>
  </w:style>
  <w:style w:type="paragraph" w:customStyle="1" w:styleId="A98360BCFD304996877BCC1DCAB6000219">
    <w:name w:val="A98360BCFD304996877BCC1DCAB6000219"/>
    <w:rsid w:val="001909CB"/>
    <w:rPr>
      <w:rFonts w:eastAsiaTheme="minorHAnsi"/>
      <w:lang w:eastAsia="en-US"/>
    </w:rPr>
  </w:style>
  <w:style w:type="paragraph" w:customStyle="1" w:styleId="38C1694956D94E659EC5B2F62F0DB71A2">
    <w:name w:val="38C1694956D94E659EC5B2F62F0DB71A2"/>
    <w:rsid w:val="001909CB"/>
    <w:rPr>
      <w:rFonts w:eastAsiaTheme="minorHAnsi"/>
      <w:lang w:eastAsia="en-US"/>
    </w:rPr>
  </w:style>
  <w:style w:type="paragraph" w:customStyle="1" w:styleId="A00483CD839144D792C3B1E6B7DF490E4">
    <w:name w:val="A00483CD839144D792C3B1E6B7DF490E4"/>
    <w:rsid w:val="001909CB"/>
    <w:rPr>
      <w:rFonts w:eastAsiaTheme="minorHAnsi"/>
      <w:lang w:eastAsia="en-US"/>
    </w:rPr>
  </w:style>
  <w:style w:type="paragraph" w:customStyle="1" w:styleId="3A3294E9217C4494AFF169C1D8F408DF27">
    <w:name w:val="3A3294E9217C4494AFF169C1D8F408DF27"/>
    <w:rsid w:val="001909CB"/>
    <w:rPr>
      <w:rFonts w:eastAsiaTheme="minorHAnsi"/>
      <w:lang w:eastAsia="en-US"/>
    </w:rPr>
  </w:style>
  <w:style w:type="paragraph" w:customStyle="1" w:styleId="56B9980634594F11AD0DD01061B03FCF27">
    <w:name w:val="56B9980634594F11AD0DD01061B03FCF27"/>
    <w:rsid w:val="001909CB"/>
    <w:rPr>
      <w:rFonts w:eastAsiaTheme="minorHAnsi"/>
      <w:lang w:eastAsia="en-US"/>
    </w:rPr>
  </w:style>
  <w:style w:type="paragraph" w:customStyle="1" w:styleId="A98360BCFD304996877BCC1DCAB6000220">
    <w:name w:val="A98360BCFD304996877BCC1DCAB6000220"/>
    <w:rsid w:val="001909CB"/>
    <w:rPr>
      <w:rFonts w:eastAsiaTheme="minorHAnsi"/>
      <w:lang w:eastAsia="en-US"/>
    </w:rPr>
  </w:style>
  <w:style w:type="paragraph" w:customStyle="1" w:styleId="38C1694956D94E659EC5B2F62F0DB71A3">
    <w:name w:val="38C1694956D94E659EC5B2F62F0DB71A3"/>
    <w:rsid w:val="001909CB"/>
    <w:rPr>
      <w:rFonts w:eastAsiaTheme="minorHAnsi"/>
      <w:lang w:eastAsia="en-US"/>
    </w:rPr>
  </w:style>
  <w:style w:type="paragraph" w:customStyle="1" w:styleId="A00483CD839144D792C3B1E6B7DF490E5">
    <w:name w:val="A00483CD839144D792C3B1E6B7DF490E5"/>
    <w:rsid w:val="001909CB"/>
    <w:rPr>
      <w:rFonts w:eastAsiaTheme="minorHAnsi"/>
      <w:lang w:eastAsia="en-US"/>
    </w:rPr>
  </w:style>
  <w:style w:type="paragraph" w:customStyle="1" w:styleId="ABBEF1FF93A5403FB4819558A5D65206">
    <w:name w:val="ABBEF1FF93A5403FB4819558A5D65206"/>
    <w:rsid w:val="001909CB"/>
    <w:pPr>
      <w:spacing w:after="160" w:line="259" w:lineRule="auto"/>
    </w:pPr>
  </w:style>
  <w:style w:type="paragraph" w:customStyle="1" w:styleId="96EAC7B4FBDC4289B3AEEF345D119482">
    <w:name w:val="96EAC7B4FBDC4289B3AEEF345D119482"/>
    <w:rsid w:val="001909CB"/>
    <w:pPr>
      <w:spacing w:after="160" w:line="259" w:lineRule="auto"/>
    </w:pPr>
  </w:style>
  <w:style w:type="paragraph" w:customStyle="1" w:styleId="3A3294E9217C4494AFF169C1D8F408DF28">
    <w:name w:val="3A3294E9217C4494AFF169C1D8F408DF28"/>
    <w:rsid w:val="001909CB"/>
    <w:rPr>
      <w:rFonts w:eastAsiaTheme="minorHAnsi"/>
      <w:lang w:eastAsia="en-US"/>
    </w:rPr>
  </w:style>
  <w:style w:type="paragraph" w:customStyle="1" w:styleId="56B9980634594F11AD0DD01061B03FCF28">
    <w:name w:val="56B9980634594F11AD0DD01061B03FCF28"/>
    <w:rsid w:val="001909CB"/>
    <w:rPr>
      <w:rFonts w:eastAsiaTheme="minorHAnsi"/>
      <w:lang w:eastAsia="en-US"/>
    </w:rPr>
  </w:style>
  <w:style w:type="paragraph" w:customStyle="1" w:styleId="A98360BCFD304996877BCC1DCAB6000221">
    <w:name w:val="A98360BCFD304996877BCC1DCAB6000221"/>
    <w:rsid w:val="001909CB"/>
    <w:rPr>
      <w:rFonts w:eastAsiaTheme="minorHAnsi"/>
      <w:lang w:eastAsia="en-US"/>
    </w:rPr>
  </w:style>
  <w:style w:type="paragraph" w:customStyle="1" w:styleId="ABBEF1FF93A5403FB4819558A5D652061">
    <w:name w:val="ABBEF1FF93A5403FB4819558A5D652061"/>
    <w:rsid w:val="001909CB"/>
    <w:rPr>
      <w:rFonts w:eastAsiaTheme="minorHAnsi"/>
      <w:lang w:eastAsia="en-US"/>
    </w:rPr>
  </w:style>
  <w:style w:type="paragraph" w:customStyle="1" w:styleId="96EAC7B4FBDC4289B3AEEF345D1194821">
    <w:name w:val="96EAC7B4FBDC4289B3AEEF345D1194821"/>
    <w:rsid w:val="001909CB"/>
    <w:rPr>
      <w:rFonts w:eastAsiaTheme="minorHAnsi"/>
      <w:lang w:eastAsia="en-US"/>
    </w:rPr>
  </w:style>
  <w:style w:type="paragraph" w:customStyle="1" w:styleId="3A3294E9217C4494AFF169C1D8F408DF29">
    <w:name w:val="3A3294E9217C4494AFF169C1D8F408DF29"/>
    <w:rsid w:val="001909CB"/>
    <w:rPr>
      <w:rFonts w:eastAsiaTheme="minorHAnsi"/>
      <w:lang w:eastAsia="en-US"/>
    </w:rPr>
  </w:style>
  <w:style w:type="paragraph" w:customStyle="1" w:styleId="56B9980634594F11AD0DD01061B03FCF29">
    <w:name w:val="56B9980634594F11AD0DD01061B03FCF29"/>
    <w:rsid w:val="001909CB"/>
    <w:rPr>
      <w:rFonts w:eastAsiaTheme="minorHAnsi"/>
      <w:lang w:eastAsia="en-US"/>
    </w:rPr>
  </w:style>
  <w:style w:type="paragraph" w:customStyle="1" w:styleId="A98360BCFD304996877BCC1DCAB6000222">
    <w:name w:val="A98360BCFD304996877BCC1DCAB6000222"/>
    <w:rsid w:val="001909CB"/>
    <w:rPr>
      <w:rFonts w:eastAsiaTheme="minorHAnsi"/>
      <w:lang w:eastAsia="en-US"/>
    </w:rPr>
  </w:style>
  <w:style w:type="paragraph" w:customStyle="1" w:styleId="ABBEF1FF93A5403FB4819558A5D652062">
    <w:name w:val="ABBEF1FF93A5403FB4819558A5D652062"/>
    <w:rsid w:val="001909CB"/>
    <w:rPr>
      <w:rFonts w:eastAsiaTheme="minorHAnsi"/>
      <w:lang w:eastAsia="en-US"/>
    </w:rPr>
  </w:style>
  <w:style w:type="paragraph" w:customStyle="1" w:styleId="96EAC7B4FBDC4289B3AEEF345D1194822">
    <w:name w:val="96EAC7B4FBDC4289B3AEEF345D1194822"/>
    <w:rsid w:val="001909CB"/>
    <w:rPr>
      <w:rFonts w:eastAsiaTheme="minorHAnsi"/>
      <w:lang w:eastAsia="en-US"/>
    </w:rPr>
  </w:style>
  <w:style w:type="paragraph" w:customStyle="1" w:styleId="3A3294E9217C4494AFF169C1D8F408DF30">
    <w:name w:val="3A3294E9217C4494AFF169C1D8F408DF30"/>
    <w:rsid w:val="001909CB"/>
    <w:rPr>
      <w:rFonts w:eastAsiaTheme="minorHAnsi"/>
      <w:lang w:eastAsia="en-US"/>
    </w:rPr>
  </w:style>
  <w:style w:type="paragraph" w:customStyle="1" w:styleId="56B9980634594F11AD0DD01061B03FCF30">
    <w:name w:val="56B9980634594F11AD0DD01061B03FCF30"/>
    <w:rsid w:val="001909CB"/>
    <w:rPr>
      <w:rFonts w:eastAsiaTheme="minorHAnsi"/>
      <w:lang w:eastAsia="en-US"/>
    </w:rPr>
  </w:style>
  <w:style w:type="paragraph" w:customStyle="1" w:styleId="A98360BCFD304996877BCC1DCAB6000223">
    <w:name w:val="A98360BCFD304996877BCC1DCAB6000223"/>
    <w:rsid w:val="001909CB"/>
    <w:rPr>
      <w:rFonts w:eastAsiaTheme="minorHAnsi"/>
      <w:lang w:eastAsia="en-US"/>
    </w:rPr>
  </w:style>
  <w:style w:type="paragraph" w:customStyle="1" w:styleId="ABBEF1FF93A5403FB4819558A5D652063">
    <w:name w:val="ABBEF1FF93A5403FB4819558A5D652063"/>
    <w:rsid w:val="001909CB"/>
    <w:rPr>
      <w:rFonts w:eastAsiaTheme="minorHAnsi"/>
      <w:lang w:eastAsia="en-US"/>
    </w:rPr>
  </w:style>
  <w:style w:type="paragraph" w:customStyle="1" w:styleId="96EAC7B4FBDC4289B3AEEF345D1194823">
    <w:name w:val="96EAC7B4FBDC4289B3AEEF345D1194823"/>
    <w:rsid w:val="001909CB"/>
    <w:rPr>
      <w:rFonts w:eastAsiaTheme="minorHAnsi"/>
      <w:lang w:eastAsia="en-US"/>
    </w:rPr>
  </w:style>
  <w:style w:type="paragraph" w:customStyle="1" w:styleId="3A3294E9217C4494AFF169C1D8F408DF31">
    <w:name w:val="3A3294E9217C4494AFF169C1D8F408DF31"/>
    <w:rsid w:val="001909CB"/>
    <w:rPr>
      <w:rFonts w:eastAsiaTheme="minorHAnsi"/>
      <w:lang w:eastAsia="en-US"/>
    </w:rPr>
  </w:style>
  <w:style w:type="paragraph" w:customStyle="1" w:styleId="56B9980634594F11AD0DD01061B03FCF31">
    <w:name w:val="56B9980634594F11AD0DD01061B03FCF31"/>
    <w:rsid w:val="001909CB"/>
    <w:rPr>
      <w:rFonts w:eastAsiaTheme="minorHAnsi"/>
      <w:lang w:eastAsia="en-US"/>
    </w:rPr>
  </w:style>
  <w:style w:type="paragraph" w:customStyle="1" w:styleId="A98360BCFD304996877BCC1DCAB6000224">
    <w:name w:val="A98360BCFD304996877BCC1DCAB6000224"/>
    <w:rsid w:val="001909CB"/>
    <w:rPr>
      <w:rFonts w:eastAsiaTheme="minorHAnsi"/>
      <w:lang w:eastAsia="en-US"/>
    </w:rPr>
  </w:style>
  <w:style w:type="paragraph" w:customStyle="1" w:styleId="ABBEF1FF93A5403FB4819558A5D652064">
    <w:name w:val="ABBEF1FF93A5403FB4819558A5D652064"/>
    <w:rsid w:val="001909CB"/>
    <w:rPr>
      <w:rFonts w:eastAsiaTheme="minorHAnsi"/>
      <w:lang w:eastAsia="en-US"/>
    </w:rPr>
  </w:style>
  <w:style w:type="paragraph" w:customStyle="1" w:styleId="96EAC7B4FBDC4289B3AEEF345D1194824">
    <w:name w:val="96EAC7B4FBDC4289B3AEEF345D1194824"/>
    <w:rsid w:val="001909CB"/>
    <w:rPr>
      <w:rFonts w:eastAsiaTheme="minorHAnsi"/>
      <w:lang w:eastAsia="en-US"/>
    </w:rPr>
  </w:style>
  <w:style w:type="paragraph" w:customStyle="1" w:styleId="3A3294E9217C4494AFF169C1D8F408DF32">
    <w:name w:val="3A3294E9217C4494AFF169C1D8F408DF32"/>
    <w:rsid w:val="001909CB"/>
    <w:rPr>
      <w:rFonts w:eastAsiaTheme="minorHAnsi"/>
      <w:lang w:eastAsia="en-US"/>
    </w:rPr>
  </w:style>
  <w:style w:type="paragraph" w:customStyle="1" w:styleId="56B9980634594F11AD0DD01061B03FCF32">
    <w:name w:val="56B9980634594F11AD0DD01061B03FCF32"/>
    <w:rsid w:val="001909CB"/>
    <w:rPr>
      <w:rFonts w:eastAsiaTheme="minorHAnsi"/>
      <w:lang w:eastAsia="en-US"/>
    </w:rPr>
  </w:style>
  <w:style w:type="paragraph" w:customStyle="1" w:styleId="A98360BCFD304996877BCC1DCAB6000225">
    <w:name w:val="A98360BCFD304996877BCC1DCAB6000225"/>
    <w:rsid w:val="001909CB"/>
    <w:rPr>
      <w:rFonts w:eastAsiaTheme="minorHAnsi"/>
      <w:lang w:eastAsia="en-US"/>
    </w:rPr>
  </w:style>
  <w:style w:type="paragraph" w:customStyle="1" w:styleId="ABBEF1FF93A5403FB4819558A5D652065">
    <w:name w:val="ABBEF1FF93A5403FB4819558A5D652065"/>
    <w:rsid w:val="001909CB"/>
    <w:rPr>
      <w:rFonts w:eastAsiaTheme="minorHAnsi"/>
      <w:lang w:eastAsia="en-US"/>
    </w:rPr>
  </w:style>
  <w:style w:type="paragraph" w:customStyle="1" w:styleId="96EAC7B4FBDC4289B3AEEF345D1194825">
    <w:name w:val="96EAC7B4FBDC4289B3AEEF345D1194825"/>
    <w:rsid w:val="001909CB"/>
    <w:rPr>
      <w:rFonts w:eastAsiaTheme="minorHAnsi"/>
      <w:lang w:eastAsia="en-US"/>
    </w:rPr>
  </w:style>
  <w:style w:type="paragraph" w:customStyle="1" w:styleId="3A3294E9217C4494AFF169C1D8F408DF33">
    <w:name w:val="3A3294E9217C4494AFF169C1D8F408DF33"/>
    <w:rsid w:val="001909CB"/>
    <w:rPr>
      <w:rFonts w:eastAsiaTheme="minorHAnsi"/>
      <w:lang w:eastAsia="en-US"/>
    </w:rPr>
  </w:style>
  <w:style w:type="paragraph" w:customStyle="1" w:styleId="56B9980634594F11AD0DD01061B03FCF33">
    <w:name w:val="56B9980634594F11AD0DD01061B03FCF33"/>
    <w:rsid w:val="001909CB"/>
    <w:rPr>
      <w:rFonts w:eastAsiaTheme="minorHAnsi"/>
      <w:lang w:eastAsia="en-US"/>
    </w:rPr>
  </w:style>
  <w:style w:type="paragraph" w:customStyle="1" w:styleId="A98360BCFD304996877BCC1DCAB6000226">
    <w:name w:val="A98360BCFD304996877BCC1DCAB6000226"/>
    <w:rsid w:val="001909CB"/>
    <w:rPr>
      <w:rFonts w:eastAsiaTheme="minorHAnsi"/>
      <w:lang w:eastAsia="en-US"/>
    </w:rPr>
  </w:style>
  <w:style w:type="paragraph" w:customStyle="1" w:styleId="ABBEF1FF93A5403FB4819558A5D652066">
    <w:name w:val="ABBEF1FF93A5403FB4819558A5D652066"/>
    <w:rsid w:val="001909CB"/>
    <w:rPr>
      <w:rFonts w:eastAsiaTheme="minorHAnsi"/>
      <w:lang w:eastAsia="en-US"/>
    </w:rPr>
  </w:style>
  <w:style w:type="paragraph" w:customStyle="1" w:styleId="96EAC7B4FBDC4289B3AEEF345D1194826">
    <w:name w:val="96EAC7B4FBDC4289B3AEEF345D1194826"/>
    <w:rsid w:val="001909CB"/>
    <w:rPr>
      <w:rFonts w:eastAsiaTheme="minorHAnsi"/>
      <w:lang w:eastAsia="en-US"/>
    </w:rPr>
  </w:style>
  <w:style w:type="paragraph" w:customStyle="1" w:styleId="3A3294E9217C4494AFF169C1D8F408DF34">
    <w:name w:val="3A3294E9217C4494AFF169C1D8F408DF34"/>
    <w:rsid w:val="001909CB"/>
    <w:rPr>
      <w:rFonts w:eastAsiaTheme="minorHAnsi"/>
      <w:lang w:eastAsia="en-US"/>
    </w:rPr>
  </w:style>
  <w:style w:type="paragraph" w:customStyle="1" w:styleId="56B9980634594F11AD0DD01061B03FCF34">
    <w:name w:val="56B9980634594F11AD0DD01061B03FCF34"/>
    <w:rsid w:val="001909CB"/>
    <w:rPr>
      <w:rFonts w:eastAsiaTheme="minorHAnsi"/>
      <w:lang w:eastAsia="en-US"/>
    </w:rPr>
  </w:style>
  <w:style w:type="paragraph" w:customStyle="1" w:styleId="A98360BCFD304996877BCC1DCAB6000227">
    <w:name w:val="A98360BCFD304996877BCC1DCAB6000227"/>
    <w:rsid w:val="001909CB"/>
    <w:rPr>
      <w:rFonts w:eastAsiaTheme="minorHAnsi"/>
      <w:lang w:eastAsia="en-US"/>
    </w:rPr>
  </w:style>
  <w:style w:type="paragraph" w:customStyle="1" w:styleId="ABBEF1FF93A5403FB4819558A5D652067">
    <w:name w:val="ABBEF1FF93A5403FB4819558A5D652067"/>
    <w:rsid w:val="001909CB"/>
    <w:rPr>
      <w:rFonts w:eastAsiaTheme="minorHAnsi"/>
      <w:lang w:eastAsia="en-US"/>
    </w:rPr>
  </w:style>
  <w:style w:type="paragraph" w:customStyle="1" w:styleId="96EAC7B4FBDC4289B3AEEF345D1194827">
    <w:name w:val="96EAC7B4FBDC4289B3AEEF345D1194827"/>
    <w:rsid w:val="001909CB"/>
    <w:rPr>
      <w:rFonts w:eastAsiaTheme="minorHAnsi"/>
      <w:lang w:eastAsia="en-US"/>
    </w:rPr>
  </w:style>
  <w:style w:type="paragraph" w:customStyle="1" w:styleId="3A3294E9217C4494AFF169C1D8F408DF35">
    <w:name w:val="3A3294E9217C4494AFF169C1D8F408DF35"/>
    <w:rsid w:val="001909CB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6B9980634594F11AD0DD01061B03FCF35">
    <w:name w:val="56B9980634594F11AD0DD01061B03FCF35"/>
    <w:rsid w:val="001909CB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98360BCFD304996877BCC1DCAB6000228">
    <w:name w:val="A98360BCFD304996877BCC1DCAB6000228"/>
    <w:rsid w:val="001909CB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BBEF1FF93A5403FB4819558A5D652068">
    <w:name w:val="ABBEF1FF93A5403FB4819558A5D652068"/>
    <w:rsid w:val="001909CB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6EAC7B4FBDC4289B3AEEF345D1194828">
    <w:name w:val="96EAC7B4FBDC4289B3AEEF345D1194828"/>
    <w:rsid w:val="001909CB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A3294E9217C4494AFF169C1D8F408DF36">
    <w:name w:val="3A3294E9217C4494AFF169C1D8F408DF36"/>
    <w:rsid w:val="001909CB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6B9980634594F11AD0DD01061B03FCF36">
    <w:name w:val="56B9980634594F11AD0DD01061B03FCF36"/>
    <w:rsid w:val="001909CB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98360BCFD304996877BCC1DCAB6000229">
    <w:name w:val="A98360BCFD304996877BCC1DCAB6000229"/>
    <w:rsid w:val="001909CB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BBEF1FF93A5403FB4819558A5D652069">
    <w:name w:val="ABBEF1FF93A5403FB4819558A5D652069"/>
    <w:rsid w:val="001909CB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6EAC7B4FBDC4289B3AEEF345D1194829">
    <w:name w:val="96EAC7B4FBDC4289B3AEEF345D1194829"/>
    <w:rsid w:val="001909CB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2F3898F6804F709585008394408B0B">
    <w:name w:val="8C2F3898F6804F709585008394408B0B"/>
    <w:rsid w:val="001909CB"/>
    <w:pPr>
      <w:spacing w:after="160" w:line="259" w:lineRule="auto"/>
    </w:pPr>
  </w:style>
  <w:style w:type="paragraph" w:customStyle="1" w:styleId="0428EC01FEA34868A25A4C18817C0B77">
    <w:name w:val="0428EC01FEA34868A25A4C18817C0B77"/>
    <w:rsid w:val="001909CB"/>
    <w:pPr>
      <w:spacing w:after="160" w:line="259" w:lineRule="auto"/>
    </w:pPr>
  </w:style>
  <w:style w:type="paragraph" w:customStyle="1" w:styleId="4E3E03F9E45D4D36A27AB43D4C79D0C2">
    <w:name w:val="4E3E03F9E45D4D36A27AB43D4C79D0C2"/>
    <w:rsid w:val="001909CB"/>
    <w:pPr>
      <w:spacing w:after="160" w:line="259" w:lineRule="auto"/>
    </w:pPr>
  </w:style>
  <w:style w:type="paragraph" w:customStyle="1" w:styleId="1DDF15B26F0B4A088498CC9395880D67">
    <w:name w:val="1DDF15B26F0B4A088498CC9395880D67"/>
    <w:rsid w:val="001909CB"/>
    <w:pPr>
      <w:spacing w:after="160" w:line="259" w:lineRule="auto"/>
    </w:pPr>
  </w:style>
  <w:style w:type="paragraph" w:customStyle="1" w:styleId="C55E31DE7B9D4F1080F4C5E5A668A9AA">
    <w:name w:val="C55E31DE7B9D4F1080F4C5E5A668A9AA"/>
    <w:rsid w:val="001909CB"/>
    <w:pPr>
      <w:spacing w:after="160" w:line="259" w:lineRule="auto"/>
    </w:pPr>
  </w:style>
  <w:style w:type="paragraph" w:customStyle="1" w:styleId="C98F29EE1999481A9EF7D60993B9D72A">
    <w:name w:val="C98F29EE1999481A9EF7D60993B9D72A"/>
    <w:rsid w:val="001909CB"/>
    <w:pPr>
      <w:spacing w:after="160" w:line="259" w:lineRule="auto"/>
    </w:pPr>
  </w:style>
  <w:style w:type="paragraph" w:customStyle="1" w:styleId="121338B11D674942836DB36D5D6E6462">
    <w:name w:val="121338B11D674942836DB36D5D6E6462"/>
    <w:rsid w:val="00984F1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99569-2CFA-4A28-B23D-250D7B7D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7</Pages>
  <Words>1758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32907</dc:creator>
  <cp:lastModifiedBy>MATTART Amaryllis</cp:lastModifiedBy>
  <cp:revision>141</cp:revision>
  <dcterms:created xsi:type="dcterms:W3CDTF">2019-05-03T13:37:00Z</dcterms:created>
  <dcterms:modified xsi:type="dcterms:W3CDTF">2019-05-17T11:54:00Z</dcterms:modified>
</cp:coreProperties>
</file>