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A4B" w14:textId="77777777" w:rsidR="007E1213" w:rsidRPr="00B62B4B" w:rsidRDefault="007E1213" w:rsidP="00B62B4B">
      <w:pPr>
        <w:spacing w:after="0"/>
        <w:rPr>
          <w:rFonts w:ascii="Century Gothic" w:hAnsi="Century Gothic"/>
          <w:b/>
          <w:color w:val="548DD4" w:themeColor="text2" w:themeTint="99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45DCA" w14:paraId="508A157E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58E47C86" w14:textId="492463F5" w:rsidR="003F6431" w:rsidRPr="00345DCA" w:rsidRDefault="003F6431" w:rsidP="003F6431">
            <w:pPr>
              <w:spacing w:before="60" w:after="6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345DCA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européens</w:t>
            </w:r>
          </w:p>
        </w:tc>
      </w:tr>
    </w:tbl>
    <w:p w14:paraId="5C67636E" w14:textId="77777777" w:rsidR="003F6431" w:rsidRPr="00345DCA" w:rsidRDefault="003F6431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62B4B" w14:paraId="4214351E" w14:textId="77777777" w:rsidTr="00B62B4B">
        <w:tc>
          <w:tcPr>
            <w:tcW w:w="8927" w:type="dxa"/>
          </w:tcPr>
          <w:p w14:paraId="3493FE2A" w14:textId="777E6098" w:rsidR="000A7682" w:rsidRDefault="00B62B4B" w:rsidP="000A7682">
            <w:pPr>
              <w:spacing w:before="120" w:after="120" w:line="276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62B4B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B62B4B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B62B4B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0A7682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D63AC">
              <w:rPr>
                <w:rFonts w:ascii="Century Gothic" w:hAnsi="Century Gothic"/>
                <w:sz w:val="21"/>
                <w:szCs w:val="21"/>
              </w:rPr>
              <w:t>procédure ouverte (PO)</w:t>
            </w:r>
            <w:r w:rsidR="000A7682">
              <w:rPr>
                <w:rFonts w:ascii="Century Gothic" w:hAnsi="Century Gothic"/>
                <w:sz w:val="21"/>
                <w:szCs w:val="21"/>
              </w:rPr>
              <w:t>.</w:t>
            </w:r>
            <w:r w:rsidR="008D63AC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0F86D132" w14:textId="029EF066" w:rsidR="00B62B4B" w:rsidRDefault="00B62B4B" w:rsidP="000A7682">
            <w:pPr>
              <w:spacing w:before="120" w:after="120" w:line="276" w:lineRule="auto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  <w:r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Pour les marchés publiés au niveau européen, l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a </w:t>
            </w:r>
            <w:r w:rsidR="008D63AC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Commission wallonne des marchés public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s</w:t>
            </w:r>
            <w:r w:rsidR="008D63AC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 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(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CWMP</w:t>
            </w:r>
            <w:r w:rsidR="00C461BD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)</w:t>
            </w:r>
            <w:r w:rsidRPr="00B62B4B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 xml:space="preserve"> recommande de communiquer l’intégralité de la décision motivée à l’ensemble des soumissionnaire</w:t>
            </w:r>
            <w:r w:rsidR="00A67DF7">
              <w:rPr>
                <w:rFonts w:ascii="Century Gothic" w:eastAsia="Times New Roman" w:hAnsi="Century Gothic"/>
                <w:sz w:val="21"/>
                <w:szCs w:val="21"/>
                <w:lang w:eastAsia="fr-BE"/>
              </w:rPr>
              <w:t>s.</w:t>
            </w:r>
          </w:p>
        </w:tc>
      </w:tr>
    </w:tbl>
    <w:p w14:paraId="1C46A474" w14:textId="77777777" w:rsidR="007653C3" w:rsidRPr="00B62B4B" w:rsidRDefault="007653C3" w:rsidP="0030518C">
      <w:pPr>
        <w:spacing w:before="120" w:after="120" w:line="240" w:lineRule="auto"/>
        <w:jc w:val="both"/>
        <w:rPr>
          <w:rFonts w:ascii="Century Gothic" w:eastAsia="Times New Roman" w:hAnsi="Century Gothic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345DCA" w14:paraId="076FB189" w14:textId="77777777" w:rsidTr="003F6431">
        <w:tc>
          <w:tcPr>
            <w:tcW w:w="8927" w:type="dxa"/>
          </w:tcPr>
          <w:p w14:paraId="5D1FC6D6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271BF1A3" w14:textId="77777777" w:rsidR="007653C3" w:rsidRPr="00345DCA" w:rsidRDefault="007653C3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611B149" w14:textId="77777777" w:rsidR="003F6431" w:rsidRPr="00345DCA" w:rsidRDefault="003F6431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345DCA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1FCB2AC4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03474BF" w14:textId="77777777" w:rsidR="008C1BA9" w:rsidRPr="00345DCA" w:rsidRDefault="008C1BA9" w:rsidP="00345DCA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345DCA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345DCA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345DCA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62FA88B1" w14:textId="77777777" w:rsidR="007653C3" w:rsidRPr="00345DCA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345DCA" w14:paraId="7AC784AE" w14:textId="77777777" w:rsidTr="000504B1">
        <w:tc>
          <w:tcPr>
            <w:tcW w:w="9037" w:type="dxa"/>
          </w:tcPr>
          <w:p w14:paraId="405AE9C8" w14:textId="498857F7" w:rsidR="007E1213" w:rsidRPr="00345DCA" w:rsidRDefault="00345DCA" w:rsidP="00345DCA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Envoi par courriel </w:t>
            </w:r>
            <w:r w:rsidR="00472A65">
              <w:rPr>
                <w:rFonts w:ascii="Century Gothic" w:hAnsi="Century Gothic" w:cs="Arial"/>
                <w:b/>
                <w:sz w:val="21"/>
                <w:szCs w:val="21"/>
              </w:rPr>
              <w:t>ou par la plateforme électronique fédérale (</w:t>
            </w:r>
            <w:r w:rsidR="00714B2B">
              <w:rPr>
                <w:rFonts w:ascii="Century Gothic" w:hAnsi="Century Gothic" w:cs="Arial"/>
                <w:b/>
                <w:sz w:val="21"/>
                <w:szCs w:val="21"/>
              </w:rPr>
              <w:t>e-</w:t>
            </w:r>
            <w:r w:rsidR="00594125">
              <w:rPr>
                <w:rFonts w:ascii="Century Gothic" w:hAnsi="Century Gothic" w:cs="Arial"/>
                <w:b/>
                <w:sz w:val="21"/>
                <w:szCs w:val="21"/>
              </w:rPr>
              <w:t>P</w:t>
            </w:r>
            <w:r w:rsidR="00714B2B">
              <w:rPr>
                <w:rFonts w:ascii="Century Gothic" w:hAnsi="Century Gothic" w:cs="Arial"/>
                <w:b/>
                <w:sz w:val="21"/>
                <w:szCs w:val="21"/>
              </w:rPr>
              <w:t>rocurement</w:t>
            </w:r>
            <w:r w:rsidR="00472A65">
              <w:rPr>
                <w:rFonts w:ascii="Century Gothic" w:hAnsi="Century Gothic" w:cs="Arial"/>
                <w:b/>
                <w:sz w:val="21"/>
                <w:szCs w:val="21"/>
              </w:rPr>
              <w:t xml:space="preserve">)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et le même jour par envoi recommandé</w:t>
            </w:r>
          </w:p>
        </w:tc>
      </w:tr>
    </w:tbl>
    <w:p w14:paraId="5339FE0C" w14:textId="77777777" w:rsidR="007E1213" w:rsidRPr="00345DCA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72D3EF7E" w14:textId="77777777" w:rsidR="007E1213" w:rsidRPr="00345DCA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797AC82" w14:textId="77777777" w:rsidR="00345DCA" w:rsidRDefault="00FE5097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345DCA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53219D" w:rsidRPr="00345DCA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53219D" w:rsidRPr="00345DCA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="0053219D" w:rsidRPr="00345DCA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345DCA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20C1DB42" w14:textId="77777777" w:rsidR="0053219D" w:rsidRPr="00345DCA" w:rsidRDefault="00345DCA" w:rsidP="0053219D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1D661D" w:rsidRPr="00345DCA">
        <w:rPr>
          <w:rFonts w:ascii="Century Gothic" w:hAnsi="Century Gothic" w:cs="Arial"/>
          <w:b/>
          <w:sz w:val="21"/>
          <w:szCs w:val="21"/>
          <w:highlight w:val="cyan"/>
        </w:rPr>
        <w:t xml:space="preserve"> / Non-sélection</w:t>
      </w:r>
      <w:r w:rsidR="001D661D" w:rsidRPr="00345DCA">
        <w:rPr>
          <w:rFonts w:ascii="Century Gothic" w:hAnsi="Century Gothic" w:cs="Arial"/>
          <w:b/>
          <w:sz w:val="21"/>
          <w:szCs w:val="21"/>
        </w:rPr>
        <w:t>.</w:t>
      </w:r>
    </w:p>
    <w:p w14:paraId="4805394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B72815B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2D93482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Madame/Monsieur,</w:t>
      </w:r>
    </w:p>
    <w:p w14:paraId="21C03EC3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7348904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7957E9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7B2E7057" w14:textId="77777777" w:rsidR="0053219D" w:rsidRPr="00345DCA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F98AC9F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5F2322B5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345DCA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1F75683" w14:textId="77777777" w:rsidR="0053219D" w:rsidRPr="00345DCA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8BEDAD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1)</w:t>
      </w:r>
      <w:r w:rsidR="008344F2" w:rsidRPr="00345DCA">
        <w:rPr>
          <w:rFonts w:ascii="Century Gothic" w:hAnsi="Century Gothic" w:cs="Tahoma"/>
          <w:sz w:val="21"/>
          <w:szCs w:val="21"/>
          <w:highlight w:val="cyan"/>
        </w:rPr>
        <w:t xml:space="preserve"> 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345DCA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345DCA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345DCA">
        <w:rPr>
          <w:rFonts w:ascii="Century Gothic" w:hAnsi="Century Gothic" w:cs="Tahoma"/>
          <w:sz w:val="21"/>
          <w:szCs w:val="21"/>
        </w:rPr>
        <w:t>.</w:t>
      </w:r>
    </w:p>
    <w:p w14:paraId="7CDE88F3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38D57B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non-sélection</w:t>
      </w:r>
      <w:r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1F628542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19F09F3" w14:textId="77777777" w:rsidR="00B054CF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1D661D" w:rsidRPr="00345DCA">
        <w:rPr>
          <w:rFonts w:ascii="Century Gothic" w:hAnsi="Century Gothic" w:cs="Tahoma"/>
          <w:sz w:val="21"/>
          <w:szCs w:val="21"/>
          <w:highlight w:val="lightGray"/>
        </w:rPr>
        <w:t>le soumissionnaire</w:t>
      </w:r>
      <w:r w:rsidR="004476A9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ne répondait pas aux exigences de sélection qualitative.</w:t>
      </w:r>
    </w:p>
    <w:p w14:paraId="6D4D7063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EDD803F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28DDB83" w14:textId="77777777" w:rsidR="00B62B4B" w:rsidRPr="00345DCA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72AF646" w14:textId="77777777" w:rsidR="00B054CF" w:rsidRPr="00345DCA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636B26D" w14:textId="77777777" w:rsidR="00B62B4B" w:rsidRDefault="00B62B4B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B67AEA6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53A41934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5967C651" w14:textId="77777777" w:rsidR="00345DCA" w:rsidRPr="00345DCA" w:rsidRDefault="00345DCA" w:rsidP="00345DCA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Pour plus d’informations, vous trouverez en annexe 1 les extraits de la décision motivée d’attribution reprenant les motifs de votre éviction.</w:t>
      </w:r>
    </w:p>
    <w:p w14:paraId="7D2FF6E0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41EED5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>a été jugée irrégulière.</w:t>
      </w:r>
    </w:p>
    <w:p w14:paraId="2183966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02D633A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345DCA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345DCA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345DCA" w:rsidRPr="00345DCA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345DCA">
        <w:rPr>
          <w:rFonts w:ascii="Century Gothic" w:hAnsi="Century Gothic" w:cs="Tahoma"/>
          <w:sz w:val="21"/>
          <w:szCs w:val="21"/>
        </w:rPr>
        <w:t>.</w:t>
      </w:r>
    </w:p>
    <w:p w14:paraId="78448D4C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8ED85A8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4B2D7158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9622BCA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n’était pas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3636B0A9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B2419C9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345DCA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345DCA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345DCA">
        <w:rPr>
          <w:rFonts w:ascii="Century Gothic" w:hAnsi="Century Gothic" w:cs="Tahoma"/>
          <w:sz w:val="21"/>
          <w:szCs w:val="21"/>
        </w:rPr>
        <w:t>.</w:t>
      </w:r>
    </w:p>
    <w:p w14:paraId="62FE1E6A" w14:textId="77777777" w:rsid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49E1C603" w14:textId="77777777" w:rsidR="00345DCA" w:rsidRPr="00345DCA" w:rsidRDefault="00345DCA" w:rsidP="00345DCA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  <w:highlight w:val="cyan"/>
        </w:rPr>
        <w:t>Pour plus d’informations, vous trouverez en annexe 1 la décision motivée d’attribution.</w:t>
      </w:r>
    </w:p>
    <w:p w14:paraId="75764471" w14:textId="77777777" w:rsidR="00345DCA" w:rsidRPr="00345DCA" w:rsidRDefault="00345DCA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52C9DB5" w14:textId="77777777" w:rsidR="00DD7D75" w:rsidRPr="00345DCA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345DCA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E87962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était</w:t>
      </w:r>
      <w:r w:rsidR="003D305E"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345DCA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345DCA">
        <w:rPr>
          <w:rFonts w:ascii="Century Gothic" w:hAnsi="Century Gothic" w:cs="Tahoma"/>
          <w:sz w:val="21"/>
          <w:szCs w:val="21"/>
        </w:rPr>
        <w:t>.</w:t>
      </w:r>
    </w:p>
    <w:p w14:paraId="2BAB0FEF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C8EFBDF" w14:textId="77777777" w:rsidR="0023718F" w:rsidRPr="00345DCA" w:rsidRDefault="0023718F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4616EC1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345DCA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58E2CCA9" w14:textId="77777777" w:rsidR="0053219D" w:rsidRPr="00345DCA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0FD254A0" w14:textId="77777777" w:rsidR="0053219D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1D661D" w:rsidRPr="00345DCA">
        <w:rPr>
          <w:rFonts w:ascii="Century Gothic" w:hAnsi="Century Gothic" w:cs="Arial"/>
          <w:sz w:val="21"/>
          <w:szCs w:val="21"/>
        </w:rPr>
        <w:t>vous trouverez en annexe 2 l</w:t>
      </w:r>
      <w:r w:rsidR="00591B09" w:rsidRPr="00345DCA">
        <w:rPr>
          <w:rFonts w:ascii="Century Gothic" w:hAnsi="Century Gothic" w:cs="Arial"/>
          <w:sz w:val="21"/>
          <w:szCs w:val="21"/>
        </w:rPr>
        <w:t>es voies de recours</w:t>
      </w:r>
      <w:r w:rsidR="001D661D" w:rsidRPr="00345DCA">
        <w:rPr>
          <w:rFonts w:ascii="Century Gothic" w:hAnsi="Century Gothic" w:cs="Arial"/>
          <w:sz w:val="21"/>
          <w:szCs w:val="21"/>
        </w:rPr>
        <w:t>.</w:t>
      </w:r>
    </w:p>
    <w:p w14:paraId="130540D0" w14:textId="77777777" w:rsid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B94385D" w14:textId="77777777" w:rsidR="00345DCA" w:rsidRPr="00345DCA" w:rsidRDefault="00345DCA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>Si vous décidez d’engager une procédure, il faut nous en</w:t>
      </w:r>
      <w:r w:rsidRPr="00345DCA">
        <w:rPr>
          <w:rFonts w:ascii="Century Gothic" w:hAnsi="Century Gothic" w:cs="Arial"/>
          <w:b/>
          <w:sz w:val="21"/>
          <w:szCs w:val="21"/>
        </w:rPr>
        <w:t xml:space="preserve"> </w:t>
      </w:r>
      <w:r w:rsidRPr="00345DCA">
        <w:rPr>
          <w:rFonts w:ascii="Century Gothic" w:hAnsi="Century Gothic" w:cs="Arial"/>
          <w:sz w:val="21"/>
          <w:szCs w:val="21"/>
        </w:rPr>
        <w:t xml:space="preserve">informer en parallèle </w:t>
      </w:r>
      <w:r>
        <w:rPr>
          <w:rFonts w:ascii="Century Gothic" w:hAnsi="Century Gothic" w:cs="Arial"/>
          <w:sz w:val="21"/>
          <w:szCs w:val="21"/>
        </w:rPr>
        <w:t xml:space="preserve">de préférence </w:t>
      </w:r>
      <w:r w:rsidRPr="00345DCA">
        <w:rPr>
          <w:rFonts w:ascii="Century Gothic" w:hAnsi="Century Gothic" w:cs="Arial"/>
          <w:sz w:val="21"/>
          <w:szCs w:val="21"/>
        </w:rPr>
        <w:t xml:space="preserve">par fax </w:t>
      </w:r>
      <w:r>
        <w:rPr>
          <w:rFonts w:ascii="Century Gothic" w:hAnsi="Century Gothic" w:cs="Arial"/>
          <w:sz w:val="21"/>
          <w:szCs w:val="21"/>
        </w:rPr>
        <w:t xml:space="preserve">au </w:t>
      </w:r>
      <w:r w:rsidRPr="00345DCA">
        <w:rPr>
          <w:rFonts w:ascii="Century Gothic" w:hAnsi="Century Gothic" w:cs="Arial"/>
          <w:sz w:val="21"/>
          <w:szCs w:val="21"/>
        </w:rPr>
        <w:t xml:space="preserve">n°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 ou par courrier électronique à l’adresse mail </w:t>
      </w:r>
      <w:r w:rsidRPr="00345DCA">
        <w:rPr>
          <w:rFonts w:ascii="Century Gothic" w:hAnsi="Century Gothic" w:cs="Arial"/>
          <w:b/>
          <w:sz w:val="21"/>
          <w:szCs w:val="21"/>
          <w:highlight w:val="yellow"/>
        </w:rPr>
        <w:t>[à compléter]</w:t>
      </w:r>
      <w:r w:rsidRPr="00345DCA">
        <w:rPr>
          <w:rFonts w:ascii="Century Gothic" w:hAnsi="Century Gothic" w:cs="Arial"/>
          <w:sz w:val="21"/>
          <w:szCs w:val="21"/>
        </w:rPr>
        <w:t xml:space="preserve">. </w:t>
      </w:r>
    </w:p>
    <w:p w14:paraId="10432899" w14:textId="77777777" w:rsidR="00D047CE" w:rsidRPr="00345DCA" w:rsidRDefault="00D047CE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B791CC4" w14:textId="438FBBF7" w:rsidR="00283455" w:rsidRDefault="00283455" w:rsidP="00283455">
      <w:pPr>
        <w:jc w:val="both"/>
        <w:rPr>
          <w:rFonts w:ascii="Century Gothic" w:hAnsi="Century Gothic" w:cs="Arial"/>
          <w:sz w:val="21"/>
          <w:szCs w:val="21"/>
        </w:rPr>
      </w:pPr>
      <w:r w:rsidRPr="00283455">
        <w:rPr>
          <w:rFonts w:ascii="Century Gothic" w:hAnsi="Century Gothic" w:cs="Arial"/>
          <w:sz w:val="21"/>
          <w:szCs w:val="21"/>
        </w:rPr>
        <w:t>Vous disposez d’un délai de 15 jours prenant cours le lendemain de la date d</w:t>
      </w:r>
      <w:r w:rsidR="00191771">
        <w:rPr>
          <w:rFonts w:ascii="Century Gothic" w:hAnsi="Century Gothic" w:cs="Arial"/>
          <w:sz w:val="21"/>
          <w:szCs w:val="21"/>
        </w:rPr>
        <w:t>e l’</w:t>
      </w:r>
      <w:r w:rsidRPr="00283455">
        <w:rPr>
          <w:rFonts w:ascii="Century Gothic" w:hAnsi="Century Gothic" w:cs="Arial"/>
          <w:sz w:val="21"/>
          <w:szCs w:val="21"/>
        </w:rPr>
        <w:t>envoi d</w:t>
      </w:r>
      <w:r w:rsidR="00F60ADC">
        <w:rPr>
          <w:rFonts w:ascii="Century Gothic" w:hAnsi="Century Gothic" w:cs="Arial"/>
          <w:sz w:val="21"/>
          <w:szCs w:val="21"/>
        </w:rPr>
        <w:t xml:space="preserve">u </w:t>
      </w:r>
      <w:r w:rsidRPr="00283455">
        <w:rPr>
          <w:rFonts w:ascii="Century Gothic" w:hAnsi="Century Gothic" w:cs="Arial"/>
          <w:sz w:val="21"/>
          <w:szCs w:val="21"/>
        </w:rPr>
        <w:t>courrier, telle que mentionnée sur le recommandé postal</w:t>
      </w:r>
      <w:r w:rsidR="00A67DF7">
        <w:rPr>
          <w:rFonts w:ascii="Century Gothic" w:hAnsi="Century Gothic" w:cs="Arial"/>
          <w:sz w:val="21"/>
          <w:szCs w:val="21"/>
        </w:rPr>
        <w:t>,</w:t>
      </w:r>
      <w:r w:rsidRPr="00283455">
        <w:rPr>
          <w:rFonts w:ascii="Century Gothic" w:hAnsi="Century Gothic" w:cs="Arial"/>
          <w:sz w:val="21"/>
          <w:szCs w:val="21"/>
        </w:rPr>
        <w:t xml:space="preserve"> et </w:t>
      </w:r>
      <w:r w:rsidR="00191771">
        <w:rPr>
          <w:rFonts w:ascii="Century Gothic" w:hAnsi="Century Gothic" w:cs="Arial"/>
          <w:sz w:val="21"/>
          <w:szCs w:val="21"/>
        </w:rPr>
        <w:t>de</w:t>
      </w:r>
      <w:r w:rsidRPr="00283455">
        <w:rPr>
          <w:rFonts w:ascii="Century Gothic" w:hAnsi="Century Gothic" w:cs="Arial"/>
          <w:sz w:val="21"/>
          <w:szCs w:val="21"/>
        </w:rPr>
        <w:t xml:space="preserve"> </w:t>
      </w:r>
      <w:r w:rsidRPr="0097138E">
        <w:rPr>
          <w:rFonts w:ascii="Century Gothic" w:hAnsi="Century Gothic" w:cs="Arial"/>
          <w:sz w:val="21"/>
          <w:szCs w:val="21"/>
          <w:highlight w:val="cyan"/>
        </w:rPr>
        <w:t xml:space="preserve">l’envoi par </w:t>
      </w:r>
      <w:r w:rsidRPr="00283455">
        <w:rPr>
          <w:rFonts w:ascii="Century Gothic" w:hAnsi="Century Gothic" w:cs="Arial"/>
          <w:sz w:val="21"/>
          <w:szCs w:val="21"/>
          <w:highlight w:val="cyan"/>
        </w:rPr>
        <w:t>courrier électronique/ l’envoi via la plateforme électronique fédérale</w:t>
      </w:r>
      <w:r w:rsidRPr="00283455">
        <w:rPr>
          <w:rFonts w:ascii="Century Gothic" w:hAnsi="Century Gothic" w:cs="Arial"/>
          <w:sz w:val="21"/>
          <w:szCs w:val="21"/>
        </w:rPr>
        <w:t xml:space="preserve"> effectué le même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Pr="00283455">
        <w:rPr>
          <w:rFonts w:ascii="Century Gothic" w:hAnsi="Century Gothic" w:cs="Arial"/>
          <w:sz w:val="21"/>
          <w:szCs w:val="21"/>
        </w:rPr>
        <w:t>jour, pour introduire un recours en suspension devant le Conseil d’Etat.</w:t>
      </w:r>
    </w:p>
    <w:p w14:paraId="561E1F74" w14:textId="77777777" w:rsidR="00D047CE" w:rsidRPr="00345DCA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5CA99814" w14:textId="77777777" w:rsidR="006F1CC1" w:rsidRPr="00345DCA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13C2987" w14:textId="58525DBB" w:rsidR="007E1213" w:rsidRPr="00345DCA" w:rsidRDefault="00345DCA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345DCA">
        <w:rPr>
          <w:rFonts w:ascii="Century Gothic" w:hAnsi="Century Gothic" w:cs="Arial"/>
          <w:sz w:val="21"/>
          <w:szCs w:val="21"/>
        </w:rPr>
        <w:t xml:space="preserve"> d’agréer, Madame, Monsieur, l’assurance de</w:t>
      </w:r>
      <w:r w:rsidR="008E7C1A">
        <w:rPr>
          <w:rFonts w:ascii="Century Gothic" w:hAnsi="Century Gothic" w:cs="Arial"/>
          <w:sz w:val="21"/>
          <w:szCs w:val="21"/>
        </w:rPr>
        <w:t xml:space="preserve"> notre </w:t>
      </w:r>
      <w:r w:rsidR="007E1213" w:rsidRPr="00345DCA">
        <w:rPr>
          <w:rFonts w:ascii="Century Gothic" w:hAnsi="Century Gothic" w:cs="Arial"/>
          <w:sz w:val="21"/>
          <w:szCs w:val="21"/>
        </w:rPr>
        <w:t>meilleure considération.</w:t>
      </w:r>
    </w:p>
    <w:p w14:paraId="2C122052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66F26508" w14:textId="77777777" w:rsidR="007E1213" w:rsidRPr="00345DCA" w:rsidRDefault="007E1213" w:rsidP="0016493F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7C1AD27F" w14:textId="77777777" w:rsidR="007E1213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C0A563D" w14:textId="77777777" w:rsidR="004F32E6" w:rsidRPr="00345DCA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345DCA">
        <w:rPr>
          <w:rFonts w:ascii="Century Gothic" w:hAnsi="Century Gothic" w:cs="Arial"/>
          <w:sz w:val="21"/>
          <w:szCs w:val="21"/>
        </w:rPr>
        <w:t xml:space="preserve">Signature </w:t>
      </w:r>
    </w:p>
    <w:p w14:paraId="239B1EA1" w14:textId="7D9D5F44" w:rsidR="00A132F9" w:rsidRPr="00345DCA" w:rsidRDefault="00345DCA" w:rsidP="009300D7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 w:rsidRPr="008D63AC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8D63AC">
        <w:rPr>
          <w:rFonts w:ascii="Century Gothic" w:hAnsi="Century Gothic"/>
          <w:color w:val="FF0000"/>
          <w:sz w:val="21"/>
          <w:szCs w:val="21"/>
          <w:highlight w:val="lightGray"/>
        </w:rPr>
        <w:t>, unique</w:t>
      </w:r>
      <w:r w:rsidRPr="00345DCA">
        <w:rPr>
          <w:rFonts w:ascii="Century Gothic" w:hAnsi="Century Gothic"/>
          <w:color w:val="FF0000"/>
          <w:sz w:val="21"/>
          <w:szCs w:val="21"/>
          <w:highlight w:val="lightGray"/>
        </w:rPr>
        <w:t>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our savoir qui doit signer l</w:t>
      </w:r>
      <w:r w:rsidR="0016493F">
        <w:rPr>
          <w:rFonts w:ascii="Century Gothic" w:hAnsi="Century Gothic"/>
          <w:sz w:val="21"/>
          <w:szCs w:val="21"/>
          <w:highlight w:val="lightGray"/>
        </w:rPr>
        <w:t>e courrier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, il faut s’en référer à l’AGW du </w:t>
      </w:r>
      <w:r w:rsidR="0016493F">
        <w:rPr>
          <w:rFonts w:ascii="Century Gothic" w:hAnsi="Century Gothic"/>
          <w:sz w:val="21"/>
          <w:szCs w:val="21"/>
          <w:highlight w:val="lightGray"/>
        </w:rPr>
        <w:t>23 mai 2019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 xml:space="preserve"> relatif aux délégations de pouvoirs au</w:t>
      </w:r>
      <w:r w:rsidR="0016493F">
        <w:rPr>
          <w:rFonts w:ascii="Century Gothic" w:hAnsi="Century Gothic"/>
          <w:sz w:val="21"/>
          <w:szCs w:val="21"/>
          <w:highlight w:val="lightGray"/>
        </w:rPr>
        <w:t xml:space="preserve"> sein </w:t>
      </w:r>
      <w:r w:rsidR="00A132F9" w:rsidRPr="00345DCA">
        <w:rPr>
          <w:rFonts w:ascii="Century Gothic" w:hAnsi="Century Gothic"/>
          <w:sz w:val="21"/>
          <w:szCs w:val="21"/>
          <w:highlight w:val="lightGray"/>
        </w:rPr>
        <w:t>du Service public de Wallonie</w:t>
      </w:r>
    </w:p>
    <w:p w14:paraId="10F2D05F" w14:textId="77777777" w:rsidR="00A132F9" w:rsidRPr="00345DCA" w:rsidRDefault="00A132F9" w:rsidP="009300D7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sectPr w:rsidR="00A132F9" w:rsidRPr="00345DCA" w:rsidSect="007653C3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D4FD" w14:textId="77777777" w:rsidR="003D2462" w:rsidRDefault="003D2462" w:rsidP="007E1213">
      <w:pPr>
        <w:spacing w:after="0" w:line="240" w:lineRule="auto"/>
      </w:pPr>
      <w:r>
        <w:separator/>
      </w:r>
    </w:p>
  </w:endnote>
  <w:endnote w:type="continuationSeparator" w:id="0">
    <w:p w14:paraId="29CD9DF8" w14:textId="77777777" w:rsidR="003D2462" w:rsidRDefault="003D2462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FEC9" w14:textId="77777777" w:rsidR="003D2462" w:rsidRDefault="003D2462" w:rsidP="007E1213">
      <w:pPr>
        <w:spacing w:after="0" w:line="240" w:lineRule="auto"/>
      </w:pPr>
      <w:r>
        <w:separator/>
      </w:r>
    </w:p>
  </w:footnote>
  <w:footnote w:type="continuationSeparator" w:id="0">
    <w:p w14:paraId="6857C4EB" w14:textId="77777777" w:rsidR="003D2462" w:rsidRDefault="003D2462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303814103"/>
      <w:placeholder>
        <w:docPart w:val="7CA6D75C4CCC4137A18010B7C7F1B0E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184F558" w14:textId="13605529" w:rsidR="00345DCA" w:rsidRDefault="00B201A1">
        <w:pPr>
          <w:pStyle w:val="En-tte"/>
          <w:jc w:val="right"/>
          <w:rPr>
            <w:color w:val="7F7F7F" w:themeColor="text1" w:themeTint="80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européens – version septembre 2023</w:t>
        </w:r>
      </w:p>
    </w:sdtContent>
  </w:sdt>
  <w:p w14:paraId="74C502A3" w14:textId="77777777" w:rsidR="00345DCA" w:rsidRDefault="00345D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BEB31741B0A640A7A4429823550C863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4FAC665" w14:textId="1D0C01CC" w:rsidR="00345DCA" w:rsidRDefault="00B201A1" w:rsidP="00C67BB7">
        <w:pPr>
          <w:pStyle w:val="En-tte"/>
          <w:jc w:val="center"/>
          <w:rPr>
            <w:color w:val="7F7F7F" w:themeColor="text1" w:themeTint="80"/>
          </w:rPr>
        </w:pP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européens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</w:t>
        </w:r>
        <w:r w:rsidRPr="008F686B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– version 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septembre 2023</w:t>
        </w:r>
      </w:p>
    </w:sdtContent>
  </w:sdt>
  <w:p w14:paraId="4399E36A" w14:textId="77777777" w:rsidR="00345DCA" w:rsidRDefault="00345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19138">
    <w:abstractNumId w:val="0"/>
  </w:num>
  <w:num w:numId="2" w16cid:durableId="1456019379">
    <w:abstractNumId w:val="2"/>
  </w:num>
  <w:num w:numId="3" w16cid:durableId="424108720">
    <w:abstractNumId w:val="1"/>
  </w:num>
  <w:num w:numId="4" w16cid:durableId="1361053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504B1"/>
    <w:rsid w:val="00090709"/>
    <w:rsid w:val="000A3E35"/>
    <w:rsid w:val="000A66F4"/>
    <w:rsid w:val="000A7682"/>
    <w:rsid w:val="000F5B89"/>
    <w:rsid w:val="001200B7"/>
    <w:rsid w:val="00132E0F"/>
    <w:rsid w:val="0016493F"/>
    <w:rsid w:val="00191771"/>
    <w:rsid w:val="001D661D"/>
    <w:rsid w:val="00211B7B"/>
    <w:rsid w:val="00235038"/>
    <w:rsid w:val="00236976"/>
    <w:rsid w:val="0023718F"/>
    <w:rsid w:val="00283455"/>
    <w:rsid w:val="0029538D"/>
    <w:rsid w:val="00297E0B"/>
    <w:rsid w:val="002A436E"/>
    <w:rsid w:val="002F4EBF"/>
    <w:rsid w:val="0030518C"/>
    <w:rsid w:val="003315F0"/>
    <w:rsid w:val="00345DCA"/>
    <w:rsid w:val="00366465"/>
    <w:rsid w:val="003733C4"/>
    <w:rsid w:val="003A00CB"/>
    <w:rsid w:val="003D2462"/>
    <w:rsid w:val="003D305E"/>
    <w:rsid w:val="003F6431"/>
    <w:rsid w:val="004476A9"/>
    <w:rsid w:val="0047205E"/>
    <w:rsid w:val="00472A65"/>
    <w:rsid w:val="00480857"/>
    <w:rsid w:val="00486262"/>
    <w:rsid w:val="004B3421"/>
    <w:rsid w:val="004F32E6"/>
    <w:rsid w:val="0053219D"/>
    <w:rsid w:val="00544A85"/>
    <w:rsid w:val="00591B09"/>
    <w:rsid w:val="00594125"/>
    <w:rsid w:val="005A7DA9"/>
    <w:rsid w:val="005B760A"/>
    <w:rsid w:val="00626BCB"/>
    <w:rsid w:val="00634F66"/>
    <w:rsid w:val="00675821"/>
    <w:rsid w:val="006801AF"/>
    <w:rsid w:val="006C3958"/>
    <w:rsid w:val="006D1233"/>
    <w:rsid w:val="006F1CC1"/>
    <w:rsid w:val="006F36F7"/>
    <w:rsid w:val="00714B2B"/>
    <w:rsid w:val="00716A4F"/>
    <w:rsid w:val="00720E1A"/>
    <w:rsid w:val="007455F1"/>
    <w:rsid w:val="007653C3"/>
    <w:rsid w:val="00766909"/>
    <w:rsid w:val="007702EF"/>
    <w:rsid w:val="007E1213"/>
    <w:rsid w:val="007E18C8"/>
    <w:rsid w:val="008344F2"/>
    <w:rsid w:val="00854BF7"/>
    <w:rsid w:val="0085785D"/>
    <w:rsid w:val="008C1BA9"/>
    <w:rsid w:val="008D63AC"/>
    <w:rsid w:val="008E5036"/>
    <w:rsid w:val="008E7C1A"/>
    <w:rsid w:val="00924FDB"/>
    <w:rsid w:val="009300D7"/>
    <w:rsid w:val="00961273"/>
    <w:rsid w:val="0097138E"/>
    <w:rsid w:val="00973826"/>
    <w:rsid w:val="00983B88"/>
    <w:rsid w:val="009A3F6F"/>
    <w:rsid w:val="00A132F9"/>
    <w:rsid w:val="00A15F41"/>
    <w:rsid w:val="00A50DD3"/>
    <w:rsid w:val="00A61E76"/>
    <w:rsid w:val="00A67DF7"/>
    <w:rsid w:val="00AB1069"/>
    <w:rsid w:val="00AC2A6C"/>
    <w:rsid w:val="00B054CF"/>
    <w:rsid w:val="00B1416E"/>
    <w:rsid w:val="00B16330"/>
    <w:rsid w:val="00B201A1"/>
    <w:rsid w:val="00B62B4B"/>
    <w:rsid w:val="00B6340C"/>
    <w:rsid w:val="00B65B4F"/>
    <w:rsid w:val="00BA1FF7"/>
    <w:rsid w:val="00BC5C51"/>
    <w:rsid w:val="00C04A92"/>
    <w:rsid w:val="00C22EC4"/>
    <w:rsid w:val="00C30E93"/>
    <w:rsid w:val="00C412B7"/>
    <w:rsid w:val="00C461BD"/>
    <w:rsid w:val="00C51A6E"/>
    <w:rsid w:val="00C67BB7"/>
    <w:rsid w:val="00CB4B55"/>
    <w:rsid w:val="00CD66B3"/>
    <w:rsid w:val="00D00356"/>
    <w:rsid w:val="00D047CE"/>
    <w:rsid w:val="00D422E2"/>
    <w:rsid w:val="00D75281"/>
    <w:rsid w:val="00DB2BAD"/>
    <w:rsid w:val="00DD7D75"/>
    <w:rsid w:val="00DE237D"/>
    <w:rsid w:val="00E31958"/>
    <w:rsid w:val="00E63342"/>
    <w:rsid w:val="00E74B5C"/>
    <w:rsid w:val="00E86824"/>
    <w:rsid w:val="00E87962"/>
    <w:rsid w:val="00EC5992"/>
    <w:rsid w:val="00EE778D"/>
    <w:rsid w:val="00F452B6"/>
    <w:rsid w:val="00F47B2C"/>
    <w:rsid w:val="00F564A2"/>
    <w:rsid w:val="00F60ADC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9AAAE"/>
  <w15:docId w15:val="{4B16406E-ECFC-425B-AC7D-B91D27A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66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661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661D"/>
    <w:rPr>
      <w:vertAlign w:val="superscript"/>
    </w:rPr>
  </w:style>
  <w:style w:type="paragraph" w:styleId="Rvision">
    <w:name w:val="Revision"/>
    <w:hidden/>
    <w:uiPriority w:val="99"/>
    <w:semiHidden/>
    <w:rsid w:val="00472A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31741B0A640A7A4429823550C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C1249-2E51-4346-BDAE-29703906D0C5}"/>
      </w:docPartPr>
      <w:docPartBody>
        <w:p w:rsidR="00A930B5" w:rsidRDefault="00691700" w:rsidP="00691700">
          <w:pPr>
            <w:pStyle w:val="BEB31741B0A640A7A4429823550C8631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7CA6D75C4CCC4137A18010B7C7F1B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3193B-9874-449B-BC5B-D95C61C5864D}"/>
      </w:docPartPr>
      <w:docPartBody>
        <w:p w:rsidR="00A930B5" w:rsidRDefault="00691700" w:rsidP="00691700">
          <w:pPr>
            <w:pStyle w:val="7CA6D75C4CCC4137A18010B7C7F1B0E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0613BC"/>
    <w:rsid w:val="00124799"/>
    <w:rsid w:val="0015215D"/>
    <w:rsid w:val="00162CF7"/>
    <w:rsid w:val="0019289F"/>
    <w:rsid w:val="002969D3"/>
    <w:rsid w:val="002E01AA"/>
    <w:rsid w:val="00312A66"/>
    <w:rsid w:val="00436227"/>
    <w:rsid w:val="005710AD"/>
    <w:rsid w:val="005B3B77"/>
    <w:rsid w:val="00691700"/>
    <w:rsid w:val="00732E67"/>
    <w:rsid w:val="008D7D30"/>
    <w:rsid w:val="00A930B5"/>
    <w:rsid w:val="00B554FC"/>
    <w:rsid w:val="00BD6AED"/>
    <w:rsid w:val="00C40853"/>
    <w:rsid w:val="00C654AD"/>
    <w:rsid w:val="00D20513"/>
    <w:rsid w:val="00DB40C5"/>
    <w:rsid w:val="00F03FD2"/>
    <w:rsid w:val="00F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B31741B0A640A7A4429823550C8631">
    <w:name w:val="BEB31741B0A640A7A4429823550C8631"/>
    <w:rsid w:val="00691700"/>
  </w:style>
  <w:style w:type="paragraph" w:customStyle="1" w:styleId="7CA6D75C4CCC4137A18010B7C7F1B0EB">
    <w:name w:val="7CA6D75C4CCC4137A18010B7C7F1B0EB"/>
    <w:rsid w:val="00691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18C2-0A18-428C-9447-746D2F14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européens – version septembre 2023</dc:title>
  <dc:creator>3779</dc:creator>
  <cp:lastModifiedBy>UWASE Yvette</cp:lastModifiedBy>
  <cp:revision>33</cp:revision>
  <dcterms:created xsi:type="dcterms:W3CDTF">2020-07-09T15:11:00Z</dcterms:created>
  <dcterms:modified xsi:type="dcterms:W3CDTF">2023-08-24T09:01:00Z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2021-06-21T12:11:46Z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