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D9C88" w14:textId="50C5A21C" w:rsidR="00E822B3" w:rsidRPr="00036F28" w:rsidRDefault="006A7C30" w:rsidP="00036F28">
      <w:pPr>
        <w:pStyle w:val="Sansinterligne"/>
        <w:jc w:val="center"/>
        <w:rPr>
          <w:rFonts w:ascii="Century Gothic" w:eastAsiaTheme="minorEastAsia" w:hAnsi="Century Gothic" w:cstheme="minorBidi"/>
          <w:bCs/>
          <w:color w:val="1F497D" w:themeColor="text2"/>
          <w:sz w:val="48"/>
          <w:szCs w:val="48"/>
          <w:lang w:val="fr-FR" w:eastAsia="fr-FR"/>
        </w:rPr>
      </w:pPr>
      <w:r w:rsidRPr="00036F28">
        <w:rPr>
          <w:rFonts w:ascii="Century Gothic" w:eastAsiaTheme="minorEastAsia" w:hAnsi="Century Gothic" w:cstheme="minorBidi"/>
          <w:b/>
          <w:color w:val="1F497D" w:themeColor="text2"/>
          <w:sz w:val="48"/>
          <w:szCs w:val="48"/>
          <w:lang w:val="fr-FR" w:eastAsia="fr-FR"/>
        </w:rPr>
        <w:t>Clause</w:t>
      </w:r>
      <w:r w:rsidR="00EC49F0">
        <w:rPr>
          <w:rFonts w:ascii="Century Gothic" w:eastAsiaTheme="minorEastAsia" w:hAnsi="Century Gothic" w:cstheme="minorBidi"/>
          <w:b/>
          <w:color w:val="1F497D" w:themeColor="text2"/>
          <w:sz w:val="48"/>
          <w:szCs w:val="48"/>
          <w:lang w:val="fr-FR" w:eastAsia="fr-FR"/>
        </w:rPr>
        <w:t>-</w:t>
      </w:r>
      <w:r w:rsidRPr="00036F28">
        <w:rPr>
          <w:rFonts w:ascii="Century Gothic" w:eastAsiaTheme="minorEastAsia" w:hAnsi="Century Gothic" w:cstheme="minorBidi"/>
          <w:b/>
          <w:color w:val="1F497D" w:themeColor="text2"/>
          <w:sz w:val="48"/>
          <w:szCs w:val="48"/>
          <w:lang w:val="fr-FR" w:eastAsia="fr-FR"/>
        </w:rPr>
        <w:t>type</w:t>
      </w:r>
      <w:r w:rsidR="00C42078" w:rsidRPr="00036F28">
        <w:rPr>
          <w:rFonts w:ascii="Century Gothic" w:eastAsiaTheme="minorEastAsia" w:hAnsi="Century Gothic" w:cstheme="minorBidi"/>
          <w:b/>
          <w:color w:val="1F497D" w:themeColor="text2"/>
          <w:sz w:val="48"/>
          <w:szCs w:val="48"/>
          <w:lang w:val="fr-FR" w:eastAsia="fr-FR"/>
        </w:rPr>
        <w:t xml:space="preserve"> DUME</w:t>
      </w:r>
      <w:r w:rsidR="00506D2E">
        <w:rPr>
          <w:rFonts w:ascii="Century Gothic" w:eastAsiaTheme="minorEastAsia" w:hAnsi="Century Gothic" w:cstheme="minorBidi"/>
          <w:b/>
          <w:color w:val="1F497D" w:themeColor="text2"/>
          <w:sz w:val="48"/>
          <w:szCs w:val="48"/>
          <w:lang w:val="fr-FR" w:eastAsia="fr-FR"/>
        </w:rPr>
        <w:t xml:space="preserve"> du CSC</w:t>
      </w:r>
    </w:p>
    <w:p w14:paraId="20AD9C89" w14:textId="20843E32" w:rsidR="00910DE8" w:rsidRDefault="00910DE8" w:rsidP="003B4B2F">
      <w:pPr>
        <w:pStyle w:val="Sansinterligne"/>
        <w:jc w:val="center"/>
        <w:rPr>
          <w:rFonts w:ascii="Century Gothic" w:eastAsiaTheme="minorEastAsia" w:hAnsi="Century Gothic" w:cstheme="minorBidi"/>
          <w:iCs/>
          <w:sz w:val="21"/>
          <w:szCs w:val="21"/>
          <w:lang w:val="fr-FR" w:eastAsia="fr-FR"/>
        </w:rPr>
      </w:pPr>
    </w:p>
    <w:p w14:paraId="0C52D1DE" w14:textId="285CE351" w:rsidR="00425376" w:rsidRDefault="00425376" w:rsidP="007457E2">
      <w:pPr>
        <w:pStyle w:val="Sansinterligne"/>
        <w:jc w:val="center"/>
        <w:rPr>
          <w:rFonts w:ascii="Century Gothic" w:eastAsiaTheme="minorEastAsia" w:hAnsi="Century Gothic" w:cstheme="minorBidi"/>
          <w:iCs/>
          <w:sz w:val="21"/>
          <w:szCs w:val="21"/>
          <w:lang w:val="fr-FR" w:eastAsia="fr-FR"/>
        </w:rPr>
      </w:pPr>
    </w:p>
    <w:p w14:paraId="721CE8D8" w14:textId="77777777" w:rsidR="00425376" w:rsidRPr="002353E0" w:rsidRDefault="00425376" w:rsidP="00D1707D">
      <w:pPr>
        <w:pStyle w:val="Sansinterligne"/>
        <w:jc w:val="both"/>
        <w:rPr>
          <w:rFonts w:ascii="Century Gothic" w:eastAsiaTheme="minorEastAsia" w:hAnsi="Century Gothic" w:cstheme="minorBidi"/>
          <w:iCs/>
          <w:sz w:val="21"/>
          <w:szCs w:val="21"/>
          <w:u w:val="single"/>
          <w:lang w:val="fr-FR" w:eastAsia="fr-FR"/>
        </w:rPr>
      </w:pPr>
    </w:p>
    <w:tbl>
      <w:tblPr>
        <w:tblStyle w:val="Grilledutableau"/>
        <w:tblW w:w="9072" w:type="dxa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800A70" w:rsidRPr="003E3F91" w14:paraId="17265ABF" w14:textId="77777777" w:rsidTr="007457E2">
        <w:trPr>
          <w:trHeight w:val="17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1E13D56" w14:textId="77777777" w:rsidR="001B23CC" w:rsidRPr="00E36D31" w:rsidRDefault="001B23CC" w:rsidP="00CF32E4">
            <w:pPr>
              <w:spacing w:before="60" w:after="60"/>
              <w:jc w:val="both"/>
              <w:rPr>
                <w:rFonts w:ascii="Century Gothic" w:hAnsi="Century Gothic"/>
                <w:b/>
                <w:color w:val="FF0000"/>
                <w:sz w:val="21"/>
                <w:szCs w:val="21"/>
              </w:rPr>
            </w:pPr>
          </w:p>
          <w:p w14:paraId="74AFF819" w14:textId="1D690F23" w:rsidR="009D5871" w:rsidRPr="00E36D31" w:rsidRDefault="009D5871" w:rsidP="00CF32E4">
            <w:pPr>
              <w:pStyle w:val="Sansinterligne"/>
              <w:tabs>
                <w:tab w:val="left" w:pos="317"/>
              </w:tabs>
              <w:spacing w:before="60" w:after="60"/>
              <w:jc w:val="center"/>
              <w:rPr>
                <w:rFonts w:ascii="Century Gothic" w:hAnsi="Century Gothic"/>
                <w:b/>
                <w:bCs/>
                <w:color w:val="FF0000"/>
                <w:sz w:val="21"/>
                <w:szCs w:val="21"/>
              </w:rPr>
            </w:pPr>
            <w:r w:rsidRPr="00E36D31">
              <w:rPr>
                <w:rFonts w:ascii="Century Gothic" w:hAnsi="Century Gothic"/>
                <w:b/>
                <w:bCs/>
                <w:color w:val="FF0000"/>
                <w:sz w:val="21"/>
                <w:szCs w:val="21"/>
              </w:rPr>
              <w:t>Attention</w:t>
            </w:r>
            <w:r w:rsidR="002D05D8" w:rsidRPr="00E36D31">
              <w:rPr>
                <w:rFonts w:ascii="Century Gothic" w:hAnsi="Century Gothic"/>
                <w:b/>
                <w:bCs/>
                <w:color w:val="FF0000"/>
                <w:sz w:val="21"/>
                <w:szCs w:val="21"/>
              </w:rPr>
              <w:t xml:space="preserve">, ce document tient compte des décisions </w:t>
            </w:r>
            <w:r w:rsidR="009D6CC5" w:rsidRPr="00E36D31">
              <w:rPr>
                <w:rFonts w:ascii="Century Gothic" w:hAnsi="Century Gothic"/>
                <w:b/>
                <w:bCs/>
                <w:color w:val="FF0000"/>
                <w:sz w:val="21"/>
                <w:szCs w:val="21"/>
              </w:rPr>
              <w:t>opérationnelles suivantes :</w:t>
            </w:r>
          </w:p>
          <w:p w14:paraId="6FC96E84" w14:textId="77777777" w:rsidR="009D5871" w:rsidRPr="00E36D31" w:rsidRDefault="009D5871" w:rsidP="00CF32E4">
            <w:pPr>
              <w:pStyle w:val="Sansinterligne"/>
              <w:tabs>
                <w:tab w:val="left" w:pos="317"/>
              </w:tabs>
              <w:spacing w:before="60" w:after="60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6275F36E" w14:textId="1133931C" w:rsidR="00ED4DF7" w:rsidRPr="00E36D31" w:rsidRDefault="00ED4DF7" w:rsidP="00CF32E4">
            <w:pPr>
              <w:pStyle w:val="Sansinterligne"/>
              <w:tabs>
                <w:tab w:val="left" w:pos="317"/>
              </w:tabs>
              <w:spacing w:before="60" w:after="6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E36D31">
              <w:rPr>
                <w:rFonts w:ascii="Century Gothic" w:hAnsi="Century Gothic"/>
                <w:sz w:val="21"/>
                <w:szCs w:val="21"/>
              </w:rPr>
              <w:t>L</w:t>
            </w:r>
            <w:r w:rsidR="002D05D8" w:rsidRPr="00E36D31">
              <w:rPr>
                <w:rFonts w:ascii="Century Gothic" w:hAnsi="Century Gothic"/>
                <w:sz w:val="21"/>
                <w:szCs w:val="21"/>
              </w:rPr>
              <w:t>a</w:t>
            </w:r>
            <w:r w:rsidRPr="00E36D31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F27181" w:rsidRPr="00E36D31">
              <w:rPr>
                <w:rFonts w:ascii="Century Gothic" w:hAnsi="Century Gothic"/>
                <w:sz w:val="21"/>
                <w:szCs w:val="21"/>
              </w:rPr>
              <w:t>clause-type DUME est insérée</w:t>
            </w:r>
            <w:r w:rsidRPr="00E36D31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9D4BF8">
              <w:rPr>
                <w:rFonts w:ascii="Century Gothic" w:hAnsi="Century Gothic"/>
                <w:sz w:val="21"/>
                <w:szCs w:val="21"/>
              </w:rPr>
              <w:t>le</w:t>
            </w:r>
            <w:r w:rsidR="00DD62EB" w:rsidRPr="00E36D31">
              <w:rPr>
                <w:rFonts w:ascii="Century Gothic" w:hAnsi="Century Gothic" w:cs="Helvetica"/>
                <w:sz w:val="21"/>
                <w:szCs w:val="21"/>
              </w:rPr>
              <w:t xml:space="preserve"> </w:t>
            </w:r>
            <w:r w:rsidR="00DD62EB" w:rsidRPr="00E36D31">
              <w:rPr>
                <w:rFonts w:ascii="Century Gothic" w:hAnsi="Century Gothic" w:cs="Helvetica"/>
                <w:b/>
                <w:bCs/>
                <w:sz w:val="21"/>
                <w:szCs w:val="21"/>
              </w:rPr>
              <w:t>cahier spécial des charges</w:t>
            </w:r>
            <w:r w:rsidR="002D05D8" w:rsidRPr="00E36D31">
              <w:rPr>
                <w:rFonts w:ascii="Century Gothic" w:hAnsi="Century Gothic" w:cs="Helvetica"/>
                <w:b/>
                <w:bCs/>
                <w:sz w:val="21"/>
                <w:szCs w:val="21"/>
              </w:rPr>
              <w:t>.</w:t>
            </w:r>
          </w:p>
          <w:p w14:paraId="6100D015" w14:textId="49FB8EF3" w:rsidR="00800A70" w:rsidRPr="00E36D31" w:rsidRDefault="009F106E" w:rsidP="00CF32E4">
            <w:pPr>
              <w:pStyle w:val="Sansinterligne"/>
              <w:tabs>
                <w:tab w:val="left" w:pos="317"/>
              </w:tabs>
              <w:spacing w:before="60" w:after="6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E36D31">
              <w:rPr>
                <w:rFonts w:ascii="Century Gothic" w:hAnsi="Century Gothic"/>
                <w:sz w:val="21"/>
                <w:szCs w:val="21"/>
              </w:rPr>
              <w:t>Le P</w:t>
            </w:r>
            <w:r w:rsidR="002C73D9" w:rsidRPr="00E36D31">
              <w:rPr>
                <w:rFonts w:ascii="Century Gothic" w:hAnsi="Century Gothic"/>
                <w:sz w:val="21"/>
                <w:szCs w:val="21"/>
              </w:rPr>
              <w:t>A</w:t>
            </w:r>
            <w:r w:rsidRPr="00E36D31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800A70" w:rsidRPr="00E36D31">
              <w:rPr>
                <w:rFonts w:ascii="Century Gothic" w:hAnsi="Century Gothic"/>
                <w:sz w:val="21"/>
                <w:szCs w:val="21"/>
              </w:rPr>
              <w:t xml:space="preserve">met </w:t>
            </w:r>
            <w:r w:rsidR="009D6CC5" w:rsidRPr="00E36D31">
              <w:rPr>
                <w:rFonts w:ascii="Century Gothic" w:hAnsi="Century Gothic"/>
                <w:sz w:val="21"/>
                <w:szCs w:val="21"/>
              </w:rPr>
              <w:t xml:space="preserve">toujours </w:t>
            </w:r>
            <w:r w:rsidR="00800A70" w:rsidRPr="00E36D31">
              <w:rPr>
                <w:rFonts w:ascii="Century Gothic" w:hAnsi="Century Gothic"/>
                <w:sz w:val="21"/>
                <w:szCs w:val="21"/>
              </w:rPr>
              <w:t xml:space="preserve">un </w:t>
            </w:r>
            <w:r w:rsidR="00800A70" w:rsidRPr="00E36D31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formulaire DUME paramétré </w:t>
            </w:r>
            <w:r w:rsidR="009747BA" w:rsidRPr="00E36D31">
              <w:rPr>
                <w:rFonts w:ascii="Century Gothic" w:hAnsi="Century Gothic"/>
                <w:b/>
                <w:bCs/>
                <w:sz w:val="21"/>
                <w:szCs w:val="21"/>
              </w:rPr>
              <w:t>en fonction de son marché</w:t>
            </w:r>
            <w:r w:rsidR="009747BA" w:rsidRPr="00E36D31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800A70" w:rsidRPr="00E36D31">
              <w:rPr>
                <w:rFonts w:ascii="Century Gothic" w:hAnsi="Century Gothic"/>
                <w:sz w:val="21"/>
                <w:szCs w:val="21"/>
              </w:rPr>
              <w:t>à disposition des opérateurs économiques dans le dossier de publication</w:t>
            </w:r>
            <w:r w:rsidR="007A003A" w:rsidRPr="00E36D31">
              <w:rPr>
                <w:rFonts w:ascii="Century Gothic" w:hAnsi="Century Gothic"/>
                <w:sz w:val="21"/>
                <w:szCs w:val="21"/>
              </w:rPr>
              <w:t>/</w:t>
            </w:r>
            <w:r w:rsidR="00107631" w:rsidRPr="00E36D31">
              <w:rPr>
                <w:rFonts w:ascii="Century Gothic" w:hAnsi="Century Gothic"/>
                <w:sz w:val="21"/>
                <w:szCs w:val="21"/>
              </w:rPr>
              <w:t>le dossier restreint</w:t>
            </w:r>
            <w:r w:rsidR="00E71BA5" w:rsidRPr="00E36D31">
              <w:rPr>
                <w:rFonts w:ascii="Century Gothic" w:hAnsi="Century Gothic"/>
                <w:sz w:val="21"/>
                <w:szCs w:val="21"/>
              </w:rPr>
              <w:t>.</w:t>
            </w:r>
          </w:p>
          <w:p w14:paraId="773B8DAB" w14:textId="33A200D3" w:rsidR="00800A70" w:rsidRPr="00E36D31" w:rsidRDefault="002C73D9" w:rsidP="00CF32E4">
            <w:pPr>
              <w:pStyle w:val="Sansinterligne"/>
              <w:tabs>
                <w:tab w:val="left" w:pos="317"/>
              </w:tabs>
              <w:spacing w:before="60" w:after="6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E36D31">
              <w:rPr>
                <w:rFonts w:ascii="Century Gothic" w:hAnsi="Century Gothic"/>
                <w:sz w:val="21"/>
                <w:szCs w:val="21"/>
              </w:rPr>
              <w:t xml:space="preserve">Le PA </w:t>
            </w:r>
            <w:r w:rsidR="00800A70" w:rsidRPr="00E36D31">
              <w:rPr>
                <w:rFonts w:ascii="Century Gothic" w:hAnsi="Century Gothic"/>
                <w:sz w:val="21"/>
                <w:szCs w:val="21"/>
              </w:rPr>
              <w:t xml:space="preserve">ne travaille qu’avec </w:t>
            </w:r>
            <w:r w:rsidR="00800A70" w:rsidRPr="00E36D31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la version </w:t>
            </w:r>
            <w:r w:rsidR="008E1891" w:rsidRPr="00E36D31">
              <w:rPr>
                <w:rFonts w:ascii="Century Gothic" w:hAnsi="Century Gothic"/>
                <w:b/>
                <w:bCs/>
                <w:sz w:val="21"/>
                <w:szCs w:val="21"/>
              </w:rPr>
              <w:t>XML</w:t>
            </w:r>
            <w:r w:rsidRPr="00E36D31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 </w:t>
            </w:r>
            <w:r w:rsidRPr="00E36D31">
              <w:rPr>
                <w:rFonts w:ascii="Century Gothic" w:hAnsi="Century Gothic"/>
                <w:sz w:val="21"/>
                <w:szCs w:val="21"/>
              </w:rPr>
              <w:t>du DUME</w:t>
            </w:r>
            <w:r w:rsidR="00E71BA5" w:rsidRPr="00E36D31">
              <w:rPr>
                <w:rFonts w:ascii="Century Gothic" w:hAnsi="Century Gothic"/>
                <w:sz w:val="21"/>
                <w:szCs w:val="21"/>
              </w:rPr>
              <w:t>.</w:t>
            </w:r>
          </w:p>
          <w:p w14:paraId="4689C0A7" w14:textId="255EFFD6" w:rsidR="00CF32E4" w:rsidRPr="00E36D31" w:rsidRDefault="00BF6B39" w:rsidP="00CF32E4">
            <w:pPr>
              <w:pStyle w:val="Sansinterligne"/>
              <w:tabs>
                <w:tab w:val="left" w:pos="317"/>
              </w:tabs>
              <w:spacing w:before="60" w:after="6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E36D31">
              <w:rPr>
                <w:rFonts w:ascii="Century Gothic" w:hAnsi="Century Gothic"/>
                <w:sz w:val="21"/>
                <w:szCs w:val="21"/>
              </w:rPr>
              <w:t xml:space="preserve">Le </w:t>
            </w:r>
            <w:r w:rsidR="00800A70" w:rsidRPr="00E36D31">
              <w:rPr>
                <w:rFonts w:ascii="Century Gothic" w:hAnsi="Century Gothic"/>
                <w:b/>
                <w:bCs/>
                <w:sz w:val="21"/>
                <w:szCs w:val="21"/>
              </w:rPr>
              <w:t>DUME du tiers</w:t>
            </w:r>
            <w:r w:rsidR="00800A70" w:rsidRPr="00E36D31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E36D31">
              <w:rPr>
                <w:rFonts w:ascii="Century Gothic" w:hAnsi="Century Gothic"/>
                <w:sz w:val="21"/>
                <w:szCs w:val="21"/>
              </w:rPr>
              <w:t>ne doit pas être signé sauf si le CSC l’impose</w:t>
            </w:r>
            <w:r w:rsidR="00E71BA5" w:rsidRPr="00E36D31">
              <w:rPr>
                <w:rFonts w:ascii="Century Gothic" w:hAnsi="Century Gothic"/>
                <w:sz w:val="21"/>
                <w:szCs w:val="21"/>
              </w:rPr>
              <w:t xml:space="preserve">. Dans ce cas, </w:t>
            </w:r>
            <w:r w:rsidR="00E34AAA" w:rsidRPr="00E36D31">
              <w:rPr>
                <w:rFonts w:ascii="Century Gothic" w:hAnsi="Century Gothic"/>
                <w:sz w:val="21"/>
                <w:szCs w:val="21"/>
              </w:rPr>
              <w:t xml:space="preserve">il doit </w:t>
            </w:r>
            <w:r w:rsidR="009D6CC5" w:rsidRPr="00E36D31">
              <w:rPr>
                <w:rFonts w:ascii="Century Gothic" w:hAnsi="Century Gothic"/>
                <w:sz w:val="21"/>
                <w:szCs w:val="21"/>
              </w:rPr>
              <w:t xml:space="preserve">toujours </w:t>
            </w:r>
            <w:r w:rsidRPr="00E36D31">
              <w:rPr>
                <w:rFonts w:ascii="Century Gothic" w:hAnsi="Century Gothic"/>
                <w:sz w:val="21"/>
                <w:szCs w:val="21"/>
              </w:rPr>
              <w:t>s’agir d’une signature électronique qualifiée</w:t>
            </w:r>
            <w:r w:rsidR="00E71BA5" w:rsidRPr="00E36D31">
              <w:rPr>
                <w:rFonts w:ascii="Century Gothic" w:hAnsi="Century Gothic"/>
                <w:sz w:val="21"/>
                <w:szCs w:val="21"/>
              </w:rPr>
              <w:t>.</w:t>
            </w:r>
            <w:r w:rsidR="00800A70" w:rsidRPr="00E36D31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CF32E4">
              <w:rPr>
                <w:rFonts w:ascii="Century Gothic" w:hAnsi="Century Gothic"/>
                <w:sz w:val="21"/>
                <w:szCs w:val="21"/>
              </w:rPr>
              <w:t xml:space="preserve">La clause-type ne donne </w:t>
            </w:r>
            <w:r w:rsidR="0048673C">
              <w:rPr>
                <w:rFonts w:ascii="Century Gothic" w:hAnsi="Century Gothic"/>
                <w:sz w:val="21"/>
                <w:szCs w:val="21"/>
              </w:rPr>
              <w:t xml:space="preserve">aucune </w:t>
            </w:r>
            <w:r w:rsidR="00CF32E4">
              <w:rPr>
                <w:rFonts w:ascii="Century Gothic" w:hAnsi="Century Gothic"/>
                <w:sz w:val="21"/>
                <w:szCs w:val="21"/>
              </w:rPr>
              <w:t xml:space="preserve">instruction concernant l’engagement de tiers.  </w:t>
            </w:r>
          </w:p>
          <w:p w14:paraId="7F2F0C65" w14:textId="315D4A48" w:rsidR="001E7952" w:rsidRPr="00E36D31" w:rsidRDefault="001E7952" w:rsidP="00CF32E4">
            <w:pPr>
              <w:pStyle w:val="Sansinterligne"/>
              <w:tabs>
                <w:tab w:val="left" w:pos="317"/>
              </w:tabs>
              <w:spacing w:before="60" w:after="6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E36D31">
              <w:rPr>
                <w:rFonts w:ascii="Century Gothic" w:hAnsi="Century Gothic"/>
                <w:sz w:val="21"/>
                <w:szCs w:val="21"/>
              </w:rPr>
              <w:t xml:space="preserve">Le </w:t>
            </w:r>
            <w:r w:rsidRPr="00E36D31">
              <w:rPr>
                <w:rFonts w:ascii="Century Gothic" w:hAnsi="Century Gothic"/>
                <w:b/>
                <w:bCs/>
                <w:sz w:val="21"/>
                <w:szCs w:val="21"/>
              </w:rPr>
              <w:t>DUME simplifié</w:t>
            </w:r>
            <w:r w:rsidRPr="00E36D31">
              <w:rPr>
                <w:rFonts w:ascii="Century Gothic" w:hAnsi="Century Gothic"/>
                <w:sz w:val="21"/>
                <w:szCs w:val="21"/>
              </w:rPr>
              <w:t xml:space="preserve"> n’est utilisé que pour les marchés de services sociaux ou spécifiques</w:t>
            </w:r>
            <w:r w:rsidR="000E4161" w:rsidRPr="00E36D31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0E4161" w:rsidRPr="00E36D31">
              <w:rPr>
                <w:rFonts w:ascii="Century Gothic" w:hAnsi="Century Gothic" w:cs="Arial"/>
                <w:sz w:val="21"/>
                <w:szCs w:val="21"/>
              </w:rPr>
              <w:t>énumérés à l’annexe III de la loi.</w:t>
            </w:r>
          </w:p>
          <w:p w14:paraId="433303D2" w14:textId="549C8F17" w:rsidR="00E36D31" w:rsidRPr="009747BA" w:rsidRDefault="00E36D31" w:rsidP="00535211">
            <w:pPr>
              <w:jc w:val="both"/>
              <w:rPr>
                <w:rFonts w:ascii="Century Gothic" w:eastAsiaTheme="minorHAnsi" w:hAnsi="Century Gothic"/>
                <w:sz w:val="21"/>
                <w:szCs w:val="21"/>
                <w:u w:val="single"/>
                <w:lang w:val="fr-BE" w:eastAsia="en-US"/>
              </w:rPr>
            </w:pPr>
          </w:p>
        </w:tc>
      </w:tr>
    </w:tbl>
    <w:p w14:paraId="0F11401E" w14:textId="41333C8F" w:rsidR="00E36D31" w:rsidRDefault="00E36D31" w:rsidP="00E36D31">
      <w:pPr>
        <w:autoSpaceDE w:val="0"/>
        <w:autoSpaceDN w:val="0"/>
        <w:adjustRightInd w:val="0"/>
        <w:ind w:left="142"/>
        <w:rPr>
          <w:rFonts w:ascii="Century Gothic" w:eastAsiaTheme="minorHAnsi" w:hAnsi="Century Gothic"/>
          <w:sz w:val="21"/>
          <w:szCs w:val="21"/>
          <w:u w:val="single"/>
          <w:lang w:val="fr-BE" w:eastAsia="en-US"/>
        </w:rPr>
      </w:pPr>
    </w:p>
    <w:p w14:paraId="65A70D6B" w14:textId="54BAA90C" w:rsidR="00694AF3" w:rsidRDefault="00694AF3" w:rsidP="00E36D31">
      <w:pPr>
        <w:autoSpaceDE w:val="0"/>
        <w:autoSpaceDN w:val="0"/>
        <w:adjustRightInd w:val="0"/>
        <w:ind w:left="142"/>
        <w:rPr>
          <w:rFonts w:ascii="Century Gothic" w:eastAsiaTheme="minorHAnsi" w:hAnsi="Century Gothic"/>
          <w:sz w:val="21"/>
          <w:szCs w:val="21"/>
          <w:u w:val="single"/>
          <w:lang w:val="fr-BE" w:eastAsia="en-US"/>
        </w:rPr>
      </w:pPr>
    </w:p>
    <w:tbl>
      <w:tblPr>
        <w:tblStyle w:val="Grilledutableau"/>
        <w:tblW w:w="9072" w:type="dxa"/>
        <w:tblInd w:w="250" w:type="dxa"/>
        <w:tblLook w:val="04A0" w:firstRow="1" w:lastRow="0" w:firstColumn="1" w:lastColumn="0" w:noHBand="0" w:noVBand="1"/>
      </w:tblPr>
      <w:tblGrid>
        <w:gridCol w:w="2693"/>
        <w:gridCol w:w="2977"/>
        <w:gridCol w:w="3402"/>
      </w:tblGrid>
      <w:tr w:rsidR="00694AF3" w:rsidRPr="00691671" w14:paraId="718A3A3F" w14:textId="77777777" w:rsidTr="00331BD5">
        <w:tc>
          <w:tcPr>
            <w:tcW w:w="9072" w:type="dxa"/>
            <w:gridSpan w:val="3"/>
            <w:tcBorders>
              <w:left w:val="nil"/>
              <w:right w:val="nil"/>
            </w:tcBorders>
          </w:tcPr>
          <w:p w14:paraId="090DCD50" w14:textId="77777777" w:rsidR="00694AF3" w:rsidRPr="00691671" w:rsidRDefault="00694AF3" w:rsidP="00CF32E4">
            <w:pPr>
              <w:pStyle w:val="Sansinterligne"/>
              <w:spacing w:before="60" w:after="60"/>
              <w:jc w:val="center"/>
              <w:rPr>
                <w:rFonts w:ascii="Century Gothic" w:eastAsiaTheme="minorEastAsia" w:hAnsi="Century Gothic" w:cstheme="minorBidi"/>
                <w:iCs/>
                <w:sz w:val="20"/>
                <w:szCs w:val="20"/>
                <w:lang w:val="fr-FR" w:eastAsia="fr-FR"/>
              </w:rPr>
            </w:pPr>
            <w:r w:rsidRPr="00691671">
              <w:rPr>
                <w:rFonts w:ascii="Century Gothic" w:eastAsiaTheme="minorEastAsia" w:hAnsi="Century Gothic" w:cstheme="minorBidi"/>
                <w:iCs/>
                <w:sz w:val="20"/>
                <w:szCs w:val="20"/>
                <w:lang w:val="fr-FR" w:eastAsia="fr-FR"/>
              </w:rPr>
              <w:t>Marchés concernés par le DUME</w:t>
            </w:r>
          </w:p>
        </w:tc>
      </w:tr>
      <w:tr w:rsidR="00694AF3" w:rsidRPr="00691671" w14:paraId="128E9863" w14:textId="77777777" w:rsidTr="00691671">
        <w:tc>
          <w:tcPr>
            <w:tcW w:w="5670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5EE967F7" w14:textId="77777777" w:rsidR="00694AF3" w:rsidRPr="00691671" w:rsidRDefault="00694AF3" w:rsidP="00CF32E4">
            <w:pPr>
              <w:pStyle w:val="Sansinterligne"/>
              <w:spacing w:before="60" w:after="60"/>
              <w:jc w:val="center"/>
              <w:rPr>
                <w:rFonts w:ascii="Century Gothic" w:eastAsiaTheme="minorEastAsia" w:hAnsi="Century Gothic" w:cstheme="minorBidi"/>
                <w:iCs/>
                <w:sz w:val="20"/>
                <w:szCs w:val="20"/>
                <w:u w:val="single"/>
                <w:lang w:val="fr-FR" w:eastAsia="fr-FR"/>
              </w:rPr>
            </w:pPr>
            <w:r w:rsidRPr="00691671">
              <w:rPr>
                <w:rFonts w:ascii="Century Gothic" w:eastAsiaTheme="minorHAnsi" w:hAnsi="Century Gothic"/>
                <w:sz w:val="20"/>
                <w:szCs w:val="20"/>
              </w:rPr>
              <w:t>Procédures avec avis de marché</w:t>
            </w: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B4649EB" w14:textId="77777777" w:rsidR="00694AF3" w:rsidRPr="00691671" w:rsidRDefault="00694AF3" w:rsidP="00CF32E4">
            <w:pPr>
              <w:pStyle w:val="Sansinterligne"/>
              <w:spacing w:before="60" w:after="60"/>
              <w:jc w:val="center"/>
              <w:rPr>
                <w:rFonts w:ascii="Century Gothic" w:eastAsiaTheme="minorEastAsia" w:hAnsi="Century Gothic" w:cstheme="minorBidi"/>
                <w:iCs/>
                <w:sz w:val="20"/>
                <w:szCs w:val="20"/>
                <w:u w:val="single"/>
                <w:lang w:val="fr-FR" w:eastAsia="fr-FR"/>
              </w:rPr>
            </w:pPr>
            <w:r w:rsidRPr="00691671">
              <w:rPr>
                <w:rFonts w:ascii="Century Gothic" w:eastAsiaTheme="minorHAnsi" w:hAnsi="Century Gothic"/>
                <w:sz w:val="20"/>
                <w:szCs w:val="20"/>
              </w:rPr>
              <w:t>Procédures sans avis de marché</w:t>
            </w:r>
          </w:p>
        </w:tc>
      </w:tr>
      <w:tr w:rsidR="00694AF3" w:rsidRPr="00F6187C" w14:paraId="5725107C" w14:textId="77777777" w:rsidTr="00691671">
        <w:tc>
          <w:tcPr>
            <w:tcW w:w="2693" w:type="dxa"/>
            <w:tcBorders>
              <w:left w:val="nil"/>
            </w:tcBorders>
          </w:tcPr>
          <w:p w14:paraId="0378C38B" w14:textId="77777777" w:rsidR="00694AF3" w:rsidRPr="00F6187C" w:rsidRDefault="00694AF3" w:rsidP="00CF32E4">
            <w:pPr>
              <w:pStyle w:val="Sansinterligne"/>
              <w:spacing w:before="60" w:after="60"/>
              <w:jc w:val="center"/>
              <w:rPr>
                <w:rFonts w:ascii="Century Gothic" w:eastAsiaTheme="minorEastAsia" w:hAnsi="Century Gothic" w:cstheme="minorBidi"/>
                <w:b/>
                <w:bCs/>
                <w:iCs/>
                <w:u w:val="single"/>
                <w:lang w:val="fr-FR" w:eastAsia="fr-FR"/>
              </w:rPr>
            </w:pPr>
            <w:r w:rsidRPr="00F6187C">
              <w:rPr>
                <w:rFonts w:ascii="Century Gothic" w:eastAsiaTheme="minorHAnsi" w:hAnsi="Century Gothic"/>
                <w:b/>
                <w:bCs/>
                <w:sz w:val="21"/>
                <w:szCs w:val="21"/>
              </w:rPr>
              <w:t>1 phase</w:t>
            </w:r>
          </w:p>
        </w:tc>
        <w:tc>
          <w:tcPr>
            <w:tcW w:w="2977" w:type="dxa"/>
          </w:tcPr>
          <w:p w14:paraId="4AF25A1A" w14:textId="77777777" w:rsidR="00694AF3" w:rsidRPr="00F6187C" w:rsidRDefault="00694AF3" w:rsidP="00CF32E4">
            <w:pPr>
              <w:pStyle w:val="Sansinterligne"/>
              <w:spacing w:before="60" w:after="60"/>
              <w:jc w:val="center"/>
              <w:rPr>
                <w:rFonts w:ascii="Century Gothic" w:eastAsiaTheme="minorEastAsia" w:hAnsi="Century Gothic" w:cstheme="minorBidi"/>
                <w:b/>
                <w:bCs/>
                <w:iCs/>
                <w:u w:val="single"/>
                <w:lang w:val="fr-FR" w:eastAsia="fr-FR"/>
              </w:rPr>
            </w:pPr>
            <w:r w:rsidRPr="00F6187C">
              <w:rPr>
                <w:rFonts w:ascii="Century Gothic" w:eastAsiaTheme="minorHAnsi" w:hAnsi="Century Gothic"/>
                <w:b/>
                <w:bCs/>
                <w:sz w:val="21"/>
                <w:szCs w:val="21"/>
              </w:rPr>
              <w:t>2 phases</w:t>
            </w:r>
          </w:p>
        </w:tc>
        <w:tc>
          <w:tcPr>
            <w:tcW w:w="3402" w:type="dxa"/>
            <w:tcBorders>
              <w:right w:val="nil"/>
            </w:tcBorders>
          </w:tcPr>
          <w:p w14:paraId="4E777089" w14:textId="77777777" w:rsidR="00694AF3" w:rsidRPr="00F6187C" w:rsidRDefault="00694AF3" w:rsidP="00CF32E4">
            <w:pPr>
              <w:pStyle w:val="Sansinterligne"/>
              <w:spacing w:before="60" w:after="60"/>
              <w:jc w:val="center"/>
              <w:rPr>
                <w:rFonts w:ascii="Century Gothic" w:eastAsiaTheme="minorEastAsia" w:hAnsi="Century Gothic" w:cstheme="minorBidi"/>
                <w:b/>
                <w:bCs/>
                <w:iCs/>
                <w:u w:val="single"/>
                <w:lang w:val="fr-FR" w:eastAsia="fr-FR"/>
              </w:rPr>
            </w:pPr>
            <w:r w:rsidRPr="00F6187C">
              <w:rPr>
                <w:rFonts w:ascii="Century Gothic" w:eastAsiaTheme="minorHAnsi" w:hAnsi="Century Gothic"/>
                <w:b/>
                <w:bCs/>
                <w:sz w:val="21"/>
                <w:szCs w:val="21"/>
              </w:rPr>
              <w:t>1 phase</w:t>
            </w:r>
          </w:p>
        </w:tc>
      </w:tr>
      <w:tr w:rsidR="00694AF3" w:rsidRPr="00E11100" w14:paraId="7C0096D7" w14:textId="77777777" w:rsidTr="00691671">
        <w:tc>
          <w:tcPr>
            <w:tcW w:w="2693" w:type="dxa"/>
            <w:tcBorders>
              <w:left w:val="nil"/>
            </w:tcBorders>
          </w:tcPr>
          <w:p w14:paraId="43F64149" w14:textId="77777777" w:rsidR="00694AF3" w:rsidRDefault="00694AF3" w:rsidP="00CF32E4">
            <w:pPr>
              <w:spacing w:before="60" w:after="60"/>
              <w:contextualSpacing/>
              <w:jc w:val="center"/>
              <w:rPr>
                <w:rFonts w:ascii="Century Gothic" w:eastAsiaTheme="minorHAnsi" w:hAnsi="Century Gothic"/>
                <w:sz w:val="18"/>
                <w:szCs w:val="18"/>
                <w:lang w:val="fr-BE" w:eastAsia="en-US"/>
              </w:rPr>
            </w:pPr>
          </w:p>
          <w:p w14:paraId="593357FF" w14:textId="77777777" w:rsidR="00694AF3" w:rsidRPr="00E11100" w:rsidRDefault="00694AF3" w:rsidP="00CF32E4">
            <w:pPr>
              <w:spacing w:before="60" w:after="60"/>
              <w:contextualSpacing/>
              <w:jc w:val="center"/>
              <w:rPr>
                <w:rFonts w:ascii="Century Gothic" w:eastAsiaTheme="minorHAnsi" w:hAnsi="Century Gothic"/>
                <w:sz w:val="18"/>
                <w:szCs w:val="18"/>
                <w:lang w:val="fr-BE" w:eastAsia="en-US"/>
              </w:rPr>
            </w:pPr>
            <w:r w:rsidRPr="00E11100">
              <w:rPr>
                <w:rFonts w:ascii="Century Gothic" w:eastAsiaTheme="minorHAnsi" w:hAnsi="Century Gothic"/>
                <w:sz w:val="18"/>
                <w:szCs w:val="18"/>
                <w:lang w:val="fr-BE" w:eastAsia="en-US"/>
              </w:rPr>
              <w:t>Procédure ouverte</w:t>
            </w:r>
          </w:p>
          <w:p w14:paraId="21C3C09C" w14:textId="77777777" w:rsidR="00694AF3" w:rsidRPr="00425376" w:rsidRDefault="00694AF3" w:rsidP="00CF32E4">
            <w:pPr>
              <w:spacing w:before="60" w:after="60"/>
              <w:contextualSpacing/>
              <w:jc w:val="center"/>
              <w:rPr>
                <w:rFonts w:ascii="Century Gothic" w:eastAsiaTheme="minorHAnsi" w:hAnsi="Century Gothic"/>
                <w:color w:val="244061" w:themeColor="accent1" w:themeShade="80"/>
                <w:sz w:val="18"/>
                <w:szCs w:val="18"/>
                <w:lang w:val="fr-BE" w:eastAsia="en-US"/>
              </w:rPr>
            </w:pPr>
            <w:r w:rsidRPr="00425376">
              <w:rPr>
                <w:rFonts w:ascii="Century Gothic" w:eastAsiaTheme="minorHAnsi" w:hAnsi="Century Gothic"/>
                <w:color w:val="244061" w:themeColor="accent1" w:themeShade="80"/>
                <w:sz w:val="16"/>
                <w:szCs w:val="16"/>
                <w:lang w:val="fr-BE" w:eastAsia="en-US"/>
              </w:rPr>
              <w:t>Art. 36 Loi</w:t>
            </w:r>
          </w:p>
          <w:p w14:paraId="6DC0D485" w14:textId="77777777" w:rsidR="00694AF3" w:rsidRPr="00E11100" w:rsidRDefault="00694AF3" w:rsidP="00CF32E4">
            <w:pPr>
              <w:spacing w:before="60" w:after="60"/>
              <w:contextualSpacing/>
              <w:jc w:val="center"/>
              <w:rPr>
                <w:rFonts w:ascii="Century Gothic" w:eastAsiaTheme="minorHAnsi" w:hAnsi="Century Gothic"/>
                <w:sz w:val="18"/>
                <w:szCs w:val="18"/>
                <w:lang w:val="fr-BE" w:eastAsia="en-US"/>
              </w:rPr>
            </w:pPr>
            <w:r w:rsidRPr="00E11100">
              <w:rPr>
                <w:rFonts w:ascii="Century Gothic" w:eastAsiaTheme="minorHAnsi" w:hAnsi="Century Gothic"/>
                <w:sz w:val="18"/>
                <w:szCs w:val="18"/>
                <w:lang w:val="fr-BE" w:eastAsia="en-US"/>
              </w:rPr>
              <w:t>Procédure négociée directe avec publication préalable en services sociaux et spécifiques</w:t>
            </w:r>
          </w:p>
          <w:p w14:paraId="19A5E6D5" w14:textId="77777777" w:rsidR="00694AF3" w:rsidRPr="00425376" w:rsidRDefault="00694AF3" w:rsidP="00CF32E4">
            <w:pPr>
              <w:pStyle w:val="Sansinterligne"/>
              <w:spacing w:before="60" w:after="60"/>
              <w:jc w:val="center"/>
              <w:rPr>
                <w:rFonts w:ascii="Century Gothic" w:eastAsiaTheme="minorEastAsia" w:hAnsi="Century Gothic" w:cstheme="minorBidi"/>
                <w:iCs/>
                <w:color w:val="244061" w:themeColor="accent1" w:themeShade="80"/>
                <w:sz w:val="18"/>
                <w:szCs w:val="18"/>
                <w:u w:val="single"/>
                <w:lang w:val="fr-FR" w:eastAsia="fr-FR"/>
              </w:rPr>
            </w:pPr>
            <w:r w:rsidRPr="00425376">
              <w:rPr>
                <w:rFonts w:ascii="Century Gothic" w:eastAsiaTheme="minorHAnsi" w:hAnsi="Century Gothic"/>
                <w:color w:val="244061" w:themeColor="accent1" w:themeShade="80"/>
                <w:sz w:val="16"/>
                <w:szCs w:val="16"/>
              </w:rPr>
              <w:t>Art. 89 et 41 Loi</w:t>
            </w:r>
          </w:p>
        </w:tc>
        <w:tc>
          <w:tcPr>
            <w:tcW w:w="2977" w:type="dxa"/>
          </w:tcPr>
          <w:p w14:paraId="0C953E3E" w14:textId="77777777" w:rsidR="00694AF3" w:rsidRDefault="00694AF3" w:rsidP="00CF32E4">
            <w:pPr>
              <w:autoSpaceDE w:val="0"/>
              <w:autoSpaceDN w:val="0"/>
              <w:adjustRightInd w:val="0"/>
              <w:spacing w:before="60" w:after="60"/>
              <w:ind w:left="31"/>
              <w:contextualSpacing/>
              <w:jc w:val="center"/>
              <w:rPr>
                <w:rFonts w:ascii="Century Gothic" w:eastAsiaTheme="minorHAnsi" w:hAnsi="Century Gothic"/>
                <w:sz w:val="18"/>
                <w:szCs w:val="18"/>
                <w:lang w:val="fr-BE" w:eastAsia="en-US"/>
              </w:rPr>
            </w:pPr>
          </w:p>
          <w:p w14:paraId="5481813A" w14:textId="77777777" w:rsidR="00694AF3" w:rsidRPr="00E11100" w:rsidRDefault="00694AF3" w:rsidP="00CF32E4">
            <w:pPr>
              <w:autoSpaceDE w:val="0"/>
              <w:autoSpaceDN w:val="0"/>
              <w:adjustRightInd w:val="0"/>
              <w:spacing w:before="60" w:after="60"/>
              <w:ind w:left="31"/>
              <w:contextualSpacing/>
              <w:jc w:val="center"/>
              <w:rPr>
                <w:rFonts w:ascii="Century Gothic" w:eastAsiaTheme="minorHAnsi" w:hAnsi="Century Gothic"/>
                <w:sz w:val="18"/>
                <w:szCs w:val="18"/>
                <w:lang w:val="fr-BE" w:eastAsia="en-US"/>
              </w:rPr>
            </w:pPr>
            <w:r w:rsidRPr="00E11100">
              <w:rPr>
                <w:rFonts w:ascii="Century Gothic" w:eastAsiaTheme="minorHAnsi" w:hAnsi="Century Gothic"/>
                <w:sz w:val="18"/>
                <w:szCs w:val="18"/>
                <w:lang w:val="fr-BE" w:eastAsia="en-US"/>
              </w:rPr>
              <w:t>Procédure restreinte</w:t>
            </w:r>
          </w:p>
          <w:p w14:paraId="07476A76" w14:textId="77777777" w:rsidR="00694AF3" w:rsidRPr="00425376" w:rsidRDefault="00694AF3" w:rsidP="00CF32E4">
            <w:pPr>
              <w:autoSpaceDE w:val="0"/>
              <w:autoSpaceDN w:val="0"/>
              <w:adjustRightInd w:val="0"/>
              <w:spacing w:before="60" w:after="60"/>
              <w:ind w:left="31"/>
              <w:contextualSpacing/>
              <w:jc w:val="center"/>
              <w:rPr>
                <w:rFonts w:ascii="Century Gothic" w:eastAsiaTheme="minorHAnsi" w:hAnsi="Century Gothic"/>
                <w:color w:val="244061" w:themeColor="accent1" w:themeShade="80"/>
                <w:sz w:val="18"/>
                <w:szCs w:val="18"/>
                <w:lang w:val="fr-BE" w:eastAsia="en-US"/>
              </w:rPr>
            </w:pPr>
            <w:r w:rsidRPr="00425376">
              <w:rPr>
                <w:rFonts w:ascii="Century Gothic" w:eastAsiaTheme="minorHAnsi" w:hAnsi="Century Gothic"/>
                <w:color w:val="244061" w:themeColor="accent1" w:themeShade="80"/>
                <w:sz w:val="16"/>
                <w:szCs w:val="16"/>
                <w:lang w:val="fr-BE" w:eastAsia="en-US"/>
              </w:rPr>
              <w:t>Art. 37 Loi</w:t>
            </w:r>
          </w:p>
          <w:p w14:paraId="59CBE2EB" w14:textId="77777777" w:rsidR="00694AF3" w:rsidRPr="00E11100" w:rsidRDefault="00694AF3" w:rsidP="00CF32E4">
            <w:pPr>
              <w:autoSpaceDE w:val="0"/>
              <w:autoSpaceDN w:val="0"/>
              <w:adjustRightInd w:val="0"/>
              <w:spacing w:before="60" w:after="60"/>
              <w:ind w:left="31"/>
              <w:contextualSpacing/>
              <w:jc w:val="center"/>
              <w:rPr>
                <w:rFonts w:ascii="Century Gothic" w:eastAsiaTheme="minorHAnsi" w:hAnsi="Century Gothic"/>
                <w:sz w:val="18"/>
                <w:szCs w:val="18"/>
                <w:lang w:val="fr-BE" w:eastAsia="en-US"/>
              </w:rPr>
            </w:pPr>
            <w:r w:rsidRPr="00E11100">
              <w:rPr>
                <w:rFonts w:ascii="Century Gothic" w:eastAsiaTheme="minorHAnsi" w:hAnsi="Century Gothic"/>
                <w:sz w:val="18"/>
                <w:szCs w:val="18"/>
                <w:lang w:val="fr-BE" w:eastAsia="en-US"/>
              </w:rPr>
              <w:t>Dialogue compétitif</w:t>
            </w:r>
          </w:p>
          <w:p w14:paraId="7DCD3818" w14:textId="77777777" w:rsidR="00694AF3" w:rsidRPr="00425376" w:rsidRDefault="00694AF3" w:rsidP="00CF32E4">
            <w:pPr>
              <w:autoSpaceDE w:val="0"/>
              <w:autoSpaceDN w:val="0"/>
              <w:adjustRightInd w:val="0"/>
              <w:spacing w:before="60" w:after="60"/>
              <w:ind w:left="31"/>
              <w:contextualSpacing/>
              <w:jc w:val="center"/>
              <w:rPr>
                <w:rFonts w:ascii="Century Gothic" w:eastAsiaTheme="minorHAnsi" w:hAnsi="Century Gothic"/>
                <w:color w:val="244061" w:themeColor="accent1" w:themeShade="80"/>
                <w:sz w:val="18"/>
                <w:szCs w:val="18"/>
              </w:rPr>
            </w:pPr>
            <w:r w:rsidRPr="00425376">
              <w:rPr>
                <w:rFonts w:ascii="Century Gothic" w:eastAsiaTheme="minorHAnsi" w:hAnsi="Century Gothic"/>
                <w:color w:val="244061" w:themeColor="accent1" w:themeShade="80"/>
                <w:sz w:val="16"/>
                <w:szCs w:val="16"/>
                <w:lang w:val="fr-BE" w:eastAsia="en-US"/>
              </w:rPr>
              <w:t>Art. 39 Loi</w:t>
            </w:r>
          </w:p>
          <w:p w14:paraId="44EDF20C" w14:textId="77777777" w:rsidR="00694AF3" w:rsidRPr="00E11100" w:rsidRDefault="00694AF3" w:rsidP="00CF32E4">
            <w:pPr>
              <w:autoSpaceDE w:val="0"/>
              <w:autoSpaceDN w:val="0"/>
              <w:adjustRightInd w:val="0"/>
              <w:spacing w:before="60" w:after="60"/>
              <w:ind w:left="31"/>
              <w:contextualSpacing/>
              <w:jc w:val="center"/>
              <w:rPr>
                <w:rFonts w:ascii="Century Gothic" w:eastAsiaTheme="minorHAnsi" w:hAnsi="Century Gothic"/>
                <w:sz w:val="18"/>
                <w:szCs w:val="18"/>
                <w:lang w:val="fr-BE" w:eastAsia="en-US"/>
              </w:rPr>
            </w:pPr>
            <w:r w:rsidRPr="00E11100">
              <w:rPr>
                <w:rFonts w:ascii="Century Gothic" w:eastAsiaTheme="minorHAnsi" w:hAnsi="Century Gothic"/>
                <w:sz w:val="18"/>
                <w:szCs w:val="18"/>
              </w:rPr>
              <w:t>Partenariat d’innovation</w:t>
            </w:r>
          </w:p>
          <w:p w14:paraId="776B7D9D" w14:textId="77777777" w:rsidR="00694AF3" w:rsidRPr="00425376" w:rsidRDefault="00694AF3" w:rsidP="00CF32E4">
            <w:pPr>
              <w:autoSpaceDE w:val="0"/>
              <w:autoSpaceDN w:val="0"/>
              <w:adjustRightInd w:val="0"/>
              <w:spacing w:before="60" w:after="60"/>
              <w:ind w:left="31"/>
              <w:contextualSpacing/>
              <w:jc w:val="center"/>
              <w:rPr>
                <w:rFonts w:ascii="Century Gothic" w:eastAsiaTheme="minorHAnsi" w:hAnsi="Century Gothic"/>
                <w:color w:val="244061" w:themeColor="accent1" w:themeShade="80"/>
                <w:sz w:val="18"/>
                <w:szCs w:val="18"/>
                <w:lang w:val="fr-BE" w:eastAsia="en-US"/>
              </w:rPr>
            </w:pPr>
            <w:r w:rsidRPr="00425376">
              <w:rPr>
                <w:rFonts w:ascii="Century Gothic" w:eastAsiaTheme="minorHAnsi" w:hAnsi="Century Gothic"/>
                <w:color w:val="244061" w:themeColor="accent1" w:themeShade="80"/>
                <w:sz w:val="16"/>
                <w:szCs w:val="16"/>
                <w:lang w:val="fr-BE" w:eastAsia="en-US"/>
              </w:rPr>
              <w:t>Art. 40 Loi</w:t>
            </w:r>
          </w:p>
          <w:p w14:paraId="71BEE645" w14:textId="77777777" w:rsidR="00694AF3" w:rsidRPr="006930A3" w:rsidRDefault="00694AF3" w:rsidP="00CF32E4">
            <w:pPr>
              <w:autoSpaceDE w:val="0"/>
              <w:autoSpaceDN w:val="0"/>
              <w:adjustRightInd w:val="0"/>
              <w:spacing w:before="60" w:after="60"/>
              <w:ind w:left="31"/>
              <w:contextualSpacing/>
              <w:jc w:val="center"/>
              <w:rPr>
                <w:rFonts w:ascii="Century Gothic" w:eastAsiaTheme="minorHAnsi" w:hAnsi="Century Gothic"/>
                <w:sz w:val="18"/>
                <w:szCs w:val="18"/>
                <w:lang w:val="fr-BE" w:eastAsia="en-US"/>
              </w:rPr>
            </w:pPr>
            <w:r w:rsidRPr="006930A3">
              <w:rPr>
                <w:rFonts w:ascii="Century Gothic" w:eastAsiaTheme="minorHAnsi" w:hAnsi="Century Gothic"/>
                <w:sz w:val="18"/>
                <w:szCs w:val="18"/>
                <w:lang w:val="fr-BE" w:eastAsia="en-US"/>
              </w:rPr>
              <w:t>Procédure concurrentielle avec négociation</w:t>
            </w:r>
          </w:p>
          <w:p w14:paraId="4394D72F" w14:textId="77777777" w:rsidR="00694AF3" w:rsidRPr="00425376" w:rsidRDefault="00694AF3" w:rsidP="00CF32E4">
            <w:pPr>
              <w:autoSpaceDE w:val="0"/>
              <w:autoSpaceDN w:val="0"/>
              <w:adjustRightInd w:val="0"/>
              <w:spacing w:before="60" w:after="60"/>
              <w:ind w:left="31" w:firstLine="9"/>
              <w:contextualSpacing/>
              <w:jc w:val="center"/>
              <w:rPr>
                <w:rFonts w:ascii="Century Gothic" w:eastAsiaTheme="minorHAnsi" w:hAnsi="Century Gothic"/>
                <w:color w:val="244061" w:themeColor="accent1" w:themeShade="80"/>
                <w:sz w:val="16"/>
                <w:szCs w:val="16"/>
                <w:lang w:val="fr-BE" w:eastAsia="en-US"/>
              </w:rPr>
            </w:pPr>
            <w:r w:rsidRPr="00425376">
              <w:rPr>
                <w:rFonts w:ascii="Century Gothic" w:eastAsiaTheme="minorHAnsi" w:hAnsi="Century Gothic"/>
                <w:color w:val="244061" w:themeColor="accent1" w:themeShade="80"/>
                <w:sz w:val="16"/>
                <w:szCs w:val="16"/>
                <w:lang w:val="fr-BE" w:eastAsia="en-US"/>
              </w:rPr>
              <w:t>Art. 38 Loi</w:t>
            </w:r>
          </w:p>
          <w:p w14:paraId="400FF220" w14:textId="77777777" w:rsidR="00694AF3" w:rsidRPr="00E11100" w:rsidRDefault="00694AF3" w:rsidP="00CF32E4">
            <w:pPr>
              <w:autoSpaceDE w:val="0"/>
              <w:autoSpaceDN w:val="0"/>
              <w:adjustRightInd w:val="0"/>
              <w:spacing w:before="60" w:after="60"/>
              <w:ind w:left="31" w:firstLine="9"/>
              <w:contextualSpacing/>
              <w:jc w:val="center"/>
              <w:rPr>
                <w:rFonts w:ascii="Century Gothic" w:hAnsi="Century Gothic"/>
                <w:iCs/>
                <w:sz w:val="18"/>
                <w:szCs w:val="18"/>
                <w:u w:val="single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3EC89D7A" w14:textId="77777777" w:rsidR="00694AF3" w:rsidRDefault="00694AF3" w:rsidP="00CF32E4">
            <w:pPr>
              <w:pStyle w:val="Sansinterligne"/>
              <w:spacing w:before="60" w:after="60"/>
              <w:jc w:val="center"/>
              <w:rPr>
                <w:rFonts w:ascii="Century Gothic" w:eastAsiaTheme="minorEastAsia" w:hAnsi="Century Gothic" w:cstheme="minorBidi"/>
                <w:iCs/>
                <w:sz w:val="18"/>
                <w:szCs w:val="18"/>
                <w:lang w:val="fr-FR" w:eastAsia="fr-FR"/>
              </w:rPr>
            </w:pPr>
          </w:p>
          <w:p w14:paraId="314E21B8" w14:textId="77777777" w:rsidR="00694AF3" w:rsidRDefault="00694AF3" w:rsidP="00CF32E4">
            <w:pPr>
              <w:pStyle w:val="Sansinterligne"/>
              <w:spacing w:before="60" w:after="60"/>
              <w:jc w:val="center"/>
              <w:rPr>
                <w:rFonts w:ascii="Century Gothic" w:eastAsiaTheme="minorEastAsia" w:hAnsi="Century Gothic" w:cstheme="minorBidi"/>
                <w:iCs/>
                <w:sz w:val="18"/>
                <w:szCs w:val="18"/>
                <w:lang w:val="fr-FR" w:eastAsia="fr-FR"/>
              </w:rPr>
            </w:pPr>
            <w:r w:rsidRPr="00BB0A76">
              <w:rPr>
                <w:rFonts w:ascii="Century Gothic" w:eastAsiaTheme="minorEastAsia" w:hAnsi="Century Gothic" w:cstheme="minorBidi"/>
                <w:iCs/>
                <w:sz w:val="18"/>
                <w:szCs w:val="18"/>
                <w:lang w:val="fr-FR" w:eastAsia="fr-FR"/>
              </w:rPr>
              <w:t>Procédure négociée sans publication préalable</w:t>
            </w:r>
          </w:p>
          <w:p w14:paraId="1D7065DD" w14:textId="77777777" w:rsidR="00694AF3" w:rsidRPr="00425376" w:rsidRDefault="00694AF3" w:rsidP="00CF32E4">
            <w:pPr>
              <w:pStyle w:val="Sansinterligne"/>
              <w:spacing w:before="60" w:after="60"/>
              <w:jc w:val="center"/>
              <w:rPr>
                <w:rFonts w:ascii="Century Gothic" w:eastAsiaTheme="minorEastAsia" w:hAnsi="Century Gothic" w:cstheme="minorBidi"/>
                <w:iCs/>
                <w:sz w:val="18"/>
                <w:szCs w:val="18"/>
                <w:u w:val="single"/>
                <w:lang w:val="fr-FR" w:eastAsia="fr-FR"/>
              </w:rPr>
            </w:pPr>
            <w:r w:rsidRPr="00425376">
              <w:rPr>
                <w:rFonts w:ascii="Century Gothic" w:hAnsi="Century Gothic"/>
                <w:color w:val="244061" w:themeColor="accent1" w:themeShade="80"/>
                <w:sz w:val="16"/>
                <w:szCs w:val="16"/>
              </w:rPr>
              <w:t>Art. 42 Loi</w:t>
            </w:r>
          </w:p>
        </w:tc>
      </w:tr>
    </w:tbl>
    <w:p w14:paraId="17F40FC6" w14:textId="272E1600" w:rsidR="00694AF3" w:rsidRDefault="00694AF3" w:rsidP="00E36D31">
      <w:pPr>
        <w:autoSpaceDE w:val="0"/>
        <w:autoSpaceDN w:val="0"/>
        <w:adjustRightInd w:val="0"/>
        <w:ind w:left="142"/>
        <w:rPr>
          <w:rFonts w:ascii="Century Gothic" w:eastAsiaTheme="minorHAnsi" w:hAnsi="Century Gothic"/>
          <w:sz w:val="21"/>
          <w:szCs w:val="21"/>
          <w:u w:val="single"/>
          <w:lang w:val="fr-BE" w:eastAsia="en-US"/>
        </w:rPr>
      </w:pPr>
    </w:p>
    <w:p w14:paraId="064F4A4A" w14:textId="77777777" w:rsidR="00691671" w:rsidRDefault="00691671" w:rsidP="00E36D31">
      <w:pPr>
        <w:autoSpaceDE w:val="0"/>
        <w:autoSpaceDN w:val="0"/>
        <w:adjustRightInd w:val="0"/>
        <w:ind w:left="142"/>
        <w:rPr>
          <w:rFonts w:ascii="Century Gothic" w:eastAsiaTheme="minorHAnsi" w:hAnsi="Century Gothic"/>
          <w:sz w:val="21"/>
          <w:szCs w:val="21"/>
          <w:u w:val="single"/>
          <w:lang w:val="fr-BE" w:eastAsia="en-US"/>
        </w:rPr>
      </w:pPr>
    </w:p>
    <w:tbl>
      <w:tblPr>
        <w:tblStyle w:val="Grilledutableau"/>
        <w:tblW w:w="0" w:type="auto"/>
        <w:tblInd w:w="2977" w:type="dxa"/>
        <w:tblLook w:val="04A0" w:firstRow="1" w:lastRow="0" w:firstColumn="1" w:lastColumn="0" w:noHBand="0" w:noVBand="1"/>
      </w:tblPr>
      <w:tblGrid>
        <w:gridCol w:w="6595"/>
      </w:tblGrid>
      <w:tr w:rsidR="00691671" w14:paraId="2985D5B9" w14:textId="77777777" w:rsidTr="00691671"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14:paraId="601A6F0E" w14:textId="77777777" w:rsidR="00691671" w:rsidRDefault="00691671" w:rsidP="00CF32E4">
            <w:pPr>
              <w:autoSpaceDE w:val="0"/>
              <w:autoSpaceDN w:val="0"/>
              <w:adjustRightInd w:val="0"/>
              <w:spacing w:before="60" w:after="60"/>
              <w:ind w:left="273" w:right="278"/>
              <w:jc w:val="both"/>
              <w:rPr>
                <w:rFonts w:ascii="Century Gothic" w:eastAsiaTheme="minorHAnsi" w:hAnsi="Century Gothic"/>
                <w:sz w:val="21"/>
                <w:szCs w:val="21"/>
                <w:u w:val="single"/>
                <w:lang w:val="fr-BE" w:eastAsia="en-US"/>
              </w:rPr>
            </w:pPr>
          </w:p>
          <w:p w14:paraId="39FAE38D" w14:textId="6B6A17A8" w:rsidR="00691671" w:rsidRDefault="00691671" w:rsidP="00CF32E4">
            <w:pPr>
              <w:autoSpaceDE w:val="0"/>
              <w:autoSpaceDN w:val="0"/>
              <w:adjustRightInd w:val="0"/>
              <w:spacing w:before="60" w:after="60"/>
              <w:ind w:left="273" w:right="278"/>
              <w:jc w:val="both"/>
              <w:rPr>
                <w:rFonts w:ascii="Century Gothic" w:eastAsiaTheme="minorHAnsi" w:hAnsi="Century Gothic"/>
                <w:sz w:val="21"/>
                <w:szCs w:val="21"/>
                <w:u w:val="single"/>
                <w:lang w:val="fr-BE" w:eastAsia="en-US"/>
              </w:rPr>
            </w:pPr>
            <w:r w:rsidRPr="00C36FC4">
              <w:rPr>
                <w:rFonts w:ascii="Century Gothic" w:eastAsiaTheme="minorHAnsi" w:hAnsi="Century Gothic"/>
                <w:sz w:val="21"/>
                <w:szCs w:val="21"/>
                <w:u w:val="single"/>
                <w:lang w:val="fr-BE" w:eastAsia="en-US"/>
              </w:rPr>
              <w:t>Légende d’utilisation</w:t>
            </w:r>
          </w:p>
          <w:p w14:paraId="68F869AB" w14:textId="77777777" w:rsidR="00691671" w:rsidRDefault="00691671" w:rsidP="00CF32E4">
            <w:pPr>
              <w:autoSpaceDE w:val="0"/>
              <w:autoSpaceDN w:val="0"/>
              <w:adjustRightInd w:val="0"/>
              <w:spacing w:before="60" w:after="60"/>
              <w:ind w:left="273" w:right="278"/>
              <w:jc w:val="both"/>
              <w:rPr>
                <w:rFonts w:ascii="Century Gothic" w:eastAsiaTheme="minorHAnsi" w:hAnsi="Century Gothic"/>
                <w:sz w:val="21"/>
                <w:szCs w:val="21"/>
                <w:u w:val="single"/>
                <w:lang w:val="fr-BE" w:eastAsia="en-US"/>
              </w:rPr>
            </w:pPr>
          </w:p>
          <w:p w14:paraId="1CFAAFF9" w14:textId="77777777" w:rsidR="00691671" w:rsidRPr="00691671" w:rsidRDefault="00691671" w:rsidP="00CF32E4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/>
              <w:ind w:left="698" w:right="278"/>
              <w:jc w:val="both"/>
              <w:rPr>
                <w:rFonts w:ascii="Century Gothic" w:eastAsiaTheme="minorHAnsi" w:hAnsi="Century Gothic"/>
                <w:sz w:val="21"/>
                <w:szCs w:val="21"/>
                <w:u w:val="single"/>
                <w:lang w:val="fr-BE" w:eastAsia="en-US"/>
              </w:rPr>
            </w:pPr>
            <w:r w:rsidRPr="00691671">
              <w:rPr>
                <w:rFonts w:ascii="Century Gothic" w:eastAsiaTheme="minorHAnsi" w:hAnsi="Century Gothic"/>
                <w:sz w:val="21"/>
                <w:szCs w:val="21"/>
                <w:lang w:val="fr-BE" w:eastAsia="en-US"/>
              </w:rPr>
              <w:t xml:space="preserve">Le </w:t>
            </w:r>
            <w:r w:rsidRPr="00691671">
              <w:rPr>
                <w:rFonts w:ascii="Century Gothic" w:eastAsiaTheme="minorHAnsi" w:hAnsi="Century Gothic"/>
                <w:b/>
                <w:bCs/>
                <w:sz w:val="21"/>
                <w:szCs w:val="21"/>
                <w:lang w:val="fr-BE" w:eastAsia="en-US"/>
              </w:rPr>
              <w:t>soulignement bleu</w:t>
            </w:r>
            <w:r w:rsidRPr="00691671">
              <w:rPr>
                <w:rFonts w:ascii="Century Gothic" w:eastAsiaTheme="minorHAnsi" w:hAnsi="Century Gothic"/>
                <w:sz w:val="21"/>
                <w:szCs w:val="21"/>
                <w:lang w:val="fr-BE" w:eastAsia="en-US"/>
              </w:rPr>
              <w:t> indique de faire un choix entre 2 écritures séparées par un slash « / ».</w:t>
            </w:r>
          </w:p>
          <w:p w14:paraId="583D97AE" w14:textId="77777777" w:rsidR="00691671" w:rsidRPr="00691671" w:rsidRDefault="00691671" w:rsidP="00CF32E4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/>
              <w:ind w:left="698" w:right="278"/>
              <w:jc w:val="both"/>
              <w:rPr>
                <w:rFonts w:ascii="Century Gothic" w:eastAsiaTheme="minorHAnsi" w:hAnsi="Century Gothic"/>
                <w:sz w:val="21"/>
                <w:szCs w:val="21"/>
                <w:lang w:val="fr-BE" w:eastAsia="en-US"/>
              </w:rPr>
            </w:pPr>
            <w:r w:rsidRPr="00691671">
              <w:rPr>
                <w:rFonts w:ascii="Century Gothic" w:eastAsiaTheme="minorHAnsi" w:hAnsi="Century Gothic"/>
                <w:sz w:val="21"/>
                <w:szCs w:val="21"/>
                <w:lang w:val="fr-BE" w:eastAsia="en-US"/>
              </w:rPr>
              <w:t xml:space="preserve">Les </w:t>
            </w:r>
            <w:r w:rsidRPr="00691671">
              <w:rPr>
                <w:rFonts w:ascii="Century Gothic" w:eastAsiaTheme="minorHAnsi" w:hAnsi="Century Gothic"/>
                <w:b/>
                <w:bCs/>
                <w:sz w:val="21"/>
                <w:szCs w:val="21"/>
                <w:lang w:val="fr-BE" w:eastAsia="en-US"/>
              </w:rPr>
              <w:t>commentaires en marge</w:t>
            </w:r>
            <w:r w:rsidRPr="00691671">
              <w:rPr>
                <w:rFonts w:ascii="Century Gothic" w:eastAsiaTheme="minorHAnsi" w:hAnsi="Century Gothic"/>
                <w:sz w:val="21"/>
                <w:szCs w:val="21"/>
                <w:lang w:val="fr-BE" w:eastAsia="en-US"/>
              </w:rPr>
              <w:t xml:space="preserve"> du document donnent des instructions au rédacteur du CSC.</w:t>
            </w:r>
          </w:p>
          <w:p w14:paraId="4BDAD280" w14:textId="77777777" w:rsidR="00691671" w:rsidRDefault="00691671" w:rsidP="00CF32E4">
            <w:pPr>
              <w:pStyle w:val="Paragraphedeliste"/>
              <w:autoSpaceDE w:val="0"/>
              <w:autoSpaceDN w:val="0"/>
              <w:adjustRightInd w:val="0"/>
              <w:spacing w:before="60" w:after="60"/>
              <w:ind w:left="698" w:right="278"/>
              <w:jc w:val="both"/>
              <w:rPr>
                <w:rFonts w:ascii="Century Gothic" w:eastAsiaTheme="minorHAnsi" w:hAnsi="Century Gothic"/>
                <w:sz w:val="21"/>
                <w:szCs w:val="21"/>
                <w:u w:val="single"/>
                <w:lang w:val="fr-BE" w:eastAsia="en-US"/>
              </w:rPr>
            </w:pPr>
          </w:p>
          <w:p w14:paraId="7E58A383" w14:textId="1E660BAE" w:rsidR="00CF32E4" w:rsidRDefault="00CF32E4" w:rsidP="00CF32E4">
            <w:pPr>
              <w:pStyle w:val="Paragraphedeliste"/>
              <w:autoSpaceDE w:val="0"/>
              <w:autoSpaceDN w:val="0"/>
              <w:adjustRightInd w:val="0"/>
              <w:spacing w:before="60" w:after="60"/>
              <w:ind w:left="698" w:right="278"/>
              <w:jc w:val="both"/>
              <w:rPr>
                <w:rFonts w:ascii="Century Gothic" w:eastAsiaTheme="minorHAnsi" w:hAnsi="Century Gothic"/>
                <w:sz w:val="21"/>
                <w:szCs w:val="21"/>
                <w:u w:val="single"/>
                <w:lang w:val="fr-BE" w:eastAsia="en-US"/>
              </w:rPr>
            </w:pPr>
          </w:p>
        </w:tc>
      </w:tr>
    </w:tbl>
    <w:p w14:paraId="4B188031" w14:textId="32DB4929" w:rsidR="009D4BF8" w:rsidRDefault="009D4BF8" w:rsidP="00694AF3">
      <w:pPr>
        <w:ind w:right="142"/>
        <w:rPr>
          <w:rFonts w:ascii="Century Gothic" w:hAnsi="Century Gothic"/>
          <w:b/>
          <w:bCs/>
          <w:color w:val="0070C0"/>
          <w:sz w:val="22"/>
          <w:szCs w:val="22"/>
        </w:rPr>
      </w:pPr>
    </w:p>
    <w:p w14:paraId="21926E75" w14:textId="77777777" w:rsidR="009D4BF8" w:rsidRDefault="009D4BF8">
      <w:pPr>
        <w:spacing w:after="200" w:line="276" w:lineRule="auto"/>
        <w:rPr>
          <w:rFonts w:ascii="Century Gothic" w:hAnsi="Century Gothic"/>
          <w:b/>
          <w:bCs/>
          <w:color w:val="0070C0"/>
          <w:sz w:val="22"/>
          <w:szCs w:val="22"/>
        </w:rPr>
      </w:pPr>
      <w:r>
        <w:rPr>
          <w:rFonts w:ascii="Century Gothic" w:hAnsi="Century Gothic"/>
          <w:b/>
          <w:bCs/>
          <w:color w:val="0070C0"/>
          <w:sz w:val="22"/>
          <w:szCs w:val="22"/>
        </w:rPr>
        <w:br w:type="page"/>
      </w: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6"/>
      </w:tblGrid>
      <w:tr w:rsidR="009D4BF8" w:rsidRPr="00661D06" w14:paraId="158AA465" w14:textId="77777777" w:rsidTr="009D4BF8">
        <w:tc>
          <w:tcPr>
            <w:tcW w:w="9496" w:type="dxa"/>
            <w:shd w:val="clear" w:color="auto" w:fill="F2F2F2" w:themeFill="background1" w:themeFillShade="F2"/>
          </w:tcPr>
          <w:p w14:paraId="7F9F18E2" w14:textId="77777777" w:rsidR="009D4BF8" w:rsidRPr="00661D06" w:rsidRDefault="009D4BF8" w:rsidP="009D4BF8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661D06">
              <w:rPr>
                <w:rFonts w:ascii="Century Gothic" w:hAnsi="Century Gothic"/>
                <w:b/>
                <w:bCs/>
                <w:color w:val="365F91" w:themeColor="accent1" w:themeShade="BF"/>
                <w:sz w:val="24"/>
                <w:szCs w:val="24"/>
              </w:rPr>
              <w:lastRenderedPageBreak/>
              <w:t>A insérer dans la section relative à la sélection qualitative du CSC</w:t>
            </w:r>
          </w:p>
        </w:tc>
      </w:tr>
    </w:tbl>
    <w:p w14:paraId="750D7A6D" w14:textId="211E8E1A" w:rsidR="009D4BF8" w:rsidRPr="00661D06" w:rsidRDefault="009D4BF8" w:rsidP="009D4BF8">
      <w:pPr>
        <w:ind w:right="142"/>
        <w:jc w:val="center"/>
        <w:rPr>
          <w:rFonts w:ascii="Century Gothic" w:hAnsi="Century Gothic"/>
          <w:b/>
          <w:bCs/>
          <w:color w:val="0070C0"/>
          <w:sz w:val="21"/>
          <w:szCs w:val="21"/>
        </w:rPr>
      </w:pPr>
    </w:p>
    <w:p w14:paraId="2C3E4181" w14:textId="77777777" w:rsidR="009D4BF8" w:rsidRPr="00661D06" w:rsidRDefault="009D4BF8" w:rsidP="009D4BF8">
      <w:pPr>
        <w:ind w:right="142"/>
        <w:jc w:val="center"/>
        <w:rPr>
          <w:rFonts w:ascii="Century Gothic" w:hAnsi="Century Gothic"/>
          <w:b/>
          <w:bCs/>
          <w:color w:val="0070C0"/>
          <w:sz w:val="21"/>
          <w:szCs w:val="21"/>
        </w:rPr>
      </w:pPr>
    </w:p>
    <w:p w14:paraId="4F2767A1" w14:textId="09A439B3" w:rsidR="00E42047" w:rsidRPr="00534E58" w:rsidRDefault="00E42047" w:rsidP="00694AF3">
      <w:pPr>
        <w:ind w:right="142"/>
        <w:rPr>
          <w:rFonts w:ascii="Century Gothic" w:hAnsi="Century Gothic"/>
          <w:b/>
          <w:bCs/>
          <w:color w:val="365F91" w:themeColor="accent1" w:themeShade="BF"/>
          <w:sz w:val="22"/>
          <w:szCs w:val="22"/>
        </w:rPr>
      </w:pPr>
      <w:r w:rsidRPr="00534E58">
        <w:rPr>
          <w:rFonts w:ascii="Century Gothic" w:hAnsi="Century Gothic"/>
          <w:b/>
          <w:bCs/>
          <w:color w:val="365F91" w:themeColor="accent1" w:themeShade="BF"/>
          <w:sz w:val="22"/>
          <w:szCs w:val="22"/>
        </w:rPr>
        <w:t>Qu’est-ce que le DUME ?</w:t>
      </w:r>
    </w:p>
    <w:p w14:paraId="47C4AE66" w14:textId="04E27745" w:rsidR="00E42047" w:rsidRDefault="00E42047" w:rsidP="00BF366E">
      <w:pPr>
        <w:jc w:val="both"/>
        <w:rPr>
          <w:rFonts w:ascii="Century Gothic" w:eastAsiaTheme="minorHAnsi" w:hAnsi="Century Gothic"/>
          <w:sz w:val="21"/>
          <w:szCs w:val="21"/>
          <w:lang w:val="fr-BE" w:eastAsia="en-US"/>
        </w:rPr>
      </w:pPr>
    </w:p>
    <w:p w14:paraId="7F063461" w14:textId="77777777" w:rsidR="00534E58" w:rsidRDefault="00534E58" w:rsidP="00BF366E">
      <w:pPr>
        <w:jc w:val="both"/>
        <w:rPr>
          <w:rFonts w:ascii="Century Gothic" w:eastAsiaTheme="minorHAnsi" w:hAnsi="Century Gothic"/>
          <w:sz w:val="21"/>
          <w:szCs w:val="21"/>
          <w:lang w:val="fr-BE" w:eastAsia="en-US"/>
        </w:rPr>
      </w:pPr>
    </w:p>
    <w:p w14:paraId="3250FD14" w14:textId="5F634749" w:rsidR="00E42047" w:rsidRPr="00E24A01" w:rsidRDefault="00E42047" w:rsidP="00BF366E">
      <w:pPr>
        <w:jc w:val="both"/>
        <w:rPr>
          <w:rFonts w:ascii="Century Gothic" w:eastAsiaTheme="minorHAnsi" w:hAnsi="Century Gothic"/>
          <w:sz w:val="21"/>
          <w:szCs w:val="21"/>
          <w:lang w:val="fr-BE" w:eastAsia="en-US"/>
        </w:rPr>
      </w:pPr>
      <w:r w:rsidRPr="00E24A01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Le </w:t>
      </w:r>
      <w:r w:rsidRPr="00534DC8">
        <w:rPr>
          <w:rFonts w:ascii="Century Gothic" w:hAnsi="Century Gothic" w:cs="Helvetica"/>
          <w:sz w:val="21"/>
          <w:szCs w:val="21"/>
        </w:rPr>
        <w:t xml:space="preserve">Document Unique de Marché Européen </w:t>
      </w:r>
      <w:r>
        <w:rPr>
          <w:rFonts w:ascii="Century Gothic" w:hAnsi="Century Gothic" w:cs="Helvetica"/>
          <w:sz w:val="21"/>
          <w:szCs w:val="21"/>
        </w:rPr>
        <w:t>« </w:t>
      </w:r>
      <w:r w:rsidRPr="00E24A01">
        <w:rPr>
          <w:rFonts w:ascii="Century Gothic" w:eastAsiaTheme="minorHAnsi" w:hAnsi="Century Gothic"/>
          <w:sz w:val="21"/>
          <w:szCs w:val="21"/>
          <w:lang w:val="fr-BE" w:eastAsia="en-US"/>
        </w:rPr>
        <w:t>DUME</w:t>
      </w:r>
      <w:r>
        <w:rPr>
          <w:rFonts w:ascii="Century Gothic" w:eastAsiaTheme="minorHAnsi" w:hAnsi="Century Gothic"/>
          <w:sz w:val="21"/>
          <w:szCs w:val="21"/>
          <w:lang w:val="fr-BE" w:eastAsia="en-US"/>
        </w:rPr>
        <w:t> »</w:t>
      </w:r>
      <w:r w:rsidRPr="00E24A01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 </w:t>
      </w:r>
      <w:r>
        <w:rPr>
          <w:rFonts w:ascii="Century Gothic" w:eastAsiaTheme="minorHAnsi" w:hAnsi="Century Gothic"/>
          <w:sz w:val="21"/>
          <w:szCs w:val="21"/>
          <w:lang w:val="fr-BE" w:eastAsia="en-US"/>
        </w:rPr>
        <w:t>est</w:t>
      </w:r>
      <w:r w:rsidRPr="00E24A01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 </w:t>
      </w:r>
      <w:r w:rsidRPr="00246208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une </w:t>
      </w:r>
      <w:r w:rsidRPr="00331BD5">
        <w:rPr>
          <w:rFonts w:ascii="Century Gothic" w:eastAsiaTheme="minorHAnsi" w:hAnsi="Century Gothic"/>
          <w:b/>
          <w:bCs/>
          <w:sz w:val="21"/>
          <w:szCs w:val="21"/>
          <w:lang w:val="fr-BE" w:eastAsia="en-US"/>
        </w:rPr>
        <w:t>déclaration sur l’honneur</w:t>
      </w:r>
      <w:r w:rsidRPr="00246208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 propre à l’opérateur économique et actualisée par laquelle</w:t>
      </w:r>
      <w:r w:rsidRPr="00E24A01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 il déclare :</w:t>
      </w:r>
    </w:p>
    <w:p w14:paraId="6809A70E" w14:textId="77777777" w:rsidR="00E42047" w:rsidRPr="00E24A01" w:rsidRDefault="00E42047" w:rsidP="00BF366E">
      <w:pPr>
        <w:jc w:val="both"/>
        <w:rPr>
          <w:rFonts w:ascii="Century Gothic" w:eastAsiaTheme="minorHAnsi" w:hAnsi="Century Gothic"/>
          <w:sz w:val="21"/>
          <w:szCs w:val="21"/>
          <w:lang w:val="fr-BE" w:eastAsia="en-US"/>
        </w:rPr>
      </w:pPr>
    </w:p>
    <w:p w14:paraId="555AA62B" w14:textId="77777777" w:rsidR="00E42047" w:rsidRPr="00715651" w:rsidRDefault="00E42047" w:rsidP="009A5E55">
      <w:pPr>
        <w:numPr>
          <w:ilvl w:val="0"/>
          <w:numId w:val="4"/>
        </w:numPr>
        <w:contextualSpacing/>
        <w:jc w:val="both"/>
        <w:rPr>
          <w:rFonts w:ascii="Century Gothic" w:eastAsiaTheme="minorHAnsi" w:hAnsi="Century Gothic"/>
          <w:sz w:val="21"/>
          <w:szCs w:val="21"/>
          <w:lang w:val="fr-BE" w:eastAsia="en-US"/>
        </w:rPr>
      </w:pPr>
      <w:r w:rsidRPr="00E24A01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qu’il ne se trouve dans aucun cas d’exclusion pour lesquels il peut ou doit être exclu de la participation à </w:t>
      </w:r>
      <w:r w:rsidRPr="00715651">
        <w:rPr>
          <w:rFonts w:ascii="Century Gothic" w:eastAsiaTheme="minorHAnsi" w:hAnsi="Century Gothic"/>
          <w:sz w:val="21"/>
          <w:szCs w:val="21"/>
          <w:lang w:val="fr-BE" w:eastAsia="en-US"/>
        </w:rPr>
        <w:t>une procédure de marché ;</w:t>
      </w:r>
    </w:p>
    <w:p w14:paraId="11A5908C" w14:textId="77777777" w:rsidR="00E42047" w:rsidRPr="00715651" w:rsidRDefault="00E42047" w:rsidP="009A5E55">
      <w:pPr>
        <w:numPr>
          <w:ilvl w:val="0"/>
          <w:numId w:val="4"/>
        </w:numPr>
        <w:contextualSpacing/>
        <w:jc w:val="both"/>
        <w:rPr>
          <w:rFonts w:ascii="Century Gothic" w:eastAsiaTheme="minorHAnsi" w:hAnsi="Century Gothic"/>
          <w:sz w:val="21"/>
          <w:szCs w:val="21"/>
          <w:lang w:val="fr-BE" w:eastAsia="en-US"/>
        </w:rPr>
      </w:pPr>
      <w:r w:rsidRPr="00715651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qu’il répond aux critères de sélection qualitative déterminant les exigences nécessaires à l’exécution du marché considéré ; </w:t>
      </w:r>
    </w:p>
    <w:p w14:paraId="17A704EE" w14:textId="176FB585" w:rsidR="00E42047" w:rsidRPr="00715651" w:rsidRDefault="00E42047" w:rsidP="009A5E55">
      <w:pPr>
        <w:numPr>
          <w:ilvl w:val="0"/>
          <w:numId w:val="4"/>
        </w:numPr>
        <w:contextualSpacing/>
        <w:jc w:val="both"/>
        <w:rPr>
          <w:rFonts w:ascii="Century Gothic" w:eastAsiaTheme="minorHAnsi" w:hAnsi="Century Gothic"/>
          <w:sz w:val="21"/>
          <w:szCs w:val="21"/>
          <w:lang w:val="fr-BE" w:eastAsia="en-US"/>
        </w:rPr>
      </w:pPr>
      <w:commentRangeStart w:id="0"/>
      <w:r w:rsidRPr="00715651">
        <w:rPr>
          <w:rFonts w:ascii="Century Gothic" w:eastAsiaTheme="minorHAnsi" w:hAnsi="Century Gothic"/>
          <w:sz w:val="21"/>
          <w:szCs w:val="21"/>
          <w:lang w:val="fr-BE" w:eastAsia="en-US"/>
        </w:rPr>
        <w:t>qu’il respecte les règles/critères relatifs à la réduction du nombre de candidats</w:t>
      </w:r>
      <w:commentRangeEnd w:id="0"/>
      <w:r w:rsidR="00715651" w:rsidRPr="00715651">
        <w:rPr>
          <w:rStyle w:val="Marquedecommentaire"/>
        </w:rPr>
        <w:commentReference w:id="0"/>
      </w:r>
      <w:r w:rsidRPr="00715651">
        <w:rPr>
          <w:rFonts w:ascii="Century Gothic" w:eastAsiaTheme="minorHAnsi" w:hAnsi="Century Gothic"/>
          <w:sz w:val="21"/>
          <w:szCs w:val="21"/>
          <w:lang w:val="fr-BE" w:eastAsia="en-US"/>
        </w:rPr>
        <w:t>.</w:t>
      </w:r>
    </w:p>
    <w:p w14:paraId="00BC47E8" w14:textId="75BBDD06" w:rsidR="009A5E55" w:rsidRDefault="009A5E55" w:rsidP="009A5E55">
      <w:pPr>
        <w:contextualSpacing/>
        <w:jc w:val="both"/>
        <w:rPr>
          <w:rFonts w:ascii="Century Gothic" w:eastAsiaTheme="minorHAnsi" w:hAnsi="Century Gothic"/>
          <w:sz w:val="21"/>
          <w:szCs w:val="21"/>
          <w:lang w:val="fr-BE" w:eastAsia="en-US"/>
        </w:rPr>
      </w:pPr>
    </w:p>
    <w:p w14:paraId="431B24E4" w14:textId="5C6BACD3" w:rsidR="00C055B0" w:rsidRDefault="00C055B0" w:rsidP="009A5E55">
      <w:pPr>
        <w:contextualSpacing/>
        <w:jc w:val="both"/>
        <w:rPr>
          <w:rFonts w:ascii="Century Gothic" w:hAnsi="Century Gothic"/>
          <w:color w:val="FF0000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Le PA accepte le DUME </w:t>
      </w:r>
      <w:r w:rsidRPr="002F1F6A">
        <w:rPr>
          <w:rFonts w:ascii="Century Gothic" w:hAnsi="Century Gothic"/>
          <w:sz w:val="21"/>
          <w:szCs w:val="21"/>
        </w:rPr>
        <w:t xml:space="preserve">comme </w:t>
      </w:r>
      <w:r w:rsidR="00E25EF0" w:rsidRPr="00E25EF0">
        <w:rPr>
          <w:rFonts w:ascii="Century Gothic" w:hAnsi="Century Gothic"/>
          <w:b/>
          <w:bCs/>
          <w:sz w:val="21"/>
          <w:szCs w:val="21"/>
        </w:rPr>
        <w:t>preuve provisoire</w:t>
      </w:r>
      <w:r>
        <w:rPr>
          <w:rFonts w:ascii="Century Gothic" w:hAnsi="Century Gothic"/>
          <w:color w:val="FF0000"/>
          <w:sz w:val="21"/>
          <w:szCs w:val="21"/>
        </w:rPr>
        <w:t xml:space="preserve"> </w:t>
      </w:r>
      <w:r w:rsidRPr="00C055B0">
        <w:rPr>
          <w:rFonts w:ascii="Century Gothic" w:hAnsi="Century Gothic"/>
          <w:sz w:val="21"/>
          <w:szCs w:val="21"/>
        </w:rPr>
        <w:t>que toutes les déclarations qui y sont faites sont exactes.</w:t>
      </w:r>
    </w:p>
    <w:p w14:paraId="56202079" w14:textId="506FC1DA" w:rsidR="00C055B0" w:rsidRDefault="00C055B0" w:rsidP="009A5E55">
      <w:pPr>
        <w:contextualSpacing/>
        <w:jc w:val="both"/>
        <w:rPr>
          <w:rFonts w:ascii="Century Gothic" w:eastAsiaTheme="minorHAnsi" w:hAnsi="Century Gothic"/>
          <w:sz w:val="21"/>
          <w:szCs w:val="21"/>
          <w:lang w:val="fr-BE" w:eastAsia="en-US"/>
        </w:rPr>
      </w:pPr>
    </w:p>
    <w:p w14:paraId="6A6CA328" w14:textId="77777777" w:rsidR="00C055B0" w:rsidRDefault="00C055B0" w:rsidP="009A5E55">
      <w:pPr>
        <w:contextualSpacing/>
        <w:jc w:val="both"/>
        <w:rPr>
          <w:rFonts w:ascii="Century Gothic" w:eastAsiaTheme="minorHAnsi" w:hAnsi="Century Gothic"/>
          <w:sz w:val="21"/>
          <w:szCs w:val="21"/>
          <w:lang w:val="fr-BE" w:eastAsia="en-US"/>
        </w:rPr>
      </w:pPr>
    </w:p>
    <w:p w14:paraId="107514CC" w14:textId="634A9CBD" w:rsidR="00C055B0" w:rsidRPr="00C055B0" w:rsidRDefault="00C055B0" w:rsidP="00C055B0">
      <w:pPr>
        <w:ind w:right="142"/>
        <w:rPr>
          <w:rFonts w:ascii="Century Gothic" w:hAnsi="Century Gothic"/>
          <w:b/>
          <w:bCs/>
          <w:color w:val="365F91" w:themeColor="accent1" w:themeShade="BF"/>
          <w:sz w:val="22"/>
          <w:szCs w:val="22"/>
        </w:rPr>
      </w:pPr>
      <w:r w:rsidRPr="00C055B0">
        <w:rPr>
          <w:rFonts w:ascii="Century Gothic" w:hAnsi="Century Gothic"/>
          <w:b/>
          <w:bCs/>
          <w:color w:val="365F91" w:themeColor="accent1" w:themeShade="BF"/>
          <w:sz w:val="22"/>
          <w:szCs w:val="22"/>
        </w:rPr>
        <w:t>La vérification du DUME : Quand ? Comment ? Auprès de qui ?</w:t>
      </w:r>
    </w:p>
    <w:p w14:paraId="08290C77" w14:textId="290A4605" w:rsidR="00C055B0" w:rsidRPr="008F5286" w:rsidRDefault="00C055B0" w:rsidP="008F5286">
      <w:pPr>
        <w:contextualSpacing/>
        <w:jc w:val="both"/>
        <w:rPr>
          <w:rFonts w:ascii="Century Gothic" w:hAnsi="Century Gothic"/>
          <w:sz w:val="21"/>
          <w:szCs w:val="21"/>
        </w:rPr>
      </w:pPr>
    </w:p>
    <w:p w14:paraId="0A2CF441" w14:textId="77777777" w:rsidR="00C055B0" w:rsidRPr="008F5286" w:rsidRDefault="00C055B0" w:rsidP="008F5286">
      <w:pPr>
        <w:contextualSpacing/>
        <w:jc w:val="both"/>
        <w:rPr>
          <w:rFonts w:ascii="Century Gothic" w:hAnsi="Century Gothic"/>
          <w:sz w:val="21"/>
          <w:szCs w:val="21"/>
        </w:rPr>
      </w:pPr>
    </w:p>
    <w:p w14:paraId="799828FF" w14:textId="133160E5" w:rsidR="009A5E55" w:rsidRDefault="00C055B0" w:rsidP="008F5286">
      <w:pPr>
        <w:contextualSpacing/>
        <w:jc w:val="both"/>
        <w:rPr>
          <w:rFonts w:ascii="Century Gothic" w:hAnsi="Century Gothic"/>
          <w:sz w:val="21"/>
          <w:szCs w:val="21"/>
        </w:rPr>
      </w:pPr>
      <w:r w:rsidRPr="008F5286">
        <w:rPr>
          <w:rFonts w:ascii="Century Gothic" w:hAnsi="Century Gothic"/>
          <w:sz w:val="21"/>
          <w:szCs w:val="21"/>
        </w:rPr>
        <w:t xml:space="preserve">Le PA vérifie </w:t>
      </w:r>
      <w:r w:rsidRPr="008F5286">
        <w:rPr>
          <w:rFonts w:ascii="Century Gothic" w:hAnsi="Century Gothic"/>
          <w:sz w:val="21"/>
          <w:szCs w:val="21"/>
        </w:rPr>
        <w:t>la véracité</w:t>
      </w:r>
      <w:r w:rsidRPr="008F5286">
        <w:rPr>
          <w:rFonts w:ascii="Century Gothic" w:hAnsi="Century Gothic"/>
          <w:sz w:val="21"/>
          <w:szCs w:val="21"/>
        </w:rPr>
        <w:t xml:space="preserve"> des déclarations faites dans le DUME</w:t>
      </w:r>
      <w:r w:rsidR="00E25EF0">
        <w:rPr>
          <w:rFonts w:ascii="Century Gothic" w:hAnsi="Century Gothic"/>
          <w:sz w:val="21"/>
          <w:szCs w:val="21"/>
        </w:rPr>
        <w:t>. A</w:t>
      </w:r>
      <w:r w:rsidR="008F5286">
        <w:rPr>
          <w:rFonts w:ascii="Century Gothic" w:hAnsi="Century Gothic"/>
          <w:sz w:val="21"/>
          <w:szCs w:val="21"/>
        </w:rPr>
        <w:t>insi</w:t>
      </w:r>
      <w:r w:rsidRPr="008F5286">
        <w:rPr>
          <w:rFonts w:ascii="Century Gothic" w:hAnsi="Century Gothic"/>
          <w:sz w:val="21"/>
          <w:szCs w:val="21"/>
        </w:rPr>
        <w:t xml:space="preserve"> : </w:t>
      </w:r>
    </w:p>
    <w:p w14:paraId="173DA42B" w14:textId="199ADC55" w:rsidR="008F5286" w:rsidRDefault="008F5286" w:rsidP="008F5286">
      <w:pPr>
        <w:contextualSpacing/>
        <w:jc w:val="both"/>
        <w:rPr>
          <w:rFonts w:ascii="Century Gothic" w:hAnsi="Century Gothic"/>
          <w:sz w:val="21"/>
          <w:szCs w:val="21"/>
        </w:rPr>
      </w:pPr>
    </w:p>
    <w:p w14:paraId="14D5B8ED" w14:textId="544D628F" w:rsidR="00E25EF0" w:rsidRPr="00E25EF0" w:rsidRDefault="008F5286" w:rsidP="00E25EF0">
      <w:pPr>
        <w:pStyle w:val="Paragraphedeliste"/>
        <w:numPr>
          <w:ilvl w:val="0"/>
          <w:numId w:val="43"/>
        </w:numPr>
        <w:jc w:val="both"/>
        <w:rPr>
          <w:rFonts w:ascii="Century Gothic" w:eastAsiaTheme="minorHAnsi" w:hAnsi="Century Gothic"/>
          <w:sz w:val="21"/>
          <w:szCs w:val="21"/>
          <w:lang w:val="fr-BE" w:eastAsia="en-US"/>
        </w:rPr>
      </w:pPr>
      <w:r w:rsidRPr="00E25EF0">
        <w:rPr>
          <w:rFonts w:ascii="Century Gothic" w:eastAsiaTheme="minorHAnsi" w:hAnsi="Century Gothic"/>
          <w:b/>
          <w:bCs/>
          <w:sz w:val="21"/>
          <w:szCs w:val="21"/>
          <w:lang w:val="fr-BE" w:eastAsia="en-US"/>
        </w:rPr>
        <w:t xml:space="preserve">Les déclarations relatives aux dettes fiscales et sociales </w:t>
      </w:r>
      <w:r w:rsidRPr="00E25EF0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sont vérifiées </w:t>
      </w:r>
      <w:r w:rsidRPr="00E25EF0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dans le chef de tous les </w:t>
      </w:r>
      <w:r w:rsidRPr="00E25EF0">
        <w:rPr>
          <w:rFonts w:ascii="Century Gothic" w:eastAsiaTheme="minorHAnsi" w:hAnsi="Century Gothic"/>
          <w:sz w:val="21"/>
          <w:szCs w:val="21"/>
          <w:u w:val="single" w:color="00B0F0"/>
          <w:lang w:val="fr-BE" w:eastAsia="en-US"/>
        </w:rPr>
        <w:t>candidats/soumissionnaires</w:t>
      </w:r>
      <w:r w:rsidR="00E25EF0" w:rsidRPr="00E25EF0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, </w:t>
      </w:r>
      <w:r w:rsidR="00E25EF0" w:rsidRPr="00E25EF0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à l’aide </w:t>
      </w:r>
      <w:r w:rsidR="002F6057">
        <w:rPr>
          <w:rFonts w:ascii="Century Gothic" w:eastAsiaTheme="minorHAnsi" w:hAnsi="Century Gothic"/>
          <w:sz w:val="21"/>
          <w:szCs w:val="21"/>
          <w:lang w:val="fr-BE" w:eastAsia="en-US"/>
        </w:rPr>
        <w:t>des attestations ONSS, fiscale et TVA ou documents équivalents</w:t>
      </w:r>
      <w:r w:rsidR="00E25EF0" w:rsidRPr="00E25EF0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. </w:t>
      </w:r>
    </w:p>
    <w:p w14:paraId="2FCE0343" w14:textId="632D7E22" w:rsidR="008F5286" w:rsidRDefault="008F5286" w:rsidP="00E25EF0">
      <w:pPr>
        <w:ind w:left="709"/>
        <w:contextualSpacing/>
        <w:jc w:val="both"/>
        <w:rPr>
          <w:rFonts w:ascii="Century Gothic" w:eastAsiaTheme="minorHAnsi" w:hAnsi="Century Gothic"/>
          <w:sz w:val="21"/>
          <w:szCs w:val="21"/>
          <w:lang w:val="fr-BE" w:eastAsia="en-US"/>
        </w:rPr>
      </w:pPr>
      <w:r w:rsidRPr="008F5286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La vérification </w:t>
      </w:r>
      <w:r>
        <w:rPr>
          <w:rFonts w:ascii="Century Gothic" w:eastAsiaTheme="minorHAnsi" w:hAnsi="Century Gothic"/>
          <w:sz w:val="21"/>
          <w:szCs w:val="21"/>
          <w:lang w:val="fr-BE" w:eastAsia="en-US"/>
        </w:rPr>
        <w:t>a</w:t>
      </w:r>
      <w:r w:rsidRPr="008F5286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 lieu dans les 20 jours qui suivent la date ultime pour l’introduction </w:t>
      </w:r>
      <w:r w:rsidRPr="008F5286">
        <w:rPr>
          <w:rFonts w:ascii="Century Gothic" w:eastAsiaTheme="minorHAnsi" w:hAnsi="Century Gothic"/>
          <w:sz w:val="21"/>
          <w:szCs w:val="21"/>
          <w:u w:val="single" w:color="00B0F0"/>
          <w:lang w:val="fr-BE" w:eastAsia="en-US"/>
        </w:rPr>
        <w:t>des demandes de participation/offres</w:t>
      </w:r>
      <w:r w:rsidRPr="008F5286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, lorsque la vérification est faite sur base des attestations disponibles électroniquement. </w:t>
      </w:r>
      <w:r w:rsidR="002F6057" w:rsidRPr="00E25EF0">
        <w:rPr>
          <w:rFonts w:ascii="Century Gothic" w:eastAsiaTheme="minorHAnsi" w:hAnsi="Century Gothic"/>
          <w:sz w:val="21"/>
          <w:szCs w:val="21"/>
          <w:lang w:val="fr-BE" w:eastAsia="en-US"/>
        </w:rPr>
        <w:t>Pour les opérateurs économiques belges, le PA utilise TELEMARC.</w:t>
      </w:r>
    </w:p>
    <w:p w14:paraId="650369FD" w14:textId="77777777" w:rsidR="008F5286" w:rsidRPr="008F5286" w:rsidRDefault="008F5286" w:rsidP="008F5286">
      <w:pPr>
        <w:contextualSpacing/>
        <w:jc w:val="both"/>
        <w:rPr>
          <w:rFonts w:ascii="Century Gothic" w:hAnsi="Century Gothic"/>
          <w:sz w:val="21"/>
          <w:szCs w:val="21"/>
        </w:rPr>
      </w:pPr>
    </w:p>
    <w:p w14:paraId="3574519E" w14:textId="44046C48" w:rsidR="00684245" w:rsidRPr="00684245" w:rsidRDefault="008F5286" w:rsidP="00684245">
      <w:pPr>
        <w:pStyle w:val="Paragraphedeliste"/>
        <w:numPr>
          <w:ilvl w:val="0"/>
          <w:numId w:val="43"/>
        </w:numPr>
        <w:jc w:val="both"/>
        <w:rPr>
          <w:rFonts w:ascii="Century Gothic" w:eastAsiaTheme="minorHAnsi" w:hAnsi="Century Gothic"/>
          <w:sz w:val="21"/>
          <w:szCs w:val="21"/>
          <w:lang w:val="fr-BE" w:eastAsia="en-US"/>
        </w:rPr>
      </w:pPr>
      <w:r w:rsidRPr="00684245">
        <w:rPr>
          <w:rFonts w:ascii="Century Gothic" w:eastAsiaTheme="minorHAnsi" w:hAnsi="Century Gothic"/>
          <w:b/>
          <w:bCs/>
          <w:sz w:val="21"/>
          <w:szCs w:val="21"/>
          <w:lang w:val="fr-BE" w:eastAsia="en-US"/>
        </w:rPr>
        <w:t xml:space="preserve">Les déclarations relatives aux motifs d’exclusion obligatoires et facultatifs </w:t>
      </w:r>
      <w:bookmarkStart w:id="1" w:name="_Hlk61948795"/>
      <w:r w:rsidRPr="00684245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sont vérifiées </w:t>
      </w:r>
      <w:r w:rsidRPr="00684245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dans le chef de </w:t>
      </w:r>
      <w:r w:rsidRPr="00684245">
        <w:rPr>
          <w:rFonts w:ascii="Century Gothic" w:eastAsiaTheme="minorHAnsi" w:hAnsi="Century Gothic"/>
          <w:sz w:val="21"/>
          <w:szCs w:val="21"/>
          <w:u w:val="single" w:color="00B0F0"/>
          <w:lang w:val="fr-BE" w:eastAsia="en-US"/>
        </w:rPr>
        <w:t>l’adjudicataire pressenti</w:t>
      </w:r>
      <w:r w:rsidR="00E25EF0" w:rsidRPr="00684245">
        <w:rPr>
          <w:rFonts w:ascii="Century Gothic" w:eastAsiaTheme="minorHAnsi" w:hAnsi="Century Gothic"/>
          <w:sz w:val="21"/>
          <w:szCs w:val="21"/>
          <w:u w:val="single" w:color="00B0F0"/>
          <w:lang w:val="fr-BE" w:eastAsia="en-US"/>
        </w:rPr>
        <w:t xml:space="preserve"> </w:t>
      </w:r>
      <w:r w:rsidR="00E25EF0" w:rsidRPr="00684245">
        <w:rPr>
          <w:rFonts w:ascii="Century Gothic" w:eastAsiaTheme="minorHAnsi" w:hAnsi="Century Gothic"/>
          <w:sz w:val="21"/>
          <w:szCs w:val="21"/>
          <w:u w:val="single" w:color="00B0F0"/>
          <w:lang w:val="fr-BE" w:eastAsia="en-US"/>
        </w:rPr>
        <w:t xml:space="preserve">uniquement </w:t>
      </w:r>
      <w:r w:rsidRPr="00E25EF0">
        <w:rPr>
          <w:rFonts w:eastAsiaTheme="minorHAnsi"/>
          <w:u w:val="single" w:color="00B0F0"/>
          <w:vertAlign w:val="superscript"/>
          <w:lang w:val="fr-BE" w:eastAsia="en-US"/>
        </w:rPr>
        <w:footnoteReference w:id="1"/>
      </w:r>
      <w:r w:rsidRPr="00684245">
        <w:rPr>
          <w:rFonts w:ascii="Century Gothic" w:eastAsiaTheme="minorHAnsi" w:hAnsi="Century Gothic"/>
          <w:sz w:val="21"/>
          <w:szCs w:val="21"/>
          <w:u w:val="single" w:color="00B0F0"/>
          <w:lang w:val="fr-BE" w:eastAsia="en-US"/>
        </w:rPr>
        <w:t>/</w:t>
      </w:r>
      <w:r w:rsidRPr="00684245">
        <w:rPr>
          <w:rFonts w:ascii="Century Gothic" w:eastAsiaTheme="minorHAnsi" w:hAnsi="Century Gothic"/>
          <w:sz w:val="21"/>
          <w:szCs w:val="21"/>
          <w:u w:val="single" w:color="00B0F0"/>
          <w:lang w:val="fr-BE" w:eastAsia="en-US"/>
        </w:rPr>
        <w:t>tous les candidats n’ayant pas été exclus pour des dettes fiscales</w:t>
      </w:r>
      <w:r w:rsidRPr="00684245">
        <w:rPr>
          <w:rFonts w:ascii="Century Gothic" w:eastAsiaTheme="minorHAnsi" w:hAnsi="Century Gothic"/>
          <w:sz w:val="21"/>
          <w:szCs w:val="21"/>
          <w:u w:val="single" w:color="00B0F0"/>
          <w:lang w:val="fr-BE" w:eastAsia="en-US"/>
        </w:rPr>
        <w:t xml:space="preserve"> - </w:t>
      </w:r>
      <w:r w:rsidRPr="00684245">
        <w:rPr>
          <w:rFonts w:ascii="Century Gothic" w:eastAsiaTheme="minorHAnsi" w:hAnsi="Century Gothic"/>
          <w:sz w:val="21"/>
          <w:szCs w:val="21"/>
          <w:u w:val="single" w:color="00B0F0"/>
          <w:lang w:val="fr-BE" w:eastAsia="en-US"/>
        </w:rPr>
        <w:t>sociales</w:t>
      </w:r>
      <w:r w:rsidR="00E25EF0">
        <w:rPr>
          <w:rStyle w:val="Appelnotedebasdep"/>
          <w:rFonts w:ascii="Century Gothic" w:eastAsiaTheme="minorHAnsi" w:hAnsi="Century Gothic"/>
          <w:sz w:val="21"/>
          <w:szCs w:val="21"/>
          <w:u w:val="single" w:color="00B0F0"/>
          <w:lang w:val="fr-BE" w:eastAsia="en-US"/>
        </w:rPr>
        <w:footnoteReference w:id="2"/>
      </w:r>
      <w:r w:rsidR="00684245" w:rsidRPr="00684245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. </w:t>
      </w:r>
      <w:r w:rsidR="004B4845" w:rsidRPr="00684245">
        <w:rPr>
          <w:rFonts w:ascii="Century Gothic" w:eastAsiaTheme="minorHAnsi" w:hAnsi="Century Gothic"/>
          <w:b/>
          <w:bCs/>
          <w:color w:val="FF0000"/>
          <w:sz w:val="21"/>
          <w:szCs w:val="21"/>
          <w:lang w:val="fr-BE" w:eastAsia="en-US"/>
        </w:rPr>
        <w:t>Attention</w:t>
      </w:r>
      <w:r w:rsidR="004B4845" w:rsidRPr="00684245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, </w:t>
      </w:r>
      <w:bookmarkStart w:id="3" w:name="_Hlk61521973"/>
      <w:r w:rsidR="004B4845" w:rsidRPr="00684245">
        <w:rPr>
          <w:rFonts w:ascii="Century Gothic" w:eastAsiaTheme="minorHAnsi" w:hAnsi="Century Gothic"/>
          <w:sz w:val="21"/>
          <w:szCs w:val="21"/>
          <w:lang w:val="fr-BE" w:eastAsia="en-US"/>
        </w:rPr>
        <w:t>lorsqu</w:t>
      </w:r>
      <w:r w:rsidR="004B4845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e des </w:t>
      </w:r>
      <w:r w:rsidR="004B4845" w:rsidRPr="00684245">
        <w:rPr>
          <w:rFonts w:ascii="Century Gothic" w:eastAsiaTheme="minorHAnsi" w:hAnsi="Century Gothic"/>
          <w:sz w:val="21"/>
          <w:szCs w:val="21"/>
          <w:lang w:val="fr-BE" w:eastAsia="en-US"/>
        </w:rPr>
        <w:t>mesures correctrices</w:t>
      </w:r>
      <w:bookmarkEnd w:id="3"/>
      <w:r w:rsidR="004B4845" w:rsidRPr="00684245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 sont </w:t>
      </w:r>
      <w:r w:rsidR="004B4845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avancées, elles sont </w:t>
      </w:r>
      <w:r w:rsidR="004B4845">
        <w:rPr>
          <w:rFonts w:ascii="Century Gothic" w:eastAsiaTheme="minorHAnsi" w:hAnsi="Century Gothic"/>
          <w:sz w:val="21"/>
          <w:szCs w:val="21"/>
          <w:lang w:val="fr-BE" w:eastAsia="en-US"/>
        </w:rPr>
        <w:t>quant</w:t>
      </w:r>
      <w:r w:rsidR="004B4845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 à elles </w:t>
      </w:r>
      <w:r w:rsidR="004B4845" w:rsidRPr="00684245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examinées et tranchées </w:t>
      </w:r>
      <w:r w:rsidR="004B4845">
        <w:rPr>
          <w:rFonts w:ascii="Century Gothic" w:eastAsiaTheme="minorHAnsi" w:hAnsi="Century Gothic"/>
          <w:sz w:val="21"/>
          <w:szCs w:val="21"/>
          <w:lang w:val="fr-BE" w:eastAsia="en-US"/>
        </w:rPr>
        <w:t>à ce stade.</w:t>
      </w:r>
    </w:p>
    <w:p w14:paraId="74A4CE9B" w14:textId="77777777" w:rsidR="004B4845" w:rsidRDefault="00684245" w:rsidP="00684245">
      <w:pPr>
        <w:ind w:left="709"/>
        <w:jc w:val="both"/>
        <w:rPr>
          <w:rFonts w:ascii="Century Gothic" w:eastAsiaTheme="minorHAnsi" w:hAnsi="Century Gothic"/>
          <w:b/>
          <w:bCs/>
          <w:color w:val="FF0000"/>
          <w:sz w:val="21"/>
          <w:szCs w:val="21"/>
          <w:lang w:val="fr-BE" w:eastAsia="en-US"/>
        </w:rPr>
      </w:pPr>
      <w:r w:rsidRPr="00684245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La vérification est effectuée </w:t>
      </w:r>
      <w:r w:rsidR="00E25EF0" w:rsidRPr="00684245">
        <w:rPr>
          <w:rFonts w:ascii="Century Gothic" w:eastAsiaTheme="minorHAnsi" w:hAnsi="Century Gothic"/>
          <w:sz w:val="21"/>
          <w:szCs w:val="21"/>
          <w:lang w:val="fr-BE" w:eastAsia="en-US"/>
        </w:rPr>
        <w:t>à</w:t>
      </w:r>
      <w:r w:rsidR="00E25EF0" w:rsidRPr="00684245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 l’aide </w:t>
      </w:r>
      <w:r w:rsidR="002F6057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d’un extrait de casier judiciaire et de l’attestation BCE ou documents équivalents. </w:t>
      </w:r>
      <w:r w:rsidR="002F6057" w:rsidRPr="00E25EF0">
        <w:rPr>
          <w:rFonts w:ascii="Century Gothic" w:eastAsiaTheme="minorHAnsi" w:hAnsi="Century Gothic"/>
          <w:sz w:val="21"/>
          <w:szCs w:val="21"/>
          <w:lang w:val="fr-BE" w:eastAsia="en-US"/>
        </w:rPr>
        <w:t>Pour les opérateurs économiques belges, le PA utilise TELEMARC</w:t>
      </w:r>
      <w:r w:rsidR="002F6057" w:rsidRPr="002F6057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 </w:t>
      </w:r>
      <w:r w:rsidR="002F6057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pour </w:t>
      </w:r>
      <w:r w:rsidR="002F6057">
        <w:rPr>
          <w:rFonts w:ascii="Century Gothic" w:eastAsiaTheme="minorHAnsi" w:hAnsi="Century Gothic"/>
          <w:sz w:val="21"/>
          <w:szCs w:val="21"/>
          <w:lang w:val="fr-BE" w:eastAsia="en-US"/>
        </w:rPr>
        <w:t>l’</w:t>
      </w:r>
      <w:r w:rsidR="002F6057">
        <w:rPr>
          <w:rFonts w:ascii="Century Gothic" w:eastAsiaTheme="minorHAnsi" w:hAnsi="Century Gothic"/>
          <w:sz w:val="21"/>
          <w:szCs w:val="21"/>
          <w:lang w:val="fr-BE" w:eastAsia="en-US"/>
        </w:rPr>
        <w:t>attestation</w:t>
      </w:r>
      <w:r w:rsidR="002F6057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 BCE</w:t>
      </w:r>
      <w:r w:rsidR="002F6057">
        <w:rPr>
          <w:rFonts w:ascii="Century Gothic" w:eastAsiaTheme="minorHAnsi" w:hAnsi="Century Gothic"/>
          <w:sz w:val="21"/>
          <w:szCs w:val="21"/>
          <w:lang w:val="fr-BE" w:eastAsia="en-US"/>
        </w:rPr>
        <w:t>.</w:t>
      </w:r>
      <w:r w:rsidR="004B4845" w:rsidRPr="004B4845">
        <w:rPr>
          <w:rFonts w:ascii="Century Gothic" w:eastAsiaTheme="minorHAnsi" w:hAnsi="Century Gothic"/>
          <w:b/>
          <w:bCs/>
          <w:color w:val="FF0000"/>
          <w:sz w:val="21"/>
          <w:szCs w:val="21"/>
          <w:lang w:val="fr-BE" w:eastAsia="en-US"/>
        </w:rPr>
        <w:t xml:space="preserve"> </w:t>
      </w:r>
    </w:p>
    <w:bookmarkEnd w:id="1"/>
    <w:p w14:paraId="7E7BD519" w14:textId="77777777" w:rsidR="008F5286" w:rsidRPr="008F5286" w:rsidRDefault="008F5286" w:rsidP="008F5286">
      <w:pPr>
        <w:jc w:val="both"/>
        <w:rPr>
          <w:rFonts w:ascii="Century Gothic" w:eastAsiaTheme="minorHAnsi" w:hAnsi="Century Gothic"/>
          <w:sz w:val="21"/>
          <w:szCs w:val="21"/>
          <w:lang w:val="fr-BE" w:eastAsia="en-US"/>
        </w:rPr>
      </w:pPr>
    </w:p>
    <w:p w14:paraId="4185591B" w14:textId="36FD98F1" w:rsidR="00684245" w:rsidRPr="002F6057" w:rsidRDefault="00684245" w:rsidP="00684245">
      <w:pPr>
        <w:pStyle w:val="Paragraphedeliste"/>
        <w:numPr>
          <w:ilvl w:val="0"/>
          <w:numId w:val="43"/>
        </w:numPr>
        <w:jc w:val="both"/>
        <w:rPr>
          <w:rFonts w:ascii="Century Gothic" w:eastAsiaTheme="minorHAnsi" w:hAnsi="Century Gothic"/>
          <w:sz w:val="21"/>
          <w:szCs w:val="21"/>
          <w:lang w:val="fr-BE" w:eastAsia="en-US"/>
        </w:rPr>
      </w:pPr>
      <w:r w:rsidRPr="00684245">
        <w:rPr>
          <w:rFonts w:ascii="Century Gothic" w:eastAsiaTheme="minorHAnsi" w:hAnsi="Century Gothic"/>
          <w:b/>
          <w:bCs/>
          <w:sz w:val="21"/>
          <w:szCs w:val="21"/>
          <w:lang w:val="fr-BE" w:eastAsia="en-US"/>
        </w:rPr>
        <w:t>Les déclarations relatives aux critères de sélection qualitative </w:t>
      </w:r>
      <w:r w:rsidRPr="00684245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sont vérifiées dans le chef de </w:t>
      </w:r>
      <w:r w:rsidRPr="00684245">
        <w:rPr>
          <w:rFonts w:ascii="Century Gothic" w:eastAsiaTheme="minorHAnsi" w:hAnsi="Century Gothic"/>
          <w:sz w:val="21"/>
          <w:szCs w:val="21"/>
          <w:u w:val="single" w:color="00B0F0"/>
          <w:lang w:val="fr-BE" w:eastAsia="en-US"/>
        </w:rPr>
        <w:t xml:space="preserve">l’adjudicataire pressenti uniquement </w:t>
      </w:r>
      <w:r w:rsidRPr="00684245">
        <w:rPr>
          <w:rStyle w:val="Appelnotedebasdep"/>
          <w:rFonts w:ascii="Century Gothic" w:eastAsiaTheme="minorHAnsi" w:hAnsi="Century Gothic"/>
          <w:sz w:val="21"/>
          <w:szCs w:val="21"/>
          <w:u w:val="single" w:color="00B0F0"/>
          <w:lang w:val="fr-BE" w:eastAsia="en-US"/>
        </w:rPr>
        <w:footnoteReference w:id="3"/>
      </w:r>
      <w:r w:rsidRPr="00684245">
        <w:rPr>
          <w:rFonts w:ascii="Century Gothic" w:eastAsiaTheme="minorHAnsi" w:hAnsi="Century Gothic"/>
          <w:sz w:val="21"/>
          <w:szCs w:val="21"/>
          <w:u w:val="single" w:color="00B0F0"/>
          <w:lang w:val="fr-BE" w:eastAsia="en-US"/>
        </w:rPr>
        <w:t xml:space="preserve">/tous les candidats n’ayant été exclus </w:t>
      </w:r>
      <w:r w:rsidRPr="00684245">
        <w:rPr>
          <w:rFonts w:ascii="Century Gothic" w:eastAsiaTheme="minorHAnsi" w:hAnsi="Century Gothic"/>
          <w:sz w:val="21"/>
          <w:szCs w:val="21"/>
          <w:u w:val="single" w:color="00B0F0"/>
          <w:lang w:val="fr-BE" w:eastAsia="en-US"/>
        </w:rPr>
        <w:t xml:space="preserve">ni </w:t>
      </w:r>
      <w:r w:rsidRPr="00684245">
        <w:rPr>
          <w:rFonts w:ascii="Century Gothic" w:eastAsiaTheme="minorHAnsi" w:hAnsi="Century Gothic"/>
          <w:sz w:val="21"/>
          <w:szCs w:val="21"/>
          <w:u w:val="single" w:color="00B0F0"/>
          <w:lang w:val="fr-BE" w:eastAsia="en-US"/>
        </w:rPr>
        <w:t xml:space="preserve">pour dettes fiscales </w:t>
      </w:r>
      <w:r w:rsidRPr="00684245">
        <w:rPr>
          <w:rFonts w:ascii="Century Gothic" w:eastAsiaTheme="minorHAnsi" w:hAnsi="Century Gothic"/>
          <w:sz w:val="21"/>
          <w:szCs w:val="21"/>
          <w:u w:val="single" w:color="00B0F0"/>
          <w:lang w:val="fr-BE" w:eastAsia="en-US"/>
        </w:rPr>
        <w:t>–</w:t>
      </w:r>
      <w:r w:rsidRPr="00684245">
        <w:rPr>
          <w:rFonts w:ascii="Century Gothic" w:eastAsiaTheme="minorHAnsi" w:hAnsi="Century Gothic"/>
          <w:sz w:val="21"/>
          <w:szCs w:val="21"/>
          <w:u w:val="single" w:color="00B0F0"/>
          <w:lang w:val="fr-BE" w:eastAsia="en-US"/>
        </w:rPr>
        <w:t xml:space="preserve"> sociales</w:t>
      </w:r>
      <w:r w:rsidRPr="00684245">
        <w:rPr>
          <w:rFonts w:ascii="Century Gothic" w:eastAsiaTheme="minorHAnsi" w:hAnsi="Century Gothic"/>
          <w:sz w:val="21"/>
          <w:szCs w:val="21"/>
          <w:u w:val="single" w:color="00B0F0"/>
          <w:lang w:val="fr-BE" w:eastAsia="en-US"/>
        </w:rPr>
        <w:t>, ni pour motifs d’exclusion</w:t>
      </w:r>
      <w:r w:rsidRPr="002F6057">
        <w:rPr>
          <w:rStyle w:val="Appelnotedebasdep"/>
          <w:rFonts w:ascii="Century Gothic" w:eastAsiaTheme="minorHAnsi" w:hAnsi="Century Gothic"/>
          <w:sz w:val="21"/>
          <w:szCs w:val="21"/>
          <w:u w:val="single" w:color="00B0F0"/>
          <w:lang w:val="fr-BE" w:eastAsia="en-US"/>
        </w:rPr>
        <w:footnoteReference w:id="4"/>
      </w:r>
      <w:r w:rsidRPr="002F6057">
        <w:rPr>
          <w:rFonts w:ascii="Century Gothic" w:eastAsiaTheme="minorHAnsi" w:hAnsi="Century Gothic"/>
          <w:sz w:val="21"/>
          <w:szCs w:val="21"/>
          <w:lang w:val="fr-BE" w:eastAsia="en-US"/>
        </w:rPr>
        <w:t>.</w:t>
      </w:r>
    </w:p>
    <w:p w14:paraId="07A94B9E" w14:textId="64426EB9" w:rsidR="00684245" w:rsidRPr="00684245" w:rsidRDefault="00684245" w:rsidP="00684245">
      <w:pPr>
        <w:ind w:left="709"/>
        <w:jc w:val="both"/>
        <w:rPr>
          <w:rFonts w:ascii="Century Gothic" w:eastAsiaTheme="minorHAnsi" w:hAnsi="Century Gothic"/>
          <w:b/>
          <w:bCs/>
          <w:sz w:val="21"/>
          <w:szCs w:val="21"/>
          <w:lang w:val="fr-BE" w:eastAsia="en-US"/>
        </w:rPr>
      </w:pPr>
      <w:r w:rsidRPr="002F6057">
        <w:rPr>
          <w:rFonts w:ascii="Century Gothic" w:eastAsiaTheme="minorHAnsi" w:hAnsi="Century Gothic"/>
          <w:sz w:val="21"/>
          <w:szCs w:val="21"/>
          <w:lang w:val="fr-BE" w:eastAsia="en-US"/>
        </w:rPr>
        <w:t>La vérification est effectuée à l’aide des documents probants</w:t>
      </w:r>
      <w:r w:rsidRPr="00684245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 délivrés par les autorités publiques ou les tiers</w:t>
      </w:r>
      <w:r w:rsidR="004B4845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 et mentionnés dans le CSC</w:t>
      </w:r>
      <w:r w:rsidRPr="00684245">
        <w:rPr>
          <w:rFonts w:ascii="Century Gothic" w:eastAsiaTheme="minorHAnsi" w:hAnsi="Century Gothic"/>
          <w:sz w:val="21"/>
          <w:szCs w:val="21"/>
          <w:lang w:val="fr-BE" w:eastAsia="en-US"/>
        </w:rPr>
        <w:t>.</w:t>
      </w:r>
    </w:p>
    <w:p w14:paraId="6E0E3D80" w14:textId="068AE589" w:rsidR="00684245" w:rsidRPr="00684245" w:rsidRDefault="00684245" w:rsidP="00684245">
      <w:pPr>
        <w:rPr>
          <w:rFonts w:ascii="Century Gothic" w:eastAsiaTheme="minorHAnsi" w:hAnsi="Century Gothic"/>
          <w:sz w:val="21"/>
          <w:szCs w:val="21"/>
          <w:u w:val="single"/>
          <w:lang w:val="fr-BE" w:eastAsia="en-US"/>
        </w:rPr>
      </w:pPr>
      <w:r w:rsidRPr="00684245">
        <w:rPr>
          <w:rFonts w:ascii="Century Gothic" w:eastAsiaTheme="minorHAnsi" w:hAnsi="Century Gothic"/>
          <w:sz w:val="21"/>
          <w:szCs w:val="21"/>
          <w:u w:val="single"/>
          <w:lang w:val="fr-BE" w:eastAsia="en-US"/>
        </w:rPr>
        <w:t xml:space="preserve"> </w:t>
      </w:r>
    </w:p>
    <w:p w14:paraId="7EFA3929" w14:textId="2E41279B" w:rsidR="00535211" w:rsidRDefault="00684245" w:rsidP="004B4845">
      <w:pPr>
        <w:jc w:val="both"/>
        <w:rPr>
          <w:rFonts w:ascii="Century Gothic" w:eastAsiaTheme="minorHAnsi" w:hAnsi="Century Gothic"/>
          <w:sz w:val="21"/>
          <w:szCs w:val="21"/>
          <w:lang w:val="fr-BE" w:eastAsia="en-US"/>
        </w:rPr>
      </w:pPr>
      <w:bookmarkStart w:id="4" w:name="_Hlk55292654"/>
      <w:r w:rsidRPr="00684245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L’opérateur économique a l’obligation de fournir </w:t>
      </w:r>
      <w:r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les documents </w:t>
      </w:r>
      <w:r w:rsidR="002F6057" w:rsidRPr="00535211">
        <w:rPr>
          <w:rFonts w:ascii="Century Gothic" w:eastAsiaTheme="minorHAnsi" w:hAnsi="Century Gothic"/>
          <w:sz w:val="21"/>
          <w:szCs w:val="21"/>
          <w:lang w:val="fr-BE" w:eastAsia="en-US"/>
        </w:rPr>
        <w:t>probants</w:t>
      </w:r>
      <w:r w:rsidRPr="00535211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 </w:t>
      </w:r>
      <w:r w:rsidR="002F6057" w:rsidRPr="00535211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dans les </w:t>
      </w:r>
      <w:r w:rsidR="00535211" w:rsidRPr="00535211">
        <w:rPr>
          <w:rFonts w:ascii="Century Gothic" w:eastAsiaTheme="minorHAnsi" w:hAnsi="Century Gothic"/>
          <w:sz w:val="21"/>
          <w:szCs w:val="21"/>
          <w:highlight w:val="yellow"/>
          <w:lang w:val="fr-BE" w:eastAsia="en-US"/>
        </w:rPr>
        <w:t>x</w:t>
      </w:r>
      <w:r w:rsidR="002F6057" w:rsidRPr="00535211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 jours calendrier qui suivent la demande du PA,</w:t>
      </w:r>
      <w:r w:rsidR="002F6057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 </w:t>
      </w:r>
      <w:r w:rsidRPr="00684245">
        <w:rPr>
          <w:rFonts w:ascii="Century Gothic" w:eastAsiaTheme="minorHAnsi" w:hAnsi="Century Gothic"/>
          <w:color w:val="FF0000"/>
          <w:sz w:val="21"/>
          <w:szCs w:val="21"/>
          <w:lang w:val="fr-BE" w:eastAsia="en-US"/>
        </w:rPr>
        <w:t>sauf</w:t>
      </w:r>
      <w:bookmarkStart w:id="5" w:name="_Hlk32409697"/>
      <w:bookmarkStart w:id="6" w:name="_Hlk10543285"/>
      <w:r w:rsidR="00535211">
        <w:rPr>
          <w:rFonts w:ascii="Century Gothic" w:eastAsiaTheme="minorHAnsi" w:hAnsi="Century Gothic"/>
          <w:color w:val="FF0000"/>
          <w:sz w:val="21"/>
          <w:szCs w:val="21"/>
          <w:lang w:val="fr-BE" w:eastAsia="en-US"/>
        </w:rPr>
        <w:t xml:space="preserve"> </w:t>
      </w:r>
      <w:r w:rsidR="00535211" w:rsidRPr="00535211">
        <w:rPr>
          <w:rFonts w:ascii="Century Gothic" w:eastAsiaTheme="minorHAnsi" w:hAnsi="Century Gothic"/>
          <w:sz w:val="21"/>
          <w:szCs w:val="21"/>
          <w:lang w:val="fr-BE" w:eastAsia="en-US"/>
        </w:rPr>
        <w:t>dans 2 hypothèses</w:t>
      </w:r>
      <w:r w:rsidR="00535211">
        <w:rPr>
          <w:rFonts w:ascii="Century Gothic" w:eastAsiaTheme="minorHAnsi" w:hAnsi="Century Gothic"/>
          <w:color w:val="FF0000"/>
          <w:sz w:val="21"/>
          <w:szCs w:val="21"/>
          <w:lang w:val="fr-BE" w:eastAsia="en-US"/>
        </w:rPr>
        <w:t xml:space="preserve"> </w:t>
      </w:r>
      <w:r w:rsidR="00535211">
        <w:rPr>
          <w:rFonts w:ascii="Century Gothic" w:eastAsiaTheme="minorHAnsi" w:hAnsi="Century Gothic"/>
          <w:sz w:val="21"/>
          <w:szCs w:val="21"/>
          <w:lang w:val="fr-BE" w:eastAsia="en-US"/>
        </w:rPr>
        <w:t>:</w:t>
      </w:r>
    </w:p>
    <w:p w14:paraId="4B2561CD" w14:textId="77777777" w:rsidR="00535211" w:rsidRDefault="00535211" w:rsidP="004B4845">
      <w:pPr>
        <w:jc w:val="both"/>
        <w:rPr>
          <w:rFonts w:ascii="Century Gothic" w:eastAsiaTheme="minorHAnsi" w:hAnsi="Century Gothic"/>
          <w:sz w:val="21"/>
          <w:szCs w:val="21"/>
          <w:lang w:val="fr-BE" w:eastAsia="en-US"/>
        </w:rPr>
      </w:pPr>
    </w:p>
    <w:p w14:paraId="55A52A71" w14:textId="77777777" w:rsidR="00535211" w:rsidRDefault="00535211" w:rsidP="00535211">
      <w:pPr>
        <w:pStyle w:val="Paragraphedeliste"/>
        <w:numPr>
          <w:ilvl w:val="0"/>
          <w:numId w:val="47"/>
        </w:numPr>
        <w:jc w:val="both"/>
        <w:rPr>
          <w:rFonts w:ascii="Century Gothic" w:eastAsiaTheme="minorHAnsi" w:hAnsi="Century Gothic"/>
          <w:sz w:val="21"/>
          <w:szCs w:val="21"/>
          <w:lang w:val="fr-BE" w:eastAsia="en-US"/>
        </w:rPr>
      </w:pPr>
      <w:r>
        <w:rPr>
          <w:rFonts w:ascii="Century Gothic" w:eastAsiaTheme="minorHAnsi" w:hAnsi="Century Gothic"/>
          <w:sz w:val="21"/>
          <w:szCs w:val="21"/>
          <w:lang w:val="fr-BE" w:eastAsia="en-US"/>
        </w:rPr>
        <w:t>l</w:t>
      </w:r>
      <w:r w:rsidRPr="00684245">
        <w:rPr>
          <w:rFonts w:ascii="Century Gothic" w:eastAsiaTheme="minorHAnsi" w:hAnsi="Century Gothic"/>
          <w:sz w:val="21"/>
          <w:szCs w:val="21"/>
          <w:lang w:val="fr-BE" w:eastAsia="en-US"/>
        </w:rPr>
        <w:t>orsque le PA</w:t>
      </w:r>
      <w:r>
        <w:rPr>
          <w:rFonts w:ascii="Century Gothic" w:eastAsiaTheme="minorHAnsi" w:hAnsi="Century Gothic"/>
          <w:sz w:val="21"/>
          <w:szCs w:val="21"/>
          <w:lang w:val="fr-BE" w:eastAsia="en-US"/>
        </w:rPr>
        <w:t> </w:t>
      </w:r>
      <w:r w:rsidRPr="00535211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 </w:t>
      </w:r>
      <w:r w:rsidR="00684245" w:rsidRPr="00535211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a la possibilité d’obtenir, directement et gratuitement, les documents </w:t>
      </w:r>
      <w:r w:rsidR="004B4845" w:rsidRPr="00535211">
        <w:rPr>
          <w:rFonts w:ascii="Century Gothic" w:eastAsiaTheme="minorHAnsi" w:hAnsi="Century Gothic"/>
          <w:sz w:val="21"/>
          <w:szCs w:val="21"/>
          <w:lang w:val="fr-BE" w:eastAsia="en-US"/>
        </w:rPr>
        <w:t>probants</w:t>
      </w:r>
      <w:r w:rsidR="00684245" w:rsidRPr="00535211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 en accédant à une base de données nationale d’un État membre</w:t>
      </w:r>
      <w:r w:rsidR="004B4845" w:rsidRPr="00535211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 </w:t>
      </w:r>
      <w:bookmarkEnd w:id="5"/>
    </w:p>
    <w:p w14:paraId="3A0642D2" w14:textId="0000AA72" w:rsidR="00684245" w:rsidRDefault="00535211" w:rsidP="00535211">
      <w:pPr>
        <w:pStyle w:val="Paragraphedeliste"/>
        <w:numPr>
          <w:ilvl w:val="0"/>
          <w:numId w:val="47"/>
        </w:numPr>
        <w:jc w:val="both"/>
        <w:rPr>
          <w:rFonts w:ascii="Century Gothic" w:eastAsiaTheme="minorHAnsi" w:hAnsi="Century Gothic"/>
          <w:sz w:val="21"/>
          <w:szCs w:val="21"/>
          <w:lang w:val="fr-BE" w:eastAsia="en-US"/>
        </w:rPr>
      </w:pPr>
      <w:r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lorsque le PA </w:t>
      </w:r>
      <w:r w:rsidR="00684245" w:rsidRPr="00535211">
        <w:rPr>
          <w:rFonts w:ascii="Century Gothic" w:eastAsiaTheme="minorHAnsi" w:hAnsi="Century Gothic"/>
          <w:sz w:val="21"/>
          <w:szCs w:val="21"/>
          <w:lang w:val="fr-BE" w:eastAsia="en-US"/>
        </w:rPr>
        <w:t>a déjà ces documents en sa possession à la suite d’un marché ou accord-cadre conclu précédemment</w:t>
      </w:r>
      <w:r>
        <w:rPr>
          <w:rFonts w:ascii="Century Gothic" w:eastAsiaTheme="minorHAnsi" w:hAnsi="Century Gothic"/>
          <w:sz w:val="21"/>
          <w:szCs w:val="21"/>
          <w:lang w:val="fr-BE" w:eastAsia="en-US"/>
        </w:rPr>
        <w:t>,</w:t>
      </w:r>
      <w:r w:rsidRPr="00535211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 pour autant que </w:t>
      </w:r>
      <w:r w:rsidRPr="00535211">
        <w:rPr>
          <w:rFonts w:ascii="Century Gothic" w:eastAsiaTheme="minorHAnsi" w:hAnsi="Century Gothic"/>
          <w:sz w:val="21"/>
          <w:szCs w:val="21"/>
          <w:lang w:val="fr-BE" w:eastAsia="en-US"/>
        </w:rPr>
        <w:t>les renseignements et documents mentionnés répondent encore aux exigences requises</w:t>
      </w:r>
      <w:r w:rsidRPr="00535211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. Dans ce cas, </w:t>
      </w:r>
      <w:r w:rsidR="00684245" w:rsidRPr="00535211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l’opérateur économique identifie dans </w:t>
      </w:r>
      <w:r w:rsidR="00684245" w:rsidRPr="00535211">
        <w:rPr>
          <w:rFonts w:ascii="Century Gothic" w:eastAsiaTheme="minorHAnsi" w:hAnsi="Century Gothic"/>
          <w:sz w:val="21"/>
          <w:szCs w:val="21"/>
          <w:u w:val="single" w:color="00B0F0"/>
          <w:lang w:val="fr-BE" w:eastAsia="en-US"/>
        </w:rPr>
        <w:t>la demande de participation/</w:t>
      </w:r>
      <w:r w:rsidRPr="00535211">
        <w:rPr>
          <w:rFonts w:ascii="Century Gothic" w:eastAsiaTheme="minorHAnsi" w:hAnsi="Century Gothic"/>
          <w:sz w:val="21"/>
          <w:szCs w:val="21"/>
          <w:u w:val="single" w:color="00B0F0"/>
          <w:lang w:val="fr-BE" w:eastAsia="en-US"/>
        </w:rPr>
        <w:t>l’</w:t>
      </w:r>
      <w:r w:rsidR="00684245" w:rsidRPr="00535211">
        <w:rPr>
          <w:rFonts w:ascii="Century Gothic" w:eastAsiaTheme="minorHAnsi" w:hAnsi="Century Gothic"/>
          <w:sz w:val="21"/>
          <w:szCs w:val="21"/>
          <w:u w:val="single" w:color="00B0F0"/>
          <w:lang w:val="fr-BE" w:eastAsia="en-US"/>
        </w:rPr>
        <w:t>offre</w:t>
      </w:r>
      <w:r w:rsidR="00684245" w:rsidRPr="00535211">
        <w:rPr>
          <w:rFonts w:ascii="Century Gothic" w:eastAsiaTheme="minorHAnsi" w:hAnsi="Century Gothic"/>
          <w:sz w:val="21"/>
          <w:szCs w:val="21"/>
          <w:lang w:val="fr-BE" w:eastAsia="en-US"/>
        </w:rPr>
        <w:t>, la procédure au cours de laquelle lesdits documents ont déjà été fournis</w:t>
      </w:r>
      <w:r w:rsidRPr="00535211">
        <w:rPr>
          <w:rFonts w:ascii="Century Gothic" w:eastAsiaTheme="minorHAnsi" w:hAnsi="Century Gothic"/>
          <w:sz w:val="21"/>
          <w:szCs w:val="21"/>
          <w:lang w:val="fr-BE" w:eastAsia="en-US"/>
        </w:rPr>
        <w:t>.</w:t>
      </w:r>
      <w:r w:rsidR="00684245" w:rsidRPr="00535211">
        <w:rPr>
          <w:rFonts w:ascii="Century Gothic" w:eastAsiaTheme="minorHAnsi" w:hAnsi="Century Gothic"/>
          <w:sz w:val="21"/>
          <w:szCs w:val="21"/>
          <w:lang w:val="fr-BE" w:eastAsia="en-US"/>
        </w:rPr>
        <w:t> </w:t>
      </w:r>
      <w:bookmarkEnd w:id="6"/>
    </w:p>
    <w:p w14:paraId="34979010" w14:textId="183DB4AC" w:rsidR="00535211" w:rsidRDefault="00535211" w:rsidP="00535211">
      <w:pPr>
        <w:ind w:left="53"/>
        <w:jc w:val="both"/>
        <w:rPr>
          <w:rFonts w:ascii="Century Gothic" w:eastAsiaTheme="minorHAnsi" w:hAnsi="Century Gothic"/>
          <w:sz w:val="21"/>
          <w:szCs w:val="21"/>
          <w:lang w:val="fr-BE" w:eastAsia="en-US"/>
        </w:rPr>
      </w:pPr>
    </w:p>
    <w:p w14:paraId="1248FA36" w14:textId="77777777" w:rsidR="00535211" w:rsidRPr="00535211" w:rsidRDefault="00535211" w:rsidP="00535211">
      <w:pPr>
        <w:ind w:left="53"/>
        <w:jc w:val="both"/>
        <w:rPr>
          <w:rFonts w:ascii="Century Gothic" w:eastAsiaTheme="minorHAnsi" w:hAnsi="Century Gothic"/>
          <w:sz w:val="21"/>
          <w:szCs w:val="21"/>
          <w:lang w:val="fr-BE" w:eastAsia="en-US"/>
        </w:rPr>
      </w:pPr>
    </w:p>
    <w:p w14:paraId="0E9CD4CE" w14:textId="3057F95D" w:rsidR="005E6F4D" w:rsidRPr="00534E58" w:rsidRDefault="008E1891" w:rsidP="009A5E55">
      <w:pPr>
        <w:pStyle w:val="Sansinterligne"/>
        <w:jc w:val="both"/>
        <w:rPr>
          <w:rFonts w:ascii="Century Gothic" w:eastAsiaTheme="minorEastAsia" w:hAnsi="Century Gothic" w:cstheme="minorBidi"/>
          <w:b/>
          <w:bCs/>
          <w:color w:val="365F91" w:themeColor="accent1" w:themeShade="BF"/>
          <w:lang w:val="fr-FR" w:eastAsia="fr-FR"/>
        </w:rPr>
      </w:pPr>
      <w:r w:rsidRPr="00534E58">
        <w:rPr>
          <w:rFonts w:ascii="Century Gothic" w:eastAsiaTheme="minorEastAsia" w:hAnsi="Century Gothic" w:cstheme="minorBidi"/>
          <w:b/>
          <w:bCs/>
          <w:color w:val="365F91" w:themeColor="accent1" w:themeShade="BF"/>
          <w:lang w:val="fr-FR" w:eastAsia="fr-FR"/>
        </w:rPr>
        <w:t>Combien de DUME doivent être remis au PA ? Par q</w:t>
      </w:r>
      <w:r w:rsidR="00E42047" w:rsidRPr="00534E58">
        <w:rPr>
          <w:rFonts w:ascii="Century Gothic" w:eastAsiaTheme="minorEastAsia" w:hAnsi="Century Gothic" w:cstheme="minorBidi"/>
          <w:b/>
          <w:bCs/>
          <w:color w:val="365F91" w:themeColor="accent1" w:themeShade="BF"/>
          <w:lang w:val="fr-FR" w:eastAsia="fr-FR"/>
        </w:rPr>
        <w:t>ui</w:t>
      </w:r>
      <w:r w:rsidR="005E6F4D" w:rsidRPr="00534E58">
        <w:rPr>
          <w:rFonts w:ascii="Century Gothic" w:eastAsiaTheme="minorEastAsia" w:hAnsi="Century Gothic" w:cstheme="minorBidi"/>
          <w:b/>
          <w:bCs/>
          <w:color w:val="365F91" w:themeColor="accent1" w:themeShade="BF"/>
          <w:lang w:val="fr-FR" w:eastAsia="fr-FR"/>
        </w:rPr>
        <w:t> ? Quand</w:t>
      </w:r>
      <w:r w:rsidR="00E42047" w:rsidRPr="00534E58">
        <w:rPr>
          <w:rFonts w:ascii="Century Gothic" w:eastAsiaTheme="minorEastAsia" w:hAnsi="Century Gothic" w:cstheme="minorBidi"/>
          <w:b/>
          <w:bCs/>
          <w:color w:val="365F91" w:themeColor="accent1" w:themeShade="BF"/>
          <w:lang w:val="fr-FR" w:eastAsia="fr-FR"/>
        </w:rPr>
        <w:t xml:space="preserve"> ? </w:t>
      </w:r>
    </w:p>
    <w:bookmarkEnd w:id="4"/>
    <w:p w14:paraId="1B7E7971" w14:textId="2C1474C9" w:rsidR="00E42047" w:rsidRDefault="00E42047" w:rsidP="00E42047">
      <w:pPr>
        <w:pStyle w:val="Sansinterligne"/>
        <w:jc w:val="both"/>
        <w:rPr>
          <w:rFonts w:ascii="Century Gothic" w:eastAsiaTheme="minorEastAsia" w:hAnsi="Century Gothic" w:cstheme="minorBidi"/>
          <w:sz w:val="21"/>
          <w:szCs w:val="21"/>
          <w:highlight w:val="cyan"/>
          <w:lang w:val="fr-FR" w:eastAsia="fr-FR"/>
        </w:rPr>
      </w:pPr>
    </w:p>
    <w:p w14:paraId="27D10D20" w14:textId="77777777" w:rsidR="00534E58" w:rsidRDefault="00534E58" w:rsidP="00E42047">
      <w:pPr>
        <w:pStyle w:val="Sansinterligne"/>
        <w:jc w:val="both"/>
        <w:rPr>
          <w:rFonts w:ascii="Century Gothic" w:eastAsiaTheme="minorEastAsia" w:hAnsi="Century Gothic" w:cstheme="minorBidi"/>
          <w:sz w:val="21"/>
          <w:szCs w:val="21"/>
          <w:highlight w:val="cyan"/>
          <w:lang w:val="fr-FR" w:eastAsia="fr-FR"/>
        </w:rPr>
      </w:pPr>
    </w:p>
    <w:p w14:paraId="17968B75" w14:textId="679938A9" w:rsidR="00F272A4" w:rsidRDefault="00E42047" w:rsidP="00280858">
      <w:pPr>
        <w:pStyle w:val="Sansinterligne"/>
        <w:jc w:val="both"/>
        <w:rPr>
          <w:rFonts w:ascii="Century Gothic" w:hAnsi="Century Gothic" w:cs="Helvetica"/>
          <w:sz w:val="21"/>
          <w:szCs w:val="21"/>
        </w:rPr>
      </w:pPr>
      <w:r w:rsidRPr="002A79B0">
        <w:rPr>
          <w:rFonts w:ascii="Century Gothic" w:hAnsi="Century Gothic" w:cs="Helvetica"/>
          <w:sz w:val="21"/>
          <w:szCs w:val="21"/>
        </w:rPr>
        <w:t xml:space="preserve">Le </w:t>
      </w:r>
      <w:r w:rsidRPr="002A79B0">
        <w:rPr>
          <w:rFonts w:ascii="Century Gothic" w:hAnsi="Century Gothic" w:cs="Helvetica"/>
          <w:sz w:val="21"/>
          <w:szCs w:val="21"/>
          <w:u w:val="single" w:color="00B0F0"/>
        </w:rPr>
        <w:t>soumissionnaire/candidat</w:t>
      </w:r>
      <w:r w:rsidRPr="002A79B0">
        <w:rPr>
          <w:rFonts w:ascii="Century Gothic" w:hAnsi="Century Gothic" w:cs="Helvetica"/>
          <w:sz w:val="21"/>
          <w:szCs w:val="21"/>
        </w:rPr>
        <w:t xml:space="preserve"> </w:t>
      </w:r>
      <w:r w:rsidR="00331BD5">
        <w:rPr>
          <w:rFonts w:ascii="Century Gothic" w:hAnsi="Century Gothic" w:cs="Helvetica"/>
          <w:sz w:val="21"/>
          <w:szCs w:val="21"/>
        </w:rPr>
        <w:t>joint</w:t>
      </w:r>
      <w:r w:rsidRPr="002A79B0">
        <w:rPr>
          <w:rFonts w:ascii="Century Gothic" w:hAnsi="Century Gothic" w:cs="Helvetica"/>
          <w:sz w:val="21"/>
          <w:szCs w:val="21"/>
        </w:rPr>
        <w:t xml:space="preserve"> </w:t>
      </w:r>
      <w:bookmarkStart w:id="7" w:name="_Hlk55205721"/>
      <w:r w:rsidRPr="00331BD5">
        <w:rPr>
          <w:rFonts w:ascii="Century Gothic" w:hAnsi="Century Gothic" w:cs="Helvetica"/>
          <w:b/>
          <w:bCs/>
          <w:sz w:val="21"/>
          <w:szCs w:val="21"/>
        </w:rPr>
        <w:t xml:space="preserve">son </w:t>
      </w:r>
      <w:r w:rsidR="00331BD5" w:rsidRPr="00331BD5">
        <w:rPr>
          <w:rFonts w:ascii="Century Gothic" w:hAnsi="Century Gothic" w:cs="Helvetica"/>
          <w:b/>
          <w:bCs/>
          <w:sz w:val="21"/>
          <w:szCs w:val="21"/>
        </w:rPr>
        <w:t xml:space="preserve">propre </w:t>
      </w:r>
      <w:r w:rsidRPr="00331BD5">
        <w:rPr>
          <w:rFonts w:ascii="Century Gothic" w:hAnsi="Century Gothic" w:cs="Helvetica"/>
          <w:b/>
          <w:bCs/>
          <w:sz w:val="21"/>
          <w:szCs w:val="21"/>
        </w:rPr>
        <w:t>DUME</w:t>
      </w:r>
      <w:r w:rsidRPr="002A79B0">
        <w:rPr>
          <w:rFonts w:ascii="Century Gothic" w:hAnsi="Century Gothic" w:cs="Helvetica"/>
          <w:sz w:val="21"/>
          <w:szCs w:val="21"/>
        </w:rPr>
        <w:t xml:space="preserve"> </w:t>
      </w:r>
      <w:bookmarkEnd w:id="7"/>
      <w:r w:rsidRPr="002A79B0">
        <w:rPr>
          <w:rFonts w:ascii="Century Gothic" w:hAnsi="Century Gothic" w:cs="Helvetica"/>
          <w:sz w:val="21"/>
          <w:szCs w:val="21"/>
        </w:rPr>
        <w:t xml:space="preserve">à </w:t>
      </w:r>
      <w:r w:rsidRPr="002A79B0">
        <w:rPr>
          <w:rFonts w:ascii="Century Gothic" w:hAnsi="Century Gothic" w:cs="Helvetica"/>
          <w:sz w:val="21"/>
          <w:szCs w:val="21"/>
          <w:u w:val="single" w:color="00B0F0"/>
        </w:rPr>
        <w:t>son offre</w:t>
      </w:r>
      <w:r w:rsidR="00441BDA" w:rsidRPr="002A79B0">
        <w:rPr>
          <w:rFonts w:ascii="Century Gothic" w:hAnsi="Century Gothic" w:cs="Helvetica"/>
          <w:sz w:val="21"/>
          <w:szCs w:val="21"/>
          <w:u w:val="single" w:color="00B0F0"/>
        </w:rPr>
        <w:t>/sa demande de participation</w:t>
      </w:r>
      <w:r w:rsidR="00280858" w:rsidRPr="002A79B0">
        <w:rPr>
          <w:rFonts w:ascii="Century Gothic" w:hAnsi="Century Gothic" w:cs="Helvetica"/>
          <w:sz w:val="21"/>
          <w:szCs w:val="21"/>
        </w:rPr>
        <w:t xml:space="preserve">. </w:t>
      </w:r>
    </w:p>
    <w:p w14:paraId="51C1D558" w14:textId="77777777" w:rsidR="00F272A4" w:rsidRDefault="00F272A4" w:rsidP="00280858">
      <w:pPr>
        <w:pStyle w:val="Sansinterligne"/>
        <w:jc w:val="both"/>
        <w:rPr>
          <w:rFonts w:ascii="Century Gothic" w:hAnsi="Century Gothic" w:cs="Helvetica"/>
          <w:sz w:val="21"/>
          <w:szCs w:val="21"/>
        </w:rPr>
      </w:pPr>
    </w:p>
    <w:p w14:paraId="48EE2388" w14:textId="55F8EDD0" w:rsidR="00280858" w:rsidRPr="002A79B0" w:rsidRDefault="00F272A4" w:rsidP="00280858">
      <w:pPr>
        <w:pStyle w:val="Sansinterligne"/>
        <w:jc w:val="both"/>
        <w:rPr>
          <w:rFonts w:ascii="Century Gothic" w:hAnsi="Century Gothic" w:cs="Helvetica"/>
          <w:sz w:val="21"/>
          <w:szCs w:val="21"/>
        </w:rPr>
      </w:pPr>
      <w:r>
        <w:rPr>
          <w:rFonts w:ascii="Century Gothic" w:hAnsi="Century Gothic" w:cs="Helvetica"/>
          <w:sz w:val="21"/>
          <w:szCs w:val="21"/>
        </w:rPr>
        <w:t xml:space="preserve">Si le </w:t>
      </w:r>
      <w:r w:rsidRPr="00F272A4">
        <w:rPr>
          <w:rFonts w:ascii="Century Gothic" w:hAnsi="Century Gothic" w:cs="Helvetica"/>
          <w:sz w:val="21"/>
          <w:szCs w:val="21"/>
          <w:u w:val="single" w:color="00B0F0"/>
        </w:rPr>
        <w:t>soumissionnaire/candidat</w:t>
      </w:r>
      <w:r>
        <w:rPr>
          <w:rFonts w:ascii="Century Gothic" w:hAnsi="Century Gothic" w:cs="Helvetica"/>
          <w:sz w:val="21"/>
          <w:szCs w:val="21"/>
        </w:rPr>
        <w:t xml:space="preserve"> est </w:t>
      </w:r>
      <w:r w:rsidR="00E55010" w:rsidRPr="002A79B0">
        <w:rPr>
          <w:rFonts w:ascii="Century Gothic" w:hAnsi="Century Gothic" w:cs="Helvetica"/>
          <w:sz w:val="21"/>
          <w:szCs w:val="21"/>
        </w:rPr>
        <w:t>un</w:t>
      </w:r>
      <w:r w:rsidR="00280858" w:rsidRPr="002A79B0">
        <w:rPr>
          <w:rFonts w:ascii="Century Gothic" w:hAnsi="Century Gothic"/>
          <w:sz w:val="21"/>
          <w:szCs w:val="21"/>
        </w:rPr>
        <w:t xml:space="preserve"> groupement d’opérateurs économiques, chaque membre du groupement </w:t>
      </w:r>
      <w:r w:rsidR="00331BD5">
        <w:rPr>
          <w:rFonts w:ascii="Century Gothic" w:hAnsi="Century Gothic"/>
          <w:sz w:val="21"/>
          <w:szCs w:val="21"/>
        </w:rPr>
        <w:t>joint</w:t>
      </w:r>
      <w:r w:rsidR="00577009" w:rsidRPr="002A79B0">
        <w:rPr>
          <w:rFonts w:ascii="Century Gothic" w:hAnsi="Century Gothic"/>
          <w:sz w:val="21"/>
          <w:szCs w:val="21"/>
        </w:rPr>
        <w:t xml:space="preserve"> </w:t>
      </w:r>
      <w:r w:rsidR="00280858" w:rsidRPr="002A79B0">
        <w:rPr>
          <w:rFonts w:ascii="Century Gothic" w:hAnsi="Century Gothic"/>
          <w:sz w:val="21"/>
          <w:szCs w:val="21"/>
        </w:rPr>
        <w:t xml:space="preserve">un </w:t>
      </w:r>
      <w:r w:rsidR="00280858" w:rsidRPr="00F272A4">
        <w:rPr>
          <w:rFonts w:ascii="Century Gothic" w:hAnsi="Century Gothic"/>
          <w:b/>
          <w:bCs/>
          <w:sz w:val="21"/>
          <w:szCs w:val="21"/>
        </w:rPr>
        <w:t>DUME</w:t>
      </w:r>
      <w:r w:rsidRPr="00F272A4">
        <w:rPr>
          <w:rFonts w:ascii="Century Gothic" w:hAnsi="Century Gothic"/>
          <w:b/>
          <w:bCs/>
          <w:sz w:val="21"/>
          <w:szCs w:val="21"/>
        </w:rPr>
        <w:t xml:space="preserve"> distinct</w:t>
      </w:r>
      <w:r w:rsidR="00280858" w:rsidRPr="00CB0D3D">
        <w:rPr>
          <w:rFonts w:ascii="Century Gothic" w:hAnsi="Century Gothic"/>
          <w:b/>
          <w:bCs/>
          <w:sz w:val="21"/>
          <w:szCs w:val="21"/>
        </w:rPr>
        <w:t xml:space="preserve"> </w:t>
      </w:r>
      <w:r w:rsidR="00123EB6" w:rsidRPr="002A79B0">
        <w:rPr>
          <w:rFonts w:ascii="Century Gothic" w:hAnsi="Century Gothic"/>
          <w:sz w:val="21"/>
          <w:szCs w:val="21"/>
        </w:rPr>
        <w:t xml:space="preserve">à </w:t>
      </w:r>
      <w:r w:rsidR="00123EB6" w:rsidRPr="002A79B0">
        <w:rPr>
          <w:rFonts w:ascii="Century Gothic" w:hAnsi="Century Gothic"/>
          <w:sz w:val="21"/>
          <w:szCs w:val="21"/>
          <w:u w:val="single" w:color="00B0F0"/>
        </w:rPr>
        <w:t>l’offre/la demande de participation</w:t>
      </w:r>
      <w:r w:rsidR="00280858" w:rsidRPr="002A79B0">
        <w:rPr>
          <w:rFonts w:ascii="Century Gothic" w:hAnsi="Century Gothic"/>
          <w:sz w:val="21"/>
          <w:szCs w:val="21"/>
        </w:rPr>
        <w:t>.</w:t>
      </w:r>
    </w:p>
    <w:p w14:paraId="6B9DFC47" w14:textId="14E02A7B" w:rsidR="00E42047" w:rsidRDefault="00E42047" w:rsidP="00E42047">
      <w:pPr>
        <w:pStyle w:val="Sansinterligne"/>
        <w:jc w:val="both"/>
        <w:rPr>
          <w:rFonts w:ascii="Century Gothic" w:hAnsi="Century Gothic" w:cs="Helvetica"/>
          <w:sz w:val="21"/>
          <w:szCs w:val="21"/>
          <w:highlight w:val="yellow"/>
        </w:rPr>
      </w:pPr>
    </w:p>
    <w:p w14:paraId="416E7DA3" w14:textId="77777777" w:rsidR="00BC0F79" w:rsidRPr="008775C5" w:rsidRDefault="00BC0F79" w:rsidP="00BC0F79">
      <w:pPr>
        <w:pStyle w:val="Sansinterligne"/>
        <w:jc w:val="both"/>
        <w:rPr>
          <w:rFonts w:ascii="Century Gothic" w:hAnsi="Century Gothic"/>
          <w:sz w:val="21"/>
          <w:szCs w:val="21"/>
        </w:rPr>
      </w:pPr>
      <w:commentRangeStart w:id="8"/>
      <w:r>
        <w:rPr>
          <w:rFonts w:ascii="Century Gothic" w:eastAsiaTheme="minorHAnsi" w:hAnsi="Century Gothic"/>
          <w:sz w:val="21"/>
          <w:szCs w:val="21"/>
        </w:rPr>
        <w:t>Le</w:t>
      </w:r>
      <w:r w:rsidRPr="00715651">
        <w:rPr>
          <w:rFonts w:ascii="Century Gothic" w:eastAsiaTheme="minorHAnsi" w:hAnsi="Century Gothic"/>
          <w:sz w:val="21"/>
          <w:szCs w:val="21"/>
        </w:rPr>
        <w:t xml:space="preserve"> </w:t>
      </w:r>
      <w:r w:rsidRPr="00715651">
        <w:rPr>
          <w:rFonts w:ascii="Century Gothic" w:eastAsiaTheme="minorHAnsi" w:hAnsi="Century Gothic"/>
          <w:sz w:val="21"/>
          <w:szCs w:val="21"/>
          <w:u w:val="single" w:color="00B0F0"/>
        </w:rPr>
        <w:t>soumissionnaire/candidat</w:t>
      </w:r>
      <w:r w:rsidRPr="00715651">
        <w:rPr>
          <w:rFonts w:ascii="Century Gothic" w:eastAsiaTheme="minorHAnsi" w:hAnsi="Century Gothic"/>
          <w:sz w:val="21"/>
          <w:szCs w:val="21"/>
        </w:rPr>
        <w:t xml:space="preserve"> </w:t>
      </w:r>
      <w:r>
        <w:rPr>
          <w:rFonts w:ascii="Century Gothic" w:eastAsiaTheme="minorHAnsi" w:hAnsi="Century Gothic"/>
          <w:sz w:val="21"/>
          <w:szCs w:val="21"/>
        </w:rPr>
        <w:t>dépose</w:t>
      </w:r>
      <w:r w:rsidRPr="00715651">
        <w:rPr>
          <w:rFonts w:ascii="Century Gothic" w:eastAsiaTheme="minorHAnsi" w:hAnsi="Century Gothic"/>
          <w:sz w:val="21"/>
          <w:szCs w:val="21"/>
        </w:rPr>
        <w:t xml:space="preserve"> un </w:t>
      </w:r>
      <w:r w:rsidRPr="00715651">
        <w:rPr>
          <w:rFonts w:ascii="Century Gothic" w:eastAsiaTheme="minorHAnsi" w:hAnsi="Century Gothic"/>
          <w:b/>
          <w:bCs/>
          <w:sz w:val="21"/>
          <w:szCs w:val="21"/>
        </w:rPr>
        <w:t>DUME distinct</w:t>
      </w:r>
      <w:r w:rsidRPr="00715651">
        <w:rPr>
          <w:rFonts w:ascii="Century Gothic" w:eastAsiaTheme="minorHAnsi" w:hAnsi="Century Gothic"/>
          <w:sz w:val="21"/>
          <w:szCs w:val="21"/>
        </w:rPr>
        <w:t xml:space="preserve"> pour chaque lot </w:t>
      </w:r>
      <w:r>
        <w:rPr>
          <w:rFonts w:ascii="Century Gothic" w:eastAsiaTheme="minorHAnsi" w:hAnsi="Century Gothic"/>
          <w:sz w:val="21"/>
          <w:szCs w:val="21"/>
        </w:rPr>
        <w:t>(</w:t>
      </w:r>
      <w:r w:rsidRPr="00715651">
        <w:rPr>
          <w:rFonts w:ascii="Century Gothic" w:eastAsiaTheme="minorHAnsi" w:hAnsi="Century Gothic"/>
          <w:sz w:val="21"/>
          <w:szCs w:val="21"/>
        </w:rPr>
        <w:t>ou groupe de lots partageant les mêmes critères de sélection</w:t>
      </w:r>
      <w:r>
        <w:rPr>
          <w:rFonts w:ascii="Century Gothic" w:eastAsiaTheme="minorHAnsi" w:hAnsi="Century Gothic"/>
          <w:sz w:val="21"/>
          <w:szCs w:val="21"/>
        </w:rPr>
        <w:t>)</w:t>
      </w:r>
      <w:r w:rsidRPr="00715651">
        <w:rPr>
          <w:rFonts w:ascii="Century Gothic" w:eastAsiaTheme="minorHAnsi" w:hAnsi="Century Gothic"/>
          <w:sz w:val="21"/>
          <w:szCs w:val="21"/>
        </w:rPr>
        <w:t xml:space="preserve"> pour lequel il entend remettre </w:t>
      </w:r>
      <w:r w:rsidRPr="00715651">
        <w:rPr>
          <w:rFonts w:ascii="Century Gothic" w:eastAsiaTheme="minorHAnsi" w:hAnsi="Century Gothic"/>
          <w:sz w:val="21"/>
          <w:szCs w:val="21"/>
          <w:u w:val="single" w:color="00B0F0"/>
        </w:rPr>
        <w:t>offre/sa demande de participation</w:t>
      </w:r>
      <w:commentRangeEnd w:id="8"/>
      <w:r w:rsidRPr="00715651">
        <w:rPr>
          <w:rStyle w:val="Marquedecommentaire"/>
          <w:rFonts w:asciiTheme="minorHAnsi" w:eastAsiaTheme="minorEastAsia" w:hAnsiTheme="minorHAnsi" w:cstheme="minorBidi"/>
          <w:lang w:val="fr-FR" w:eastAsia="fr-FR"/>
        </w:rPr>
        <w:commentReference w:id="8"/>
      </w:r>
      <w:r w:rsidRPr="00715651">
        <w:rPr>
          <w:rFonts w:ascii="Century Gothic" w:eastAsiaTheme="minorHAnsi" w:hAnsi="Century Gothic"/>
          <w:sz w:val="21"/>
          <w:szCs w:val="21"/>
        </w:rPr>
        <w:t>.</w:t>
      </w:r>
    </w:p>
    <w:p w14:paraId="3C312F52" w14:textId="77777777" w:rsidR="00BC0F79" w:rsidRDefault="00BC0F79" w:rsidP="00B131D4">
      <w:pPr>
        <w:jc w:val="both"/>
        <w:rPr>
          <w:rFonts w:ascii="Century Gothic" w:eastAsiaTheme="minorHAnsi" w:hAnsi="Century Gothic"/>
          <w:sz w:val="21"/>
          <w:szCs w:val="21"/>
          <w:lang w:val="fr-BE" w:eastAsia="en-US"/>
        </w:rPr>
      </w:pPr>
    </w:p>
    <w:p w14:paraId="77935558" w14:textId="0C835A63" w:rsidR="00B131D4" w:rsidRPr="00B131D4" w:rsidRDefault="00043416" w:rsidP="00B131D4">
      <w:pPr>
        <w:jc w:val="both"/>
        <w:rPr>
          <w:rFonts w:ascii="Century Gothic" w:eastAsiaTheme="minorHAnsi" w:hAnsi="Century Gothic"/>
          <w:sz w:val="21"/>
          <w:szCs w:val="21"/>
          <w:lang w:val="fr-BE" w:eastAsia="en-US"/>
        </w:rPr>
      </w:pPr>
      <w:r w:rsidRPr="00B131D4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Si le </w:t>
      </w:r>
      <w:r w:rsidRPr="00B131D4">
        <w:rPr>
          <w:rFonts w:ascii="Century Gothic" w:eastAsiaTheme="minorHAnsi" w:hAnsi="Century Gothic"/>
          <w:sz w:val="21"/>
          <w:szCs w:val="21"/>
          <w:u w:val="single" w:color="00B0F0"/>
          <w:lang w:val="fr-BE" w:eastAsia="en-US"/>
        </w:rPr>
        <w:t>soumissionnaire/le candidat</w:t>
      </w:r>
      <w:r w:rsidRPr="00B131D4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 fait appel à la capacité d</w:t>
      </w:r>
      <w:r w:rsidR="00331BD5">
        <w:rPr>
          <w:rFonts w:ascii="Century Gothic" w:eastAsiaTheme="minorHAnsi" w:hAnsi="Century Gothic"/>
          <w:sz w:val="21"/>
          <w:szCs w:val="21"/>
          <w:lang w:val="fr-BE" w:eastAsia="en-US"/>
        </w:rPr>
        <w:t>’entités tierces</w:t>
      </w:r>
      <w:r w:rsidRPr="00B131D4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, il </w:t>
      </w:r>
      <w:r w:rsidR="00331BD5">
        <w:rPr>
          <w:rFonts w:ascii="Century Gothic" w:eastAsiaTheme="minorHAnsi" w:hAnsi="Century Gothic"/>
          <w:sz w:val="21"/>
          <w:szCs w:val="21"/>
          <w:lang w:val="fr-BE" w:eastAsia="en-US"/>
        </w:rPr>
        <w:t>joint</w:t>
      </w:r>
      <w:r w:rsidRPr="00B131D4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 </w:t>
      </w:r>
      <w:r w:rsidR="008179ED" w:rsidRPr="00B131D4">
        <w:rPr>
          <w:rFonts w:ascii="Century Gothic" w:hAnsi="Century Gothic"/>
          <w:sz w:val="21"/>
          <w:szCs w:val="21"/>
        </w:rPr>
        <w:t xml:space="preserve">à </w:t>
      </w:r>
      <w:r w:rsidR="008179ED" w:rsidRPr="00B131D4">
        <w:rPr>
          <w:rFonts w:ascii="Century Gothic" w:hAnsi="Century Gothic"/>
          <w:sz w:val="21"/>
          <w:szCs w:val="21"/>
          <w:u w:val="single" w:color="00B0F0"/>
        </w:rPr>
        <w:t>son offre/son demande de participation</w:t>
      </w:r>
      <w:r w:rsidR="008179ED" w:rsidRPr="00B131D4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 </w:t>
      </w:r>
      <w:r w:rsidR="00F4235B" w:rsidRPr="00B131D4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un </w:t>
      </w:r>
      <w:r w:rsidR="00F4235B" w:rsidRPr="00CB0D3D">
        <w:rPr>
          <w:rFonts w:ascii="Century Gothic" w:eastAsiaTheme="minorHAnsi" w:hAnsi="Century Gothic"/>
          <w:b/>
          <w:bCs/>
          <w:sz w:val="21"/>
          <w:szCs w:val="21"/>
          <w:lang w:val="fr-BE" w:eastAsia="en-US"/>
        </w:rPr>
        <w:t>DUME distinct</w:t>
      </w:r>
      <w:r w:rsidR="00F4235B" w:rsidRPr="00B131D4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 pour </w:t>
      </w:r>
      <w:r w:rsidR="00BC0F79" w:rsidRPr="00B131D4">
        <w:rPr>
          <w:rFonts w:ascii="Century Gothic" w:eastAsiaTheme="minorHAnsi" w:hAnsi="Century Gothic"/>
          <w:sz w:val="21"/>
          <w:szCs w:val="21"/>
          <w:lang w:val="fr-BE" w:eastAsia="en-US"/>
        </w:rPr>
        <w:t>chacune</w:t>
      </w:r>
      <w:r w:rsidR="00331BD5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 d’elles</w:t>
      </w:r>
      <w:r w:rsidR="00F4235B" w:rsidRPr="00B131D4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. </w:t>
      </w:r>
    </w:p>
    <w:p w14:paraId="4FB788E9" w14:textId="77777777" w:rsidR="006A1EC4" w:rsidRDefault="006A1EC4" w:rsidP="006A1EC4">
      <w:pPr>
        <w:pStyle w:val="Sansinterligne"/>
        <w:jc w:val="both"/>
        <w:rPr>
          <w:rFonts w:ascii="Century Gothic" w:hAnsi="Century Gothic"/>
          <w:sz w:val="21"/>
          <w:szCs w:val="21"/>
        </w:rPr>
      </w:pPr>
    </w:p>
    <w:p w14:paraId="76642413" w14:textId="77777777" w:rsidR="00DD62EB" w:rsidRPr="00674AAF" w:rsidRDefault="00DD62EB" w:rsidP="00E42047">
      <w:pPr>
        <w:jc w:val="both"/>
        <w:rPr>
          <w:rFonts w:ascii="Century Gothic" w:eastAsiaTheme="minorHAnsi" w:hAnsi="Century Gothic"/>
          <w:sz w:val="21"/>
          <w:szCs w:val="21"/>
          <w:lang w:val="fr-BE" w:eastAsia="en-US"/>
        </w:rPr>
      </w:pPr>
    </w:p>
    <w:p w14:paraId="5A89F82C" w14:textId="6D08352B" w:rsidR="00B8289D" w:rsidRPr="00534E58" w:rsidRDefault="00605B9F" w:rsidP="006B2B65">
      <w:pPr>
        <w:pStyle w:val="Sansinterligne"/>
        <w:jc w:val="both"/>
        <w:rPr>
          <w:rFonts w:ascii="Century Gothic" w:eastAsiaTheme="minorEastAsia" w:hAnsi="Century Gothic" w:cstheme="minorBidi"/>
          <w:b/>
          <w:bCs/>
          <w:color w:val="365F91" w:themeColor="accent1" w:themeShade="BF"/>
          <w:lang w:val="fr-FR" w:eastAsia="fr-FR"/>
        </w:rPr>
      </w:pPr>
      <w:bookmarkStart w:id="9" w:name="_Hlk55293209"/>
      <w:r w:rsidRPr="00534E58">
        <w:rPr>
          <w:rFonts w:ascii="Century Gothic" w:eastAsiaTheme="minorEastAsia" w:hAnsi="Century Gothic" w:cstheme="minorBidi"/>
          <w:b/>
          <w:bCs/>
          <w:color w:val="365F91" w:themeColor="accent1" w:themeShade="BF"/>
          <w:lang w:val="fr-FR" w:eastAsia="fr-FR"/>
        </w:rPr>
        <w:t xml:space="preserve">Où </w:t>
      </w:r>
      <w:r w:rsidR="00326142" w:rsidRPr="00534E58">
        <w:rPr>
          <w:rFonts w:ascii="Century Gothic" w:eastAsiaTheme="minorEastAsia" w:hAnsi="Century Gothic" w:cstheme="minorBidi"/>
          <w:b/>
          <w:bCs/>
          <w:color w:val="365F91" w:themeColor="accent1" w:themeShade="BF"/>
          <w:lang w:val="fr-FR" w:eastAsia="fr-FR"/>
        </w:rPr>
        <w:t xml:space="preserve">l’opérateur économique peut-il trouver </w:t>
      </w:r>
      <w:r w:rsidR="005666AC" w:rsidRPr="00534E58">
        <w:rPr>
          <w:rFonts w:ascii="Century Gothic" w:eastAsiaTheme="minorEastAsia" w:hAnsi="Century Gothic" w:cstheme="minorBidi"/>
          <w:b/>
          <w:bCs/>
          <w:color w:val="365F91" w:themeColor="accent1" w:themeShade="BF"/>
          <w:lang w:val="fr-FR" w:eastAsia="fr-FR"/>
        </w:rPr>
        <w:t xml:space="preserve">le formulaire DUME </w:t>
      </w:r>
      <w:r w:rsidR="00FA2089" w:rsidRPr="00534E58">
        <w:rPr>
          <w:rFonts w:ascii="Century Gothic" w:eastAsiaTheme="minorEastAsia" w:hAnsi="Century Gothic" w:cstheme="minorBidi"/>
          <w:b/>
          <w:bCs/>
          <w:color w:val="365F91" w:themeColor="accent1" w:themeShade="BF"/>
          <w:lang w:val="fr-FR" w:eastAsia="fr-FR"/>
        </w:rPr>
        <w:t xml:space="preserve">paramétré </w:t>
      </w:r>
      <w:r w:rsidR="005666AC" w:rsidRPr="00534E58">
        <w:rPr>
          <w:rFonts w:ascii="Century Gothic" w:eastAsiaTheme="minorEastAsia" w:hAnsi="Century Gothic" w:cstheme="minorBidi"/>
          <w:b/>
          <w:bCs/>
          <w:color w:val="365F91" w:themeColor="accent1" w:themeShade="BF"/>
          <w:lang w:val="fr-FR" w:eastAsia="fr-FR"/>
        </w:rPr>
        <w:t>?</w:t>
      </w:r>
      <w:r w:rsidR="00B8289D" w:rsidRPr="00534E58">
        <w:rPr>
          <w:rFonts w:ascii="Century Gothic" w:eastAsiaTheme="minorEastAsia" w:hAnsi="Century Gothic" w:cstheme="minorBidi"/>
          <w:b/>
          <w:bCs/>
          <w:color w:val="365F91" w:themeColor="accent1" w:themeShade="BF"/>
          <w:lang w:val="fr-FR" w:eastAsia="fr-FR"/>
        </w:rPr>
        <w:t xml:space="preserve"> </w:t>
      </w:r>
    </w:p>
    <w:bookmarkEnd w:id="9"/>
    <w:p w14:paraId="20AD9CA0" w14:textId="19F150C1" w:rsidR="006A7C30" w:rsidRDefault="006A7C30" w:rsidP="0052495A">
      <w:pPr>
        <w:pStyle w:val="Sansinterligne"/>
        <w:jc w:val="both"/>
        <w:rPr>
          <w:rFonts w:ascii="Century Gothic" w:eastAsiaTheme="minorEastAsia" w:hAnsi="Century Gothic" w:cstheme="minorBidi"/>
          <w:sz w:val="21"/>
          <w:szCs w:val="21"/>
          <w:lang w:val="fr-FR" w:eastAsia="fr-FR"/>
        </w:rPr>
      </w:pPr>
    </w:p>
    <w:p w14:paraId="59B3C491" w14:textId="77777777" w:rsidR="00534E58" w:rsidRDefault="00534E58" w:rsidP="0052495A">
      <w:pPr>
        <w:pStyle w:val="Sansinterligne"/>
        <w:jc w:val="both"/>
        <w:rPr>
          <w:rFonts w:ascii="Century Gothic" w:eastAsiaTheme="minorEastAsia" w:hAnsi="Century Gothic" w:cstheme="minorBidi"/>
          <w:sz w:val="21"/>
          <w:szCs w:val="21"/>
          <w:lang w:val="fr-FR" w:eastAsia="fr-FR"/>
        </w:rPr>
      </w:pPr>
    </w:p>
    <w:p w14:paraId="7565B198" w14:textId="0C30AB0A" w:rsidR="00782A36" w:rsidRDefault="00782A36" w:rsidP="0052495A">
      <w:pPr>
        <w:pStyle w:val="Sansinterligne"/>
        <w:jc w:val="both"/>
        <w:rPr>
          <w:rFonts w:ascii="Century Gothic" w:eastAsiaTheme="minorEastAsia" w:hAnsi="Century Gothic" w:cstheme="minorBidi"/>
          <w:sz w:val="21"/>
          <w:szCs w:val="21"/>
          <w:lang w:val="fr-FR" w:eastAsia="fr-FR"/>
        </w:rPr>
      </w:pPr>
      <w:r>
        <w:rPr>
          <w:rFonts w:ascii="Century Gothic" w:eastAsiaTheme="minorEastAsia" w:hAnsi="Century Gothic" w:cstheme="minorBidi"/>
          <w:sz w:val="21"/>
          <w:szCs w:val="21"/>
          <w:lang w:val="fr-FR" w:eastAsia="fr-FR"/>
        </w:rPr>
        <w:t>Le PA a mis à disposition des opérateurs économiques, un formulaire DUME paramétré en fonction des spécificités du marché. C’est ce formulaire qu’il convient de remplir. A cette fin</w:t>
      </w:r>
      <w:r w:rsidR="00C9040E">
        <w:rPr>
          <w:rFonts w:ascii="Century Gothic" w:eastAsiaTheme="minorEastAsia" w:hAnsi="Century Gothic" w:cstheme="minorBidi"/>
          <w:sz w:val="21"/>
          <w:szCs w:val="21"/>
          <w:lang w:val="fr-FR" w:eastAsia="fr-FR"/>
        </w:rPr>
        <w:t xml:space="preserve"> : </w:t>
      </w:r>
      <w:r>
        <w:rPr>
          <w:rFonts w:ascii="Century Gothic" w:eastAsiaTheme="minorEastAsia" w:hAnsi="Century Gothic" w:cstheme="minorBidi"/>
          <w:sz w:val="21"/>
          <w:szCs w:val="21"/>
          <w:lang w:val="fr-FR" w:eastAsia="fr-FR"/>
        </w:rPr>
        <w:t xml:space="preserve">  </w:t>
      </w:r>
    </w:p>
    <w:p w14:paraId="69DB92F9" w14:textId="77777777" w:rsidR="00782A36" w:rsidRDefault="00782A36" w:rsidP="0052495A">
      <w:pPr>
        <w:pStyle w:val="Sansinterligne"/>
        <w:jc w:val="both"/>
        <w:rPr>
          <w:rFonts w:ascii="Century Gothic" w:eastAsiaTheme="minorEastAsia" w:hAnsi="Century Gothic" w:cstheme="minorBidi"/>
          <w:sz w:val="21"/>
          <w:szCs w:val="21"/>
          <w:lang w:val="fr-FR" w:eastAsia="fr-FR"/>
        </w:rPr>
      </w:pPr>
    </w:p>
    <w:p w14:paraId="2A3519D1" w14:textId="235757B6" w:rsidR="00AE2D4D" w:rsidRPr="00522A7C" w:rsidRDefault="00AE2D4D" w:rsidP="00822F6D">
      <w:pPr>
        <w:pStyle w:val="Sansinterligne"/>
        <w:jc w:val="both"/>
        <w:rPr>
          <w:rFonts w:ascii="Century Gothic" w:hAnsi="Century Gothic" w:cs="Arial"/>
          <w:sz w:val="21"/>
          <w:szCs w:val="21"/>
        </w:rPr>
      </w:pPr>
    </w:p>
    <w:p w14:paraId="07168CDF" w14:textId="1708A50B" w:rsidR="00AE2D4D" w:rsidRPr="00522A7C" w:rsidRDefault="00C9040E" w:rsidP="00CF32E4">
      <w:pPr>
        <w:pStyle w:val="Sansinterligne"/>
        <w:numPr>
          <w:ilvl w:val="0"/>
          <w:numId w:val="33"/>
        </w:numPr>
        <w:ind w:left="284" w:hanging="283"/>
        <w:jc w:val="both"/>
        <w:rPr>
          <w:rFonts w:ascii="Century Gothic" w:hAnsi="Century Gothic"/>
          <w:sz w:val="21"/>
          <w:szCs w:val="21"/>
        </w:rPr>
      </w:pPr>
      <w:commentRangeStart w:id="10"/>
      <w:r>
        <w:rPr>
          <w:rFonts w:ascii="Century Gothic" w:hAnsi="Century Gothic" w:cs="Arial"/>
          <w:sz w:val="21"/>
          <w:szCs w:val="21"/>
        </w:rPr>
        <w:t xml:space="preserve">l’opérateur économique </w:t>
      </w:r>
      <w:r w:rsidR="00AE2D4D" w:rsidRPr="00522A7C">
        <w:rPr>
          <w:rFonts w:ascii="Century Gothic" w:hAnsi="Century Gothic" w:cs="Arial"/>
          <w:sz w:val="21"/>
          <w:szCs w:val="21"/>
        </w:rPr>
        <w:t xml:space="preserve">se rend sur E-notification via : </w:t>
      </w:r>
      <w:hyperlink r:id="rId11" w:history="1">
        <w:r w:rsidR="00AE2D4D" w:rsidRPr="00522A7C">
          <w:rPr>
            <w:rStyle w:val="Lienhypertexte"/>
            <w:rFonts w:ascii="Century Gothic" w:hAnsi="Century Gothic"/>
            <w:sz w:val="21"/>
            <w:szCs w:val="21"/>
          </w:rPr>
          <w:t>https://enot.publicprocurement.be/</w:t>
        </w:r>
      </w:hyperlink>
    </w:p>
    <w:p w14:paraId="0726ED61" w14:textId="79A9AC20" w:rsidR="00AE2D4D" w:rsidRPr="00FA2089" w:rsidRDefault="00C9040E" w:rsidP="00CF32E4">
      <w:pPr>
        <w:pStyle w:val="Sansinterligne"/>
        <w:numPr>
          <w:ilvl w:val="0"/>
          <w:numId w:val="33"/>
        </w:numPr>
        <w:ind w:left="284" w:hanging="283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il va </w:t>
      </w:r>
      <w:r w:rsidR="00443DA6" w:rsidRPr="00FA2089">
        <w:rPr>
          <w:rFonts w:ascii="Century Gothic" w:hAnsi="Century Gothic" w:cs="Arial"/>
          <w:sz w:val="21"/>
          <w:szCs w:val="21"/>
        </w:rPr>
        <w:t xml:space="preserve">sous la section </w:t>
      </w:r>
      <w:r w:rsidR="00443DA6" w:rsidRPr="00FA2089">
        <w:rPr>
          <w:rFonts w:ascii="Century Gothic" w:hAnsi="Century Gothic"/>
          <w:sz w:val="21"/>
          <w:szCs w:val="21"/>
        </w:rPr>
        <w:t>« documents accompagnants » du dossier de publication</w:t>
      </w:r>
      <w:r w:rsidR="00FA2089">
        <w:rPr>
          <w:rFonts w:ascii="Century Gothic" w:hAnsi="Century Gothic"/>
          <w:sz w:val="21"/>
          <w:szCs w:val="21"/>
        </w:rPr>
        <w:t xml:space="preserve"> car l</w:t>
      </w:r>
      <w:r w:rsidR="00AE2D4D" w:rsidRPr="00FA2089">
        <w:rPr>
          <w:rFonts w:ascii="Century Gothic" w:hAnsi="Century Gothic" w:cs="Arial"/>
          <w:sz w:val="21"/>
          <w:szCs w:val="21"/>
        </w:rPr>
        <w:t xml:space="preserve">e formulaire DUME </w:t>
      </w:r>
      <w:r w:rsidR="00FA2089" w:rsidRPr="00FA2089">
        <w:rPr>
          <w:rFonts w:ascii="Century Gothic" w:hAnsi="Century Gothic" w:cs="Arial"/>
          <w:sz w:val="21"/>
          <w:szCs w:val="21"/>
        </w:rPr>
        <w:t xml:space="preserve">paramétré </w:t>
      </w:r>
      <w:r w:rsidR="00443DA6" w:rsidRPr="00FA2089">
        <w:rPr>
          <w:rFonts w:ascii="Century Gothic" w:hAnsi="Century Gothic" w:cs="Arial"/>
          <w:sz w:val="21"/>
          <w:szCs w:val="21"/>
        </w:rPr>
        <w:t>s’y</w:t>
      </w:r>
      <w:r w:rsidR="00AE2D4D" w:rsidRPr="00FA2089">
        <w:rPr>
          <w:rFonts w:ascii="Century Gothic" w:hAnsi="Century Gothic" w:cs="Arial"/>
          <w:sz w:val="21"/>
          <w:szCs w:val="21"/>
        </w:rPr>
        <w:t xml:space="preserve"> trouve au format XML</w:t>
      </w:r>
    </w:p>
    <w:p w14:paraId="6D45ABD3" w14:textId="5847A8C6" w:rsidR="00CC1236" w:rsidRPr="00522A7C" w:rsidRDefault="00C9040E" w:rsidP="00CF32E4">
      <w:pPr>
        <w:pStyle w:val="Sansinterligne"/>
        <w:numPr>
          <w:ilvl w:val="0"/>
          <w:numId w:val="33"/>
        </w:numPr>
        <w:ind w:left="284" w:hanging="283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il </w:t>
      </w:r>
      <w:r w:rsidR="00CC1236" w:rsidRPr="00522A7C">
        <w:rPr>
          <w:rFonts w:ascii="Century Gothic" w:hAnsi="Century Gothic"/>
          <w:sz w:val="21"/>
          <w:szCs w:val="21"/>
        </w:rPr>
        <w:t>le télécharge</w:t>
      </w:r>
      <w:r>
        <w:rPr>
          <w:rFonts w:ascii="Century Gothic" w:hAnsi="Century Gothic"/>
          <w:sz w:val="21"/>
          <w:szCs w:val="21"/>
        </w:rPr>
        <w:t xml:space="preserve"> et l’enregistre sur son PC</w:t>
      </w:r>
      <w:r w:rsidR="00CC1236" w:rsidRPr="00522A7C">
        <w:rPr>
          <w:rFonts w:ascii="Century Gothic" w:hAnsi="Century Gothic"/>
          <w:sz w:val="21"/>
          <w:szCs w:val="21"/>
        </w:rPr>
        <w:t xml:space="preserve">. </w:t>
      </w:r>
      <w:commentRangeEnd w:id="10"/>
      <w:r w:rsidR="00CF32E4">
        <w:rPr>
          <w:rStyle w:val="Marquedecommentaire"/>
          <w:rFonts w:asciiTheme="minorHAnsi" w:eastAsiaTheme="minorEastAsia" w:hAnsiTheme="minorHAnsi" w:cstheme="minorBidi"/>
          <w:lang w:val="fr-FR" w:eastAsia="fr-FR"/>
        </w:rPr>
        <w:commentReference w:id="10"/>
      </w:r>
    </w:p>
    <w:p w14:paraId="53A18550" w14:textId="4D55B880" w:rsidR="0003560E" w:rsidRPr="00522A7C" w:rsidRDefault="0003560E" w:rsidP="0052495A">
      <w:pPr>
        <w:rPr>
          <w:rFonts w:ascii="Century Gothic" w:hAnsi="Century Gothic"/>
          <w:sz w:val="21"/>
          <w:szCs w:val="21"/>
        </w:rPr>
      </w:pPr>
    </w:p>
    <w:p w14:paraId="60EE68C3" w14:textId="77777777" w:rsidR="00C9040E" w:rsidRDefault="00C9040E" w:rsidP="00CF32E4">
      <w:pPr>
        <w:pStyle w:val="Paragraphedeliste"/>
        <w:numPr>
          <w:ilvl w:val="0"/>
          <w:numId w:val="34"/>
        </w:numPr>
        <w:ind w:left="284" w:hanging="283"/>
        <w:jc w:val="both"/>
        <w:rPr>
          <w:rFonts w:ascii="Century Gothic" w:hAnsi="Century Gothic"/>
          <w:sz w:val="21"/>
          <w:szCs w:val="21"/>
        </w:rPr>
      </w:pPr>
      <w:commentRangeStart w:id="12"/>
      <w:r>
        <w:rPr>
          <w:rFonts w:ascii="Century Gothic" w:hAnsi="Century Gothic"/>
          <w:sz w:val="21"/>
          <w:szCs w:val="21"/>
        </w:rPr>
        <w:t>l’opérateur économique ouvre</w:t>
      </w:r>
      <w:r w:rsidR="00B827E1" w:rsidRPr="00534E58">
        <w:rPr>
          <w:rFonts w:ascii="Century Gothic" w:hAnsi="Century Gothic"/>
          <w:sz w:val="21"/>
          <w:szCs w:val="21"/>
        </w:rPr>
        <w:t xml:space="preserve"> l’invitation à soumissionner qu’il a reçue par mail</w:t>
      </w:r>
      <w:r w:rsidR="00FA2089" w:rsidRPr="00534E58">
        <w:rPr>
          <w:rFonts w:ascii="Century Gothic" w:hAnsi="Century Gothic"/>
          <w:sz w:val="21"/>
          <w:szCs w:val="21"/>
        </w:rPr>
        <w:t xml:space="preserve"> </w:t>
      </w:r>
    </w:p>
    <w:p w14:paraId="6D6A225F" w14:textId="04B7583E" w:rsidR="00F06FFD" w:rsidRPr="00534E58" w:rsidRDefault="00C9040E" w:rsidP="00CF32E4">
      <w:pPr>
        <w:pStyle w:val="Paragraphedeliste"/>
        <w:numPr>
          <w:ilvl w:val="0"/>
          <w:numId w:val="34"/>
        </w:numPr>
        <w:ind w:left="284" w:hanging="283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il clique </w:t>
      </w:r>
      <w:r w:rsidR="00F06FFD" w:rsidRPr="00534E58">
        <w:rPr>
          <w:rFonts w:ascii="Century Gothic" w:hAnsi="Century Gothic"/>
          <w:sz w:val="21"/>
          <w:szCs w:val="21"/>
        </w:rPr>
        <w:t>sur l’URL qui s’y trouve</w:t>
      </w:r>
      <w:r w:rsidR="00973330" w:rsidRPr="00534E58">
        <w:rPr>
          <w:rFonts w:ascii="Century Gothic" w:hAnsi="Century Gothic"/>
          <w:sz w:val="21"/>
          <w:szCs w:val="21"/>
        </w:rPr>
        <w:t xml:space="preserve"> afin d’être dirigé vers l’environnement Free-market </w:t>
      </w:r>
    </w:p>
    <w:p w14:paraId="4638475F" w14:textId="7B3EE498" w:rsidR="00430F3C" w:rsidRPr="00534E58" w:rsidRDefault="00C9040E" w:rsidP="00CF32E4">
      <w:pPr>
        <w:pStyle w:val="Paragraphedeliste"/>
        <w:numPr>
          <w:ilvl w:val="0"/>
          <w:numId w:val="34"/>
        </w:numPr>
        <w:ind w:left="284" w:hanging="283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il va </w:t>
      </w:r>
      <w:r w:rsidR="00BD1FC9" w:rsidRPr="00534E58">
        <w:rPr>
          <w:rFonts w:ascii="Century Gothic" w:hAnsi="Century Gothic"/>
          <w:sz w:val="21"/>
          <w:szCs w:val="21"/>
        </w:rPr>
        <w:t>sous la section « documents » du dossier restreint</w:t>
      </w:r>
      <w:r w:rsidR="00FA2089" w:rsidRPr="00534E58">
        <w:rPr>
          <w:rFonts w:ascii="Century Gothic" w:hAnsi="Century Gothic"/>
          <w:sz w:val="21"/>
          <w:szCs w:val="21"/>
        </w:rPr>
        <w:t xml:space="preserve"> car </w:t>
      </w:r>
      <w:r w:rsidR="00F06FFD" w:rsidRPr="00534E58">
        <w:rPr>
          <w:rFonts w:ascii="Century Gothic" w:hAnsi="Century Gothic"/>
          <w:sz w:val="21"/>
          <w:szCs w:val="21"/>
        </w:rPr>
        <w:t>l</w:t>
      </w:r>
      <w:r w:rsidR="004266B8" w:rsidRPr="00534E58">
        <w:rPr>
          <w:rFonts w:ascii="Century Gothic" w:hAnsi="Century Gothic"/>
          <w:sz w:val="21"/>
          <w:szCs w:val="21"/>
        </w:rPr>
        <w:t xml:space="preserve">e formulaire DUME </w:t>
      </w:r>
      <w:r w:rsidR="00FA2089" w:rsidRPr="00534E58">
        <w:rPr>
          <w:rFonts w:ascii="Century Gothic" w:hAnsi="Century Gothic"/>
          <w:sz w:val="21"/>
          <w:szCs w:val="21"/>
        </w:rPr>
        <w:t xml:space="preserve">paramétré </w:t>
      </w:r>
      <w:r w:rsidR="004266B8" w:rsidRPr="00534E58">
        <w:rPr>
          <w:rFonts w:ascii="Century Gothic" w:hAnsi="Century Gothic"/>
          <w:sz w:val="21"/>
          <w:szCs w:val="21"/>
        </w:rPr>
        <w:t>s</w:t>
      </w:r>
      <w:r w:rsidR="00BD1FC9" w:rsidRPr="00534E58">
        <w:rPr>
          <w:rFonts w:ascii="Century Gothic" w:hAnsi="Century Gothic"/>
          <w:sz w:val="21"/>
          <w:szCs w:val="21"/>
        </w:rPr>
        <w:t>’y</w:t>
      </w:r>
      <w:r w:rsidR="004266B8" w:rsidRPr="00534E58">
        <w:rPr>
          <w:rFonts w:ascii="Century Gothic" w:hAnsi="Century Gothic"/>
          <w:sz w:val="21"/>
          <w:szCs w:val="21"/>
        </w:rPr>
        <w:t xml:space="preserve"> trouve au format XML</w:t>
      </w:r>
    </w:p>
    <w:p w14:paraId="660B620D" w14:textId="7E0D1E13" w:rsidR="00CC1236" w:rsidRPr="00534E58" w:rsidRDefault="00C9040E" w:rsidP="00CF32E4">
      <w:pPr>
        <w:pStyle w:val="Paragraphedeliste"/>
        <w:numPr>
          <w:ilvl w:val="0"/>
          <w:numId w:val="34"/>
        </w:numPr>
        <w:ind w:left="284" w:hanging="283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il </w:t>
      </w:r>
      <w:r w:rsidR="00CC1236" w:rsidRPr="00534E58">
        <w:rPr>
          <w:rFonts w:ascii="Century Gothic" w:hAnsi="Century Gothic"/>
          <w:sz w:val="21"/>
          <w:szCs w:val="21"/>
        </w:rPr>
        <w:t>le télécharge</w:t>
      </w:r>
      <w:r>
        <w:rPr>
          <w:rFonts w:ascii="Century Gothic" w:hAnsi="Century Gothic"/>
          <w:sz w:val="21"/>
          <w:szCs w:val="21"/>
        </w:rPr>
        <w:t xml:space="preserve"> et l’enregistre sur son PC</w:t>
      </w:r>
      <w:r w:rsidR="00CC1236" w:rsidRPr="00534E58">
        <w:rPr>
          <w:rFonts w:ascii="Century Gothic" w:hAnsi="Century Gothic"/>
          <w:sz w:val="21"/>
          <w:szCs w:val="21"/>
        </w:rPr>
        <w:t>.</w:t>
      </w:r>
      <w:commentRangeEnd w:id="12"/>
      <w:r w:rsidR="00CF32E4">
        <w:rPr>
          <w:rStyle w:val="Marquedecommentaire"/>
        </w:rPr>
        <w:commentReference w:id="12"/>
      </w:r>
    </w:p>
    <w:p w14:paraId="55832F65" w14:textId="14993E67" w:rsidR="00CF32E4" w:rsidRDefault="00CF32E4" w:rsidP="006B2B65">
      <w:pPr>
        <w:pStyle w:val="Sansinterligne"/>
        <w:jc w:val="both"/>
        <w:rPr>
          <w:rFonts w:ascii="Century Gothic" w:eastAsiaTheme="minorEastAsia" w:hAnsi="Century Gothic" w:cstheme="minorBidi"/>
          <w:b/>
          <w:bCs/>
          <w:color w:val="365F91" w:themeColor="accent1" w:themeShade="BF"/>
          <w:lang w:val="fr-FR" w:eastAsia="fr-FR"/>
        </w:rPr>
      </w:pPr>
    </w:p>
    <w:p w14:paraId="55FBA7C5" w14:textId="32600CCE" w:rsidR="00535211" w:rsidRDefault="00535211">
      <w:pPr>
        <w:spacing w:after="200" w:line="276" w:lineRule="auto"/>
        <w:rPr>
          <w:rFonts w:ascii="Century Gothic" w:hAnsi="Century Gothic"/>
          <w:b/>
          <w:bCs/>
          <w:color w:val="365F91" w:themeColor="accent1" w:themeShade="BF"/>
          <w:sz w:val="22"/>
          <w:szCs w:val="22"/>
        </w:rPr>
      </w:pPr>
      <w:r>
        <w:rPr>
          <w:rFonts w:ascii="Century Gothic" w:hAnsi="Century Gothic"/>
          <w:b/>
          <w:bCs/>
          <w:color w:val="365F91" w:themeColor="accent1" w:themeShade="BF"/>
        </w:rPr>
        <w:br w:type="page"/>
      </w:r>
    </w:p>
    <w:p w14:paraId="4D4D7150" w14:textId="04EB64B5" w:rsidR="001D75D4" w:rsidRPr="00534E58" w:rsidRDefault="00AF5409" w:rsidP="006B2B65">
      <w:pPr>
        <w:pStyle w:val="Sansinterligne"/>
        <w:jc w:val="both"/>
        <w:rPr>
          <w:rFonts w:ascii="Century Gothic" w:eastAsiaTheme="minorEastAsia" w:hAnsi="Century Gothic" w:cstheme="minorBidi"/>
          <w:b/>
          <w:bCs/>
          <w:color w:val="365F91" w:themeColor="accent1" w:themeShade="BF"/>
          <w:lang w:val="fr-FR" w:eastAsia="fr-FR"/>
        </w:rPr>
      </w:pPr>
      <w:r w:rsidRPr="00534E58">
        <w:rPr>
          <w:rFonts w:ascii="Century Gothic" w:eastAsiaTheme="minorEastAsia" w:hAnsi="Century Gothic" w:cstheme="minorBidi"/>
          <w:b/>
          <w:bCs/>
          <w:color w:val="365F91" w:themeColor="accent1" w:themeShade="BF"/>
          <w:lang w:val="fr-FR" w:eastAsia="fr-FR"/>
        </w:rPr>
        <w:t xml:space="preserve">Comment </w:t>
      </w:r>
      <w:r w:rsidR="001D75D4" w:rsidRPr="00534E58">
        <w:rPr>
          <w:rFonts w:ascii="Century Gothic" w:eastAsiaTheme="minorEastAsia" w:hAnsi="Century Gothic" w:cstheme="minorBidi"/>
          <w:b/>
          <w:bCs/>
          <w:color w:val="365F91" w:themeColor="accent1" w:themeShade="BF"/>
          <w:lang w:val="fr-FR" w:eastAsia="fr-FR"/>
        </w:rPr>
        <w:t xml:space="preserve">l’opérateur économique peut-il </w:t>
      </w:r>
      <w:r w:rsidRPr="00534E58">
        <w:rPr>
          <w:rFonts w:ascii="Century Gothic" w:eastAsiaTheme="minorEastAsia" w:hAnsi="Century Gothic" w:cstheme="minorBidi"/>
          <w:b/>
          <w:bCs/>
          <w:color w:val="365F91" w:themeColor="accent1" w:themeShade="BF"/>
          <w:lang w:val="fr-FR" w:eastAsia="fr-FR"/>
        </w:rPr>
        <w:t xml:space="preserve">remplir </w:t>
      </w:r>
      <w:r w:rsidR="001D75D4" w:rsidRPr="00534E58">
        <w:rPr>
          <w:rFonts w:ascii="Century Gothic" w:eastAsiaTheme="minorEastAsia" w:hAnsi="Century Gothic" w:cstheme="minorBidi"/>
          <w:b/>
          <w:bCs/>
          <w:color w:val="365F91" w:themeColor="accent1" w:themeShade="BF"/>
          <w:lang w:val="fr-FR" w:eastAsia="fr-FR"/>
        </w:rPr>
        <w:t>le formulaire DUME</w:t>
      </w:r>
      <w:r w:rsidRPr="00534E58">
        <w:rPr>
          <w:rFonts w:ascii="Century Gothic" w:eastAsiaTheme="minorEastAsia" w:hAnsi="Century Gothic" w:cstheme="minorBidi"/>
          <w:b/>
          <w:bCs/>
          <w:color w:val="365F91" w:themeColor="accent1" w:themeShade="BF"/>
          <w:lang w:val="fr-FR" w:eastAsia="fr-FR"/>
        </w:rPr>
        <w:t> ?</w:t>
      </w:r>
      <w:r w:rsidR="001D75D4" w:rsidRPr="00534E58">
        <w:rPr>
          <w:rFonts w:ascii="Century Gothic" w:eastAsiaTheme="minorEastAsia" w:hAnsi="Century Gothic" w:cstheme="minorBidi"/>
          <w:b/>
          <w:bCs/>
          <w:color w:val="365F91" w:themeColor="accent1" w:themeShade="BF"/>
          <w:lang w:val="fr-FR" w:eastAsia="fr-FR"/>
        </w:rPr>
        <w:t xml:space="preserve"> </w:t>
      </w:r>
    </w:p>
    <w:p w14:paraId="20AD9CAD" w14:textId="7E38B6D1" w:rsidR="00683F73" w:rsidRDefault="00683F73" w:rsidP="0052495A">
      <w:pPr>
        <w:pStyle w:val="Sansinterligne"/>
        <w:jc w:val="both"/>
        <w:rPr>
          <w:rFonts w:ascii="Century Gothic" w:eastAsiaTheme="minorEastAsia" w:hAnsi="Century Gothic" w:cstheme="minorBidi"/>
          <w:sz w:val="21"/>
          <w:szCs w:val="21"/>
          <w:lang w:val="fr-FR" w:eastAsia="fr-FR"/>
        </w:rPr>
      </w:pPr>
    </w:p>
    <w:p w14:paraId="60CA5A53" w14:textId="77777777" w:rsidR="00534E58" w:rsidRDefault="00534E58" w:rsidP="0052495A">
      <w:pPr>
        <w:pStyle w:val="Sansinterligne"/>
        <w:jc w:val="both"/>
        <w:rPr>
          <w:rFonts w:ascii="Century Gothic" w:eastAsiaTheme="minorEastAsia" w:hAnsi="Century Gothic" w:cstheme="minorBidi"/>
          <w:sz w:val="21"/>
          <w:szCs w:val="21"/>
          <w:lang w:val="fr-FR" w:eastAsia="fr-FR"/>
        </w:rPr>
      </w:pPr>
    </w:p>
    <w:p w14:paraId="20AD9CB0" w14:textId="5B98900A" w:rsidR="00611375" w:rsidRPr="003E3F91" w:rsidRDefault="00FA2089" w:rsidP="00534E58">
      <w:pPr>
        <w:pStyle w:val="Sansinterligne"/>
        <w:numPr>
          <w:ilvl w:val="0"/>
          <w:numId w:val="35"/>
        </w:numPr>
        <w:ind w:left="284" w:hanging="284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L’opérateur économique </w:t>
      </w:r>
      <w:r w:rsidR="00B34716" w:rsidRPr="003E3F91">
        <w:rPr>
          <w:rFonts w:ascii="Century Gothic" w:hAnsi="Century Gothic" w:cs="Arial"/>
          <w:sz w:val="21"/>
          <w:szCs w:val="21"/>
        </w:rPr>
        <w:t xml:space="preserve">se rend </w:t>
      </w:r>
      <w:r w:rsidR="00D847CA" w:rsidRPr="003E3F91">
        <w:rPr>
          <w:rFonts w:ascii="Century Gothic" w:hAnsi="Century Gothic" w:cs="Arial"/>
          <w:sz w:val="21"/>
          <w:szCs w:val="21"/>
        </w:rPr>
        <w:t>sur la plateforme DUME</w:t>
      </w:r>
      <w:r w:rsidR="0052495A">
        <w:rPr>
          <w:rFonts w:ascii="Century Gothic" w:hAnsi="Century Gothic" w:cs="Arial"/>
          <w:sz w:val="21"/>
          <w:szCs w:val="21"/>
        </w:rPr>
        <w:t xml:space="preserve"> via : </w:t>
      </w:r>
      <w:hyperlink r:id="rId13" w:history="1">
        <w:r w:rsidR="0052495A" w:rsidRPr="00F553C0">
          <w:rPr>
            <w:rStyle w:val="Lienhypertexte"/>
            <w:rFonts w:ascii="Century Gothic" w:hAnsi="Century Gothic"/>
            <w:sz w:val="21"/>
            <w:szCs w:val="21"/>
          </w:rPr>
          <w:t>https://dume.publicprocurement.be/</w:t>
        </w:r>
      </w:hyperlink>
    </w:p>
    <w:p w14:paraId="14B24793" w14:textId="0D05F006" w:rsidR="00C1777B" w:rsidRPr="00C1777B" w:rsidRDefault="00FA2089" w:rsidP="00534E58">
      <w:pPr>
        <w:pStyle w:val="Sansinterligne"/>
        <w:numPr>
          <w:ilvl w:val="0"/>
          <w:numId w:val="35"/>
        </w:numPr>
        <w:ind w:left="284" w:hanging="284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Il </w:t>
      </w:r>
      <w:r w:rsidR="00C1777B">
        <w:rPr>
          <w:rFonts w:ascii="Century Gothic" w:hAnsi="Century Gothic"/>
          <w:sz w:val="21"/>
          <w:szCs w:val="21"/>
        </w:rPr>
        <w:t>s’identifie</w:t>
      </w:r>
      <w:r w:rsidR="00C9040E">
        <w:rPr>
          <w:rFonts w:ascii="Century Gothic" w:hAnsi="Century Gothic"/>
          <w:sz w:val="21"/>
          <w:szCs w:val="21"/>
        </w:rPr>
        <w:t xml:space="preserve"> comme « </w:t>
      </w:r>
      <w:r w:rsidR="00646D8D">
        <w:rPr>
          <w:rFonts w:ascii="Century Gothic" w:hAnsi="Century Gothic"/>
          <w:sz w:val="21"/>
          <w:szCs w:val="21"/>
        </w:rPr>
        <w:t>opérateur économique</w:t>
      </w:r>
      <w:r w:rsidR="00C9040E">
        <w:rPr>
          <w:rFonts w:ascii="Century Gothic" w:hAnsi="Century Gothic"/>
          <w:sz w:val="21"/>
          <w:szCs w:val="21"/>
        </w:rPr>
        <w:t> »</w:t>
      </w:r>
    </w:p>
    <w:p w14:paraId="73C23C4A" w14:textId="77777777" w:rsidR="00C9040E" w:rsidRPr="00C9040E" w:rsidRDefault="00FA2089" w:rsidP="00534E58">
      <w:pPr>
        <w:pStyle w:val="Sansinterligne"/>
        <w:numPr>
          <w:ilvl w:val="0"/>
          <w:numId w:val="35"/>
        </w:numPr>
        <w:ind w:left="284" w:hanging="284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Il </w:t>
      </w:r>
      <w:r w:rsidR="00C9040E">
        <w:rPr>
          <w:rFonts w:ascii="Century Gothic" w:hAnsi="Century Gothic" w:cs="Arial"/>
          <w:sz w:val="21"/>
          <w:szCs w:val="21"/>
        </w:rPr>
        <w:t>choisit « importer une demande/réponse DUME »</w:t>
      </w:r>
    </w:p>
    <w:p w14:paraId="5E1DB172" w14:textId="308C3881" w:rsidR="00FA2089" w:rsidRPr="00C9040E" w:rsidRDefault="00C9040E" w:rsidP="00534E58">
      <w:pPr>
        <w:pStyle w:val="Sansinterligne"/>
        <w:numPr>
          <w:ilvl w:val="0"/>
          <w:numId w:val="35"/>
        </w:numPr>
        <w:ind w:left="284" w:hanging="284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Il y télécharge </w:t>
      </w:r>
      <w:r w:rsidR="00B34716" w:rsidRPr="003C6A47">
        <w:rPr>
          <w:rFonts w:ascii="Century Gothic" w:hAnsi="Century Gothic" w:cs="Arial"/>
          <w:sz w:val="21"/>
          <w:szCs w:val="21"/>
        </w:rPr>
        <w:t>l</w:t>
      </w:r>
      <w:r w:rsidR="00513F7B" w:rsidRPr="003C6A47">
        <w:rPr>
          <w:rFonts w:ascii="Century Gothic" w:hAnsi="Century Gothic" w:cs="Arial"/>
          <w:sz w:val="21"/>
          <w:szCs w:val="21"/>
        </w:rPr>
        <w:t xml:space="preserve">e formulaire DUME </w:t>
      </w:r>
      <w:r w:rsidR="00FA2089">
        <w:rPr>
          <w:rFonts w:ascii="Century Gothic" w:hAnsi="Century Gothic" w:cs="Arial"/>
          <w:sz w:val="21"/>
          <w:szCs w:val="21"/>
        </w:rPr>
        <w:t xml:space="preserve">paramétré </w:t>
      </w:r>
      <w:r w:rsidR="00513F7B" w:rsidRPr="003C6A47">
        <w:rPr>
          <w:rFonts w:ascii="Century Gothic" w:hAnsi="Century Gothic" w:cs="Arial"/>
          <w:sz w:val="21"/>
          <w:szCs w:val="21"/>
        </w:rPr>
        <w:t xml:space="preserve">qu’il </w:t>
      </w:r>
      <w:r w:rsidR="003C6A47">
        <w:rPr>
          <w:rFonts w:ascii="Century Gothic" w:hAnsi="Century Gothic" w:cs="Arial"/>
          <w:sz w:val="21"/>
          <w:szCs w:val="21"/>
        </w:rPr>
        <w:t>a pré</w:t>
      </w:r>
      <w:r>
        <w:rPr>
          <w:rFonts w:ascii="Century Gothic" w:hAnsi="Century Gothic" w:cs="Arial"/>
          <w:sz w:val="21"/>
          <w:szCs w:val="21"/>
        </w:rPr>
        <w:t>alablement enregistré sur son PC</w:t>
      </w:r>
      <w:r w:rsidR="00FA2089">
        <w:rPr>
          <w:rFonts w:ascii="Century Gothic" w:hAnsi="Century Gothic" w:cs="Arial"/>
          <w:sz w:val="21"/>
          <w:szCs w:val="21"/>
        </w:rPr>
        <w:t xml:space="preserve"> </w:t>
      </w:r>
    </w:p>
    <w:p w14:paraId="0E6083DC" w14:textId="59B15607" w:rsidR="00C9040E" w:rsidRPr="00FA2089" w:rsidRDefault="00C9040E" w:rsidP="00534E58">
      <w:pPr>
        <w:pStyle w:val="Sansinterligne"/>
        <w:numPr>
          <w:ilvl w:val="0"/>
          <w:numId w:val="35"/>
        </w:numPr>
        <w:ind w:left="284" w:hanging="284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Il clique sur « suivant »</w:t>
      </w:r>
    </w:p>
    <w:p w14:paraId="070E5793" w14:textId="6858B632" w:rsidR="00FA2089" w:rsidRPr="00FA2089" w:rsidRDefault="00FA2089" w:rsidP="00534E58">
      <w:pPr>
        <w:pStyle w:val="Sansinterligne"/>
        <w:numPr>
          <w:ilvl w:val="0"/>
          <w:numId w:val="35"/>
        </w:numPr>
        <w:ind w:left="284" w:hanging="284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L</w:t>
      </w:r>
      <w:r w:rsidRPr="00FA2089">
        <w:rPr>
          <w:rFonts w:ascii="Century Gothic" w:hAnsi="Century Gothic" w:cs="Arial"/>
          <w:sz w:val="21"/>
          <w:szCs w:val="21"/>
        </w:rPr>
        <w:t xml:space="preserve">e formulaire </w:t>
      </w:r>
      <w:r w:rsidR="00C9040E">
        <w:rPr>
          <w:rFonts w:ascii="Century Gothic" w:hAnsi="Century Gothic" w:cs="Arial"/>
          <w:sz w:val="21"/>
          <w:szCs w:val="21"/>
        </w:rPr>
        <w:t xml:space="preserve">DUME paramétré </w:t>
      </w:r>
      <w:r w:rsidRPr="00FA2089">
        <w:rPr>
          <w:rFonts w:ascii="Century Gothic" w:hAnsi="Century Gothic" w:cs="Arial"/>
          <w:sz w:val="21"/>
          <w:szCs w:val="21"/>
        </w:rPr>
        <w:t>s’affiche</w:t>
      </w:r>
      <w:r>
        <w:rPr>
          <w:rFonts w:ascii="Century Gothic" w:hAnsi="Century Gothic" w:cs="Arial"/>
          <w:sz w:val="21"/>
          <w:szCs w:val="21"/>
        </w:rPr>
        <w:t>. L</w:t>
      </w:r>
      <w:r w:rsidRPr="00FA2089">
        <w:rPr>
          <w:rFonts w:ascii="Century Gothic" w:hAnsi="Century Gothic" w:cs="Arial"/>
          <w:sz w:val="21"/>
          <w:szCs w:val="21"/>
        </w:rPr>
        <w:t xml:space="preserve">’opérateur </w:t>
      </w:r>
      <w:r>
        <w:rPr>
          <w:rFonts w:ascii="Century Gothic" w:hAnsi="Century Gothic" w:cs="Arial"/>
          <w:sz w:val="21"/>
          <w:szCs w:val="21"/>
        </w:rPr>
        <w:t xml:space="preserve">économique </w:t>
      </w:r>
      <w:r w:rsidRPr="00FA2089">
        <w:rPr>
          <w:rFonts w:ascii="Century Gothic" w:hAnsi="Century Gothic" w:cs="Arial"/>
          <w:sz w:val="21"/>
          <w:szCs w:val="21"/>
        </w:rPr>
        <w:t xml:space="preserve">remplit </w:t>
      </w:r>
      <w:r>
        <w:rPr>
          <w:rFonts w:ascii="Century Gothic" w:hAnsi="Century Gothic" w:cs="Arial"/>
          <w:sz w:val="21"/>
          <w:szCs w:val="21"/>
        </w:rPr>
        <w:t>c</w:t>
      </w:r>
      <w:r w:rsidRPr="00FA2089">
        <w:rPr>
          <w:rFonts w:ascii="Century Gothic" w:hAnsi="Century Gothic" w:cs="Arial"/>
          <w:sz w:val="21"/>
          <w:szCs w:val="21"/>
        </w:rPr>
        <w:t xml:space="preserve">e </w:t>
      </w:r>
      <w:r w:rsidR="00AE2492" w:rsidRPr="00FA2089">
        <w:rPr>
          <w:rFonts w:ascii="Century Gothic" w:hAnsi="Century Gothic" w:cs="Arial"/>
          <w:sz w:val="21"/>
          <w:szCs w:val="21"/>
        </w:rPr>
        <w:t xml:space="preserve">document </w:t>
      </w:r>
      <w:r w:rsidR="00B34716" w:rsidRPr="00FA2089">
        <w:rPr>
          <w:rFonts w:ascii="Century Gothic" w:hAnsi="Century Gothic" w:cs="Arial"/>
          <w:sz w:val="21"/>
          <w:szCs w:val="21"/>
        </w:rPr>
        <w:t>en ligne</w:t>
      </w:r>
      <w:r w:rsidR="002B6203" w:rsidRPr="00FA2089">
        <w:rPr>
          <w:rFonts w:ascii="Century Gothic" w:hAnsi="Century Gothic" w:cs="Arial"/>
          <w:sz w:val="21"/>
          <w:szCs w:val="21"/>
        </w:rPr>
        <w:t xml:space="preserve"> </w:t>
      </w:r>
      <w:r>
        <w:rPr>
          <w:rFonts w:ascii="Century Gothic" w:hAnsi="Century Gothic" w:cs="Arial"/>
          <w:sz w:val="21"/>
          <w:szCs w:val="21"/>
        </w:rPr>
        <w:t xml:space="preserve">à l’aide des instructions contenues dans </w:t>
      </w:r>
      <w:r w:rsidR="002B6203" w:rsidRPr="00FA2089">
        <w:rPr>
          <w:rFonts w:ascii="Century Gothic" w:hAnsi="Century Gothic" w:cs="Arial"/>
          <w:b/>
          <w:bCs/>
          <w:sz w:val="21"/>
          <w:szCs w:val="21"/>
        </w:rPr>
        <w:t>les lignes directrices</w:t>
      </w:r>
    </w:p>
    <w:p w14:paraId="2AE7C7C1" w14:textId="4DF7F94B" w:rsidR="00FA2089" w:rsidRDefault="00FA2089" w:rsidP="00FA2089">
      <w:pPr>
        <w:pStyle w:val="Sansinterligne"/>
        <w:jc w:val="both"/>
        <w:rPr>
          <w:rFonts w:ascii="Century Gothic" w:hAnsi="Century Gothic" w:cs="Arial"/>
          <w:b/>
          <w:bCs/>
          <w:sz w:val="21"/>
          <w:szCs w:val="21"/>
        </w:rPr>
      </w:pPr>
    </w:p>
    <w:p w14:paraId="3D23959A" w14:textId="77777777" w:rsidR="00534E58" w:rsidRDefault="00534E58" w:rsidP="00FA2089">
      <w:pPr>
        <w:pStyle w:val="Sansinterligne"/>
        <w:jc w:val="both"/>
        <w:rPr>
          <w:rFonts w:ascii="Century Gothic" w:hAnsi="Century Gothic" w:cs="Arial"/>
          <w:b/>
          <w:bCs/>
          <w:sz w:val="21"/>
          <w:szCs w:val="21"/>
        </w:rPr>
      </w:pPr>
    </w:p>
    <w:p w14:paraId="7A1A7844" w14:textId="393DE347" w:rsidR="00396A4E" w:rsidRPr="00534E58" w:rsidRDefault="00534E58" w:rsidP="00FA2089">
      <w:pPr>
        <w:pStyle w:val="Sansinterligne"/>
        <w:jc w:val="both"/>
        <w:rPr>
          <w:rFonts w:ascii="Century Gothic" w:eastAsiaTheme="minorEastAsia" w:hAnsi="Century Gothic" w:cstheme="minorBidi"/>
          <w:b/>
          <w:bCs/>
          <w:color w:val="365F91" w:themeColor="accent1" w:themeShade="BF"/>
          <w:lang w:val="fr-FR" w:eastAsia="fr-FR"/>
        </w:rPr>
      </w:pPr>
      <w:r w:rsidRPr="00534E58">
        <w:rPr>
          <w:rFonts w:ascii="Century Gothic" w:eastAsiaTheme="minorEastAsia" w:hAnsi="Century Gothic" w:cstheme="minorBidi"/>
          <w:b/>
          <w:bCs/>
          <w:color w:val="365F91" w:themeColor="accent1" w:themeShade="BF"/>
          <w:lang w:val="fr-FR" w:eastAsia="fr-FR"/>
        </w:rPr>
        <w:t xml:space="preserve">Quelles sont les lignes directrices ? </w:t>
      </w:r>
      <w:r w:rsidR="00BB6785" w:rsidRPr="00534E58">
        <w:rPr>
          <w:rFonts w:ascii="Century Gothic" w:eastAsiaTheme="minorEastAsia" w:hAnsi="Century Gothic" w:cstheme="minorBidi"/>
          <w:b/>
          <w:bCs/>
          <w:color w:val="365F91" w:themeColor="accent1" w:themeShade="BF"/>
          <w:lang w:val="fr-FR" w:eastAsia="fr-FR"/>
        </w:rPr>
        <w:t xml:space="preserve"> </w:t>
      </w:r>
    </w:p>
    <w:p w14:paraId="20AD9CB3" w14:textId="192F093E" w:rsidR="00D847CA" w:rsidRDefault="00D847CA" w:rsidP="00534E58">
      <w:pPr>
        <w:pStyle w:val="Sansinterligne"/>
        <w:jc w:val="both"/>
        <w:rPr>
          <w:rFonts w:ascii="Century Gothic" w:hAnsi="Century Gothic"/>
          <w:sz w:val="21"/>
          <w:szCs w:val="21"/>
        </w:rPr>
      </w:pPr>
    </w:p>
    <w:p w14:paraId="3C825043" w14:textId="77777777" w:rsidR="00534E58" w:rsidRDefault="00534E58" w:rsidP="00534E58">
      <w:pPr>
        <w:pStyle w:val="Sansinterligne"/>
        <w:jc w:val="both"/>
        <w:rPr>
          <w:rFonts w:ascii="Century Gothic" w:hAnsi="Century Gothic"/>
          <w:sz w:val="21"/>
          <w:szCs w:val="21"/>
        </w:rPr>
      </w:pPr>
    </w:p>
    <w:p w14:paraId="20AD9CC4" w14:textId="31141413" w:rsidR="002869A1" w:rsidRPr="00661D06" w:rsidRDefault="002869A1" w:rsidP="00534E58">
      <w:pPr>
        <w:pStyle w:val="Sansinterligne"/>
        <w:jc w:val="both"/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</w:pPr>
      <w:r w:rsidRPr="00661D06">
        <w:rPr>
          <w:rFonts w:ascii="Century Gothic" w:hAnsi="Century Gothic" w:cs="Arial"/>
          <w:b/>
          <w:color w:val="948A54" w:themeColor="background2" w:themeShade="80"/>
          <w:sz w:val="21"/>
          <w:szCs w:val="21"/>
        </w:rPr>
        <w:t>Partie I</w:t>
      </w:r>
      <w:r w:rsidRPr="00661D06"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  <w:t xml:space="preserve"> – Information</w:t>
      </w:r>
      <w:r w:rsidR="009F3039" w:rsidRPr="00661D06"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  <w:t>s</w:t>
      </w:r>
      <w:r w:rsidRPr="00661D06"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  <w:t xml:space="preserve"> concernant la procédure de passation de marché et l</w:t>
      </w:r>
      <w:r w:rsidR="00F1316E" w:rsidRPr="00661D06"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  <w:t>’</w:t>
      </w:r>
      <w:r w:rsidRPr="00661D06"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  <w:t>adjudicateur ou l’entité adjudicatrice</w:t>
      </w:r>
    </w:p>
    <w:p w14:paraId="27E1C576" w14:textId="77777777" w:rsidR="005A3097" w:rsidRDefault="005A3097" w:rsidP="00534E58">
      <w:pPr>
        <w:pStyle w:val="Sansinterligne"/>
        <w:jc w:val="both"/>
        <w:rPr>
          <w:rFonts w:ascii="Century Gothic" w:hAnsi="Century Gothic" w:cs="Arial"/>
          <w:sz w:val="21"/>
          <w:szCs w:val="21"/>
        </w:rPr>
      </w:pPr>
    </w:p>
    <w:p w14:paraId="20AD9CC6" w14:textId="0069123B" w:rsidR="00B65BF0" w:rsidRPr="003E3F91" w:rsidRDefault="00534E58" w:rsidP="00534E58">
      <w:pPr>
        <w:pStyle w:val="Sansinterligne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C</w:t>
      </w:r>
      <w:r w:rsidR="005F4320">
        <w:rPr>
          <w:rFonts w:ascii="Century Gothic" w:hAnsi="Century Gothic" w:cs="Arial"/>
          <w:sz w:val="21"/>
          <w:szCs w:val="21"/>
        </w:rPr>
        <w:t>ette</w:t>
      </w:r>
      <w:r w:rsidR="002A5A04" w:rsidRPr="003E3F91">
        <w:rPr>
          <w:rFonts w:ascii="Century Gothic" w:hAnsi="Century Gothic" w:cs="Arial"/>
          <w:sz w:val="21"/>
          <w:szCs w:val="21"/>
        </w:rPr>
        <w:t xml:space="preserve"> partie </w:t>
      </w:r>
      <w:r w:rsidR="00792D33">
        <w:rPr>
          <w:rFonts w:ascii="Century Gothic" w:hAnsi="Century Gothic" w:cs="Arial"/>
          <w:sz w:val="21"/>
          <w:szCs w:val="21"/>
        </w:rPr>
        <w:t>est p</w:t>
      </w:r>
      <w:r w:rsidR="00673D04" w:rsidRPr="003E3F91">
        <w:rPr>
          <w:rFonts w:ascii="Century Gothic" w:hAnsi="Century Gothic" w:cs="Arial"/>
          <w:sz w:val="21"/>
          <w:szCs w:val="21"/>
        </w:rPr>
        <w:t>réremplie</w:t>
      </w:r>
      <w:r w:rsidR="00194805">
        <w:rPr>
          <w:rFonts w:ascii="Century Gothic" w:hAnsi="Century Gothic" w:cs="Arial"/>
          <w:sz w:val="21"/>
          <w:szCs w:val="21"/>
        </w:rPr>
        <w:t>.</w:t>
      </w:r>
    </w:p>
    <w:p w14:paraId="20AD9CC7" w14:textId="47B400A7" w:rsidR="00B65BF0" w:rsidRDefault="00B65BF0" w:rsidP="00534E58">
      <w:pPr>
        <w:pStyle w:val="Sansinterligne"/>
        <w:jc w:val="both"/>
        <w:rPr>
          <w:rFonts w:ascii="Century Gothic" w:hAnsi="Century Gothic" w:cs="Arial"/>
          <w:sz w:val="21"/>
          <w:szCs w:val="21"/>
        </w:rPr>
      </w:pPr>
    </w:p>
    <w:p w14:paraId="20AD9CCE" w14:textId="3D905763" w:rsidR="002869A1" w:rsidRPr="00661D06" w:rsidRDefault="008D26D0" w:rsidP="00534E58">
      <w:pPr>
        <w:pStyle w:val="Sansinterligne"/>
        <w:jc w:val="both"/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</w:pPr>
      <w:r w:rsidRPr="00661D06">
        <w:rPr>
          <w:rFonts w:ascii="Century Gothic" w:hAnsi="Century Gothic" w:cs="Arial"/>
          <w:b/>
          <w:color w:val="948A54" w:themeColor="background2" w:themeShade="80"/>
          <w:sz w:val="21"/>
          <w:szCs w:val="21"/>
        </w:rPr>
        <w:t>Partie II</w:t>
      </w:r>
      <w:r w:rsidRPr="00661D06"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  <w:t xml:space="preserve"> – I</w:t>
      </w:r>
      <w:r w:rsidR="002869A1" w:rsidRPr="00661D06"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  <w:t>nformations concernant l’opérateur économique</w:t>
      </w:r>
      <w:r w:rsidR="009C384D" w:rsidRPr="00661D06"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  <w:t xml:space="preserve"> – </w:t>
      </w:r>
      <w:r w:rsidR="002869A1" w:rsidRPr="00661D06">
        <w:rPr>
          <w:rFonts w:ascii="Century Gothic" w:hAnsi="Century Gothic" w:cs="Arial"/>
          <w:b/>
          <w:color w:val="948A54" w:themeColor="background2" w:themeShade="80"/>
          <w:sz w:val="21"/>
          <w:szCs w:val="21"/>
        </w:rPr>
        <w:t>Point A</w:t>
      </w:r>
      <w:r w:rsidR="002869A1" w:rsidRPr="00661D06"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  <w:t xml:space="preserve"> – </w:t>
      </w:r>
      <w:r w:rsidR="00DA1379" w:rsidRPr="00661D06"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  <w:t>I</w:t>
      </w:r>
      <w:r w:rsidR="002869A1" w:rsidRPr="00661D06"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  <w:t>nformations concernant l’opérateur économique</w:t>
      </w:r>
    </w:p>
    <w:p w14:paraId="7583392D" w14:textId="77777777" w:rsidR="005A3097" w:rsidRDefault="005A3097" w:rsidP="00534E58">
      <w:pPr>
        <w:pStyle w:val="Sansinterligne"/>
        <w:jc w:val="both"/>
        <w:rPr>
          <w:rFonts w:ascii="Century Gothic" w:hAnsi="Century Gothic" w:cs="Arial"/>
          <w:sz w:val="21"/>
          <w:szCs w:val="21"/>
        </w:rPr>
      </w:pPr>
    </w:p>
    <w:p w14:paraId="52054625" w14:textId="463562D7" w:rsidR="009D6100" w:rsidRDefault="005C30EC" w:rsidP="00534E58">
      <w:pPr>
        <w:pStyle w:val="Sansinterligne"/>
        <w:jc w:val="both"/>
        <w:rPr>
          <w:rFonts w:ascii="Century Gothic" w:hAnsi="Century Gothic" w:cs="Arial"/>
          <w:sz w:val="21"/>
          <w:szCs w:val="21"/>
        </w:rPr>
      </w:pPr>
      <w:r w:rsidRPr="003E3F91">
        <w:rPr>
          <w:rFonts w:ascii="Century Gothic" w:hAnsi="Century Gothic" w:cs="Arial"/>
          <w:sz w:val="21"/>
          <w:szCs w:val="21"/>
        </w:rPr>
        <w:t xml:space="preserve">L’opérateur économique </w:t>
      </w:r>
      <w:r w:rsidR="009D6100">
        <w:rPr>
          <w:rFonts w:ascii="Century Gothic" w:hAnsi="Century Gothic" w:cs="Arial"/>
          <w:sz w:val="21"/>
          <w:szCs w:val="21"/>
        </w:rPr>
        <w:t>complète tout ce point, mais la question relative :</w:t>
      </w:r>
    </w:p>
    <w:p w14:paraId="61945295" w14:textId="0752BDF1" w:rsidR="009D6100" w:rsidRDefault="009D6100" w:rsidP="00534E58">
      <w:pPr>
        <w:pStyle w:val="Sansinterligne"/>
        <w:numPr>
          <w:ilvl w:val="0"/>
          <w:numId w:val="8"/>
        </w:numPr>
        <w:ind w:left="709" w:hanging="283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à une </w:t>
      </w:r>
      <w:r w:rsidR="009E43EE" w:rsidRPr="003E3F91">
        <w:rPr>
          <w:rFonts w:ascii="Century Gothic" w:hAnsi="Century Gothic" w:cs="Arial"/>
          <w:sz w:val="21"/>
          <w:szCs w:val="21"/>
        </w:rPr>
        <w:t>liste officielle d’opérateurs économiques agréés ou muni d’un certificat équivalent n</w:t>
      </w:r>
      <w:r w:rsidR="00C9040E">
        <w:rPr>
          <w:rFonts w:ascii="Century Gothic" w:hAnsi="Century Gothic" w:cs="Arial"/>
          <w:sz w:val="21"/>
          <w:szCs w:val="21"/>
        </w:rPr>
        <w:t xml:space="preserve">’est </w:t>
      </w:r>
      <w:r>
        <w:rPr>
          <w:rFonts w:ascii="Century Gothic" w:hAnsi="Century Gothic" w:cs="Arial"/>
          <w:sz w:val="21"/>
          <w:szCs w:val="21"/>
        </w:rPr>
        <w:t xml:space="preserve">complétée que s’il s’agit d’un </w:t>
      </w:r>
      <w:r w:rsidR="009E43EE" w:rsidRPr="003E3F91">
        <w:rPr>
          <w:rFonts w:ascii="Century Gothic" w:hAnsi="Century Gothic" w:cs="Arial"/>
          <w:sz w:val="21"/>
          <w:szCs w:val="21"/>
        </w:rPr>
        <w:t>marché de travaux</w:t>
      </w:r>
      <w:r w:rsidR="00C36509">
        <w:rPr>
          <w:rFonts w:ascii="Century Gothic" w:hAnsi="Century Gothic" w:cs="Arial"/>
          <w:sz w:val="21"/>
          <w:szCs w:val="21"/>
        </w:rPr>
        <w:t xml:space="preserve"> car celle-ci concerne l’agréation des entrepreneurs ;</w:t>
      </w:r>
      <w:r>
        <w:rPr>
          <w:rFonts w:ascii="Century Gothic" w:hAnsi="Century Gothic" w:cs="Arial"/>
          <w:sz w:val="21"/>
          <w:szCs w:val="21"/>
        </w:rPr>
        <w:t xml:space="preserve"> </w:t>
      </w:r>
    </w:p>
    <w:p w14:paraId="51950133" w14:textId="7FA1E78C" w:rsidR="000E222E" w:rsidRPr="009D6100" w:rsidRDefault="009D6100" w:rsidP="00534E58">
      <w:pPr>
        <w:pStyle w:val="Sansinterligne"/>
        <w:numPr>
          <w:ilvl w:val="0"/>
          <w:numId w:val="8"/>
        </w:numPr>
        <w:ind w:left="709" w:hanging="283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aux </w:t>
      </w:r>
      <w:r w:rsidR="009E43EE" w:rsidRPr="009D6100">
        <w:rPr>
          <w:rFonts w:ascii="Century Gothic" w:hAnsi="Century Gothic" w:cs="Arial"/>
          <w:sz w:val="21"/>
          <w:szCs w:val="21"/>
        </w:rPr>
        <w:t>lots</w:t>
      </w:r>
      <w:r>
        <w:rPr>
          <w:rFonts w:ascii="Century Gothic" w:hAnsi="Century Gothic" w:cs="Arial"/>
          <w:sz w:val="21"/>
          <w:szCs w:val="21"/>
        </w:rPr>
        <w:t xml:space="preserve"> n</w:t>
      </w:r>
      <w:r w:rsidR="00C9040E">
        <w:rPr>
          <w:rFonts w:ascii="Century Gothic" w:hAnsi="Century Gothic" w:cs="Arial"/>
          <w:sz w:val="21"/>
          <w:szCs w:val="21"/>
        </w:rPr>
        <w:t>’est</w:t>
      </w:r>
      <w:r>
        <w:rPr>
          <w:rFonts w:ascii="Century Gothic" w:hAnsi="Century Gothic" w:cs="Arial"/>
          <w:sz w:val="21"/>
          <w:szCs w:val="21"/>
        </w:rPr>
        <w:t xml:space="preserve"> complétée que si le marché comporte des </w:t>
      </w:r>
      <w:r w:rsidR="009E43EE" w:rsidRPr="009D6100">
        <w:rPr>
          <w:rFonts w:ascii="Century Gothic" w:hAnsi="Century Gothic" w:cs="Arial"/>
          <w:sz w:val="21"/>
          <w:szCs w:val="21"/>
        </w:rPr>
        <w:t>lots</w:t>
      </w:r>
      <w:r>
        <w:rPr>
          <w:rFonts w:ascii="Century Gothic" w:hAnsi="Century Gothic" w:cs="Arial"/>
          <w:sz w:val="21"/>
          <w:szCs w:val="21"/>
        </w:rPr>
        <w:t>.</w:t>
      </w:r>
    </w:p>
    <w:p w14:paraId="567FB991" w14:textId="77777777" w:rsidR="006F400F" w:rsidRDefault="006F400F" w:rsidP="00F272A4">
      <w:pPr>
        <w:pStyle w:val="Sansinterligne"/>
        <w:ind w:left="709"/>
        <w:jc w:val="both"/>
        <w:rPr>
          <w:rFonts w:ascii="Century Gothic" w:hAnsi="Century Gothic" w:cs="Arial"/>
          <w:sz w:val="21"/>
          <w:szCs w:val="21"/>
        </w:rPr>
      </w:pPr>
    </w:p>
    <w:p w14:paraId="20AD9CD4" w14:textId="4AC6494E" w:rsidR="002869A1" w:rsidRPr="00661D06" w:rsidRDefault="009C384D" w:rsidP="00534E58">
      <w:pPr>
        <w:pStyle w:val="Sansinterligne"/>
        <w:jc w:val="both"/>
        <w:rPr>
          <w:rFonts w:ascii="Century Gothic" w:hAnsi="Century Gothic" w:cs="Arial"/>
          <w:bCs/>
          <w:color w:val="948A54" w:themeColor="background2" w:themeShade="80"/>
          <w:sz w:val="21"/>
          <w:szCs w:val="21"/>
          <w:u w:val="single"/>
        </w:rPr>
      </w:pPr>
      <w:r w:rsidRPr="00661D06">
        <w:rPr>
          <w:rFonts w:ascii="Century Gothic" w:hAnsi="Century Gothic" w:cs="Arial"/>
          <w:b/>
          <w:color w:val="948A54" w:themeColor="background2" w:themeShade="80"/>
          <w:sz w:val="21"/>
          <w:szCs w:val="21"/>
        </w:rPr>
        <w:t>Partie II</w:t>
      </w:r>
      <w:r w:rsidRPr="00661D06"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  <w:t xml:space="preserve"> – Informations concernant l’opérateur économique – </w:t>
      </w:r>
      <w:r w:rsidR="002869A1" w:rsidRPr="00661D06">
        <w:rPr>
          <w:rFonts w:ascii="Century Gothic" w:hAnsi="Century Gothic" w:cs="Arial"/>
          <w:b/>
          <w:color w:val="948A54" w:themeColor="background2" w:themeShade="80"/>
          <w:sz w:val="21"/>
          <w:szCs w:val="21"/>
        </w:rPr>
        <w:t>Point B</w:t>
      </w:r>
      <w:r w:rsidR="002869A1" w:rsidRPr="00661D06"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  <w:t xml:space="preserve"> – </w:t>
      </w:r>
      <w:r w:rsidR="008259CC" w:rsidRPr="00661D06"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  <w:t>I</w:t>
      </w:r>
      <w:r w:rsidR="002869A1" w:rsidRPr="00661D06"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  <w:t>nformations relatives aux représentants de l’opérateur économique</w:t>
      </w:r>
    </w:p>
    <w:p w14:paraId="713BC822" w14:textId="77777777" w:rsidR="005A3097" w:rsidRDefault="005A3097" w:rsidP="00534E58">
      <w:pPr>
        <w:pStyle w:val="Sansinterligne"/>
        <w:jc w:val="both"/>
        <w:rPr>
          <w:rFonts w:ascii="Century Gothic" w:hAnsi="Century Gothic" w:cs="Arial"/>
          <w:sz w:val="21"/>
          <w:szCs w:val="21"/>
        </w:rPr>
      </w:pPr>
    </w:p>
    <w:p w14:paraId="2A7416B7" w14:textId="63341738" w:rsidR="00864C2E" w:rsidRPr="009D6100" w:rsidRDefault="008F0638" w:rsidP="00534E58">
      <w:pPr>
        <w:pStyle w:val="Sansinterligne"/>
        <w:jc w:val="both"/>
        <w:rPr>
          <w:rFonts w:ascii="Century Gothic" w:hAnsi="Century Gothic" w:cs="Arial"/>
          <w:sz w:val="21"/>
          <w:szCs w:val="21"/>
        </w:rPr>
      </w:pPr>
      <w:r w:rsidRPr="0066699E">
        <w:rPr>
          <w:rFonts w:ascii="Century Gothic" w:hAnsi="Century Gothic" w:cs="Arial"/>
          <w:sz w:val="21"/>
          <w:szCs w:val="21"/>
        </w:rPr>
        <w:t>L’opérateur économique doit</w:t>
      </w:r>
      <w:r w:rsidR="00864C2E">
        <w:rPr>
          <w:rFonts w:ascii="Century Gothic" w:hAnsi="Century Gothic" w:cs="Arial"/>
          <w:sz w:val="21"/>
          <w:szCs w:val="21"/>
        </w:rPr>
        <w:t xml:space="preserve"> </w:t>
      </w:r>
      <w:r w:rsidRPr="0066699E">
        <w:rPr>
          <w:rFonts w:ascii="Century Gothic" w:hAnsi="Century Gothic" w:cs="Arial"/>
          <w:sz w:val="21"/>
          <w:szCs w:val="21"/>
        </w:rPr>
        <w:t xml:space="preserve">compléter ce </w:t>
      </w:r>
      <w:r w:rsidR="00F25F6F" w:rsidRPr="0066699E">
        <w:rPr>
          <w:rFonts w:ascii="Century Gothic" w:hAnsi="Century Gothic" w:cs="Arial"/>
          <w:sz w:val="21"/>
          <w:szCs w:val="21"/>
        </w:rPr>
        <w:t>point</w:t>
      </w:r>
      <w:r w:rsidR="00EA214A">
        <w:rPr>
          <w:rFonts w:ascii="Century Gothic" w:hAnsi="Century Gothic" w:cs="Arial"/>
          <w:sz w:val="21"/>
          <w:szCs w:val="21"/>
        </w:rPr>
        <w:t xml:space="preserve"> </w:t>
      </w:r>
      <w:r w:rsidR="00EA214A" w:rsidRPr="00EA214A">
        <w:rPr>
          <w:rFonts w:ascii="Century Gothic" w:hAnsi="Century Gothic" w:cs="Arial"/>
          <w:color w:val="FF0000"/>
          <w:sz w:val="21"/>
          <w:szCs w:val="21"/>
        </w:rPr>
        <w:t>uniquement</w:t>
      </w:r>
      <w:r w:rsidR="00D201B9" w:rsidRPr="00EA214A">
        <w:rPr>
          <w:rFonts w:ascii="Century Gothic" w:hAnsi="Century Gothic" w:cs="Arial"/>
          <w:color w:val="FF0000"/>
          <w:sz w:val="21"/>
          <w:szCs w:val="21"/>
        </w:rPr>
        <w:t xml:space="preserve"> </w:t>
      </w:r>
      <w:r w:rsidR="00864C2E" w:rsidRPr="00EA214A">
        <w:rPr>
          <w:rFonts w:ascii="Century Gothic" w:hAnsi="Century Gothic" w:cs="Arial"/>
          <w:color w:val="FF0000"/>
          <w:sz w:val="21"/>
          <w:szCs w:val="21"/>
        </w:rPr>
        <w:t>si</w:t>
      </w:r>
      <w:r w:rsidR="00864C2E">
        <w:rPr>
          <w:rFonts w:ascii="Century Gothic" w:hAnsi="Century Gothic" w:cs="Arial"/>
          <w:sz w:val="21"/>
          <w:szCs w:val="21"/>
        </w:rPr>
        <w:t xml:space="preserve"> </w:t>
      </w:r>
      <w:r w:rsidR="00864C2E" w:rsidRPr="009D0516">
        <w:rPr>
          <w:rFonts w:ascii="Century Gothic" w:hAnsi="Century Gothic" w:cs="Arial"/>
          <w:sz w:val="21"/>
          <w:szCs w:val="21"/>
          <w:u w:val="single" w:color="00B0F0"/>
        </w:rPr>
        <w:t>l’offre/ la demande de participation</w:t>
      </w:r>
      <w:r w:rsidR="00864C2E">
        <w:rPr>
          <w:rFonts w:ascii="Century Gothic" w:hAnsi="Century Gothic" w:cs="Arial"/>
          <w:sz w:val="21"/>
          <w:szCs w:val="21"/>
        </w:rPr>
        <w:t xml:space="preserve"> est déposée par un </w:t>
      </w:r>
      <w:r w:rsidR="00864C2E" w:rsidRPr="00661D06">
        <w:rPr>
          <w:rFonts w:ascii="Century Gothic" w:hAnsi="Century Gothic" w:cs="Arial"/>
          <w:sz w:val="21"/>
          <w:szCs w:val="21"/>
        </w:rPr>
        <w:t>groupement d’opérateurs économiques</w:t>
      </w:r>
      <w:r w:rsidR="00864C2E">
        <w:rPr>
          <w:rFonts w:ascii="Century Gothic" w:hAnsi="Century Gothic" w:cs="Arial"/>
          <w:sz w:val="21"/>
          <w:szCs w:val="21"/>
        </w:rPr>
        <w:t xml:space="preserve">. </w:t>
      </w:r>
      <w:r w:rsidR="005973EA">
        <w:rPr>
          <w:rFonts w:ascii="Century Gothic" w:hAnsi="Century Gothic" w:cs="Arial"/>
          <w:sz w:val="21"/>
          <w:szCs w:val="21"/>
        </w:rPr>
        <w:t xml:space="preserve">Si tel est le </w:t>
      </w:r>
      <w:r w:rsidR="00066C41" w:rsidRPr="002B1A9F">
        <w:rPr>
          <w:rFonts w:ascii="Century Gothic" w:hAnsi="Century Gothic" w:cs="Arial"/>
          <w:sz w:val="21"/>
          <w:szCs w:val="21"/>
        </w:rPr>
        <w:t xml:space="preserve">cas, il </w:t>
      </w:r>
      <w:r w:rsidR="00644169" w:rsidRPr="002B1A9F">
        <w:rPr>
          <w:rFonts w:ascii="Century Gothic" w:hAnsi="Century Gothic" w:cs="Arial"/>
          <w:sz w:val="21"/>
          <w:szCs w:val="21"/>
        </w:rPr>
        <w:t>désign</w:t>
      </w:r>
      <w:r w:rsidR="00066C41" w:rsidRPr="002B1A9F">
        <w:rPr>
          <w:rFonts w:ascii="Century Gothic" w:hAnsi="Century Gothic" w:cs="Arial"/>
          <w:sz w:val="21"/>
          <w:szCs w:val="21"/>
        </w:rPr>
        <w:t xml:space="preserve">e celui d’entre eux qui </w:t>
      </w:r>
      <w:r w:rsidR="00644169" w:rsidRPr="00EA214A">
        <w:rPr>
          <w:rFonts w:ascii="Century Gothic" w:hAnsi="Century Gothic" w:cs="Arial"/>
          <w:sz w:val="21"/>
          <w:szCs w:val="21"/>
        </w:rPr>
        <w:t>représenter</w:t>
      </w:r>
      <w:r w:rsidR="00066C41" w:rsidRPr="00EA214A">
        <w:rPr>
          <w:rFonts w:ascii="Century Gothic" w:hAnsi="Century Gothic" w:cs="Arial"/>
          <w:sz w:val="21"/>
          <w:szCs w:val="21"/>
        </w:rPr>
        <w:t>a</w:t>
      </w:r>
      <w:r w:rsidR="00DD5677" w:rsidRPr="00EA214A">
        <w:rPr>
          <w:rStyle w:val="Appelnotedebasdep"/>
          <w:rFonts w:ascii="Century Gothic" w:hAnsi="Century Gothic" w:cs="Arial"/>
          <w:sz w:val="21"/>
          <w:szCs w:val="21"/>
        </w:rPr>
        <w:footnoteReference w:id="5"/>
      </w:r>
      <w:r w:rsidR="00644169" w:rsidRPr="00EA214A">
        <w:rPr>
          <w:rFonts w:ascii="Century Gothic" w:hAnsi="Century Gothic" w:cs="Arial"/>
          <w:i/>
          <w:iCs/>
          <w:sz w:val="21"/>
          <w:szCs w:val="21"/>
        </w:rPr>
        <w:t> </w:t>
      </w:r>
      <w:r w:rsidR="00644169" w:rsidRPr="00EA214A">
        <w:rPr>
          <w:rFonts w:ascii="Century Gothic" w:hAnsi="Century Gothic" w:cs="Arial"/>
          <w:sz w:val="21"/>
          <w:szCs w:val="21"/>
        </w:rPr>
        <w:t>le</w:t>
      </w:r>
      <w:r w:rsidR="00644169" w:rsidRPr="002B1A9F">
        <w:rPr>
          <w:rFonts w:ascii="Century Gothic" w:hAnsi="Century Gothic" w:cs="Arial"/>
          <w:sz w:val="21"/>
          <w:szCs w:val="21"/>
        </w:rPr>
        <w:t xml:space="preserve"> groupement à l’égard du PA.</w:t>
      </w:r>
      <w:r w:rsidR="00066C41" w:rsidRPr="00066C41">
        <w:rPr>
          <w:rFonts w:ascii="Century Gothic" w:hAnsi="Century Gothic" w:cs="Arial"/>
          <w:sz w:val="21"/>
          <w:szCs w:val="21"/>
        </w:rPr>
        <w:t xml:space="preserve"> </w:t>
      </w:r>
    </w:p>
    <w:p w14:paraId="30346970" w14:textId="65BDAA61" w:rsidR="00D376F7" w:rsidRDefault="00D376F7" w:rsidP="00534E58">
      <w:pPr>
        <w:pStyle w:val="Sansinterligne"/>
        <w:jc w:val="both"/>
        <w:rPr>
          <w:rFonts w:ascii="Century Gothic" w:hAnsi="Century Gothic"/>
          <w:sz w:val="21"/>
          <w:szCs w:val="21"/>
        </w:rPr>
      </w:pPr>
    </w:p>
    <w:p w14:paraId="20AD9CDA" w14:textId="75953442" w:rsidR="002869A1" w:rsidRPr="00661D06" w:rsidRDefault="009C384D" w:rsidP="00534E58">
      <w:pPr>
        <w:pStyle w:val="Sansinterligne"/>
        <w:jc w:val="both"/>
        <w:rPr>
          <w:rFonts w:ascii="Century Gothic" w:hAnsi="Century Gothic" w:cs="Arial"/>
          <w:bCs/>
          <w:color w:val="948A54" w:themeColor="background2" w:themeShade="80"/>
          <w:sz w:val="21"/>
          <w:szCs w:val="21"/>
          <w:u w:val="single"/>
        </w:rPr>
      </w:pPr>
      <w:bookmarkStart w:id="13" w:name="_Hlk55305376"/>
      <w:r w:rsidRPr="00661D06">
        <w:rPr>
          <w:rFonts w:ascii="Century Gothic" w:hAnsi="Century Gothic" w:cs="Arial"/>
          <w:b/>
          <w:color w:val="948A54" w:themeColor="background2" w:themeShade="80"/>
          <w:sz w:val="21"/>
          <w:szCs w:val="21"/>
        </w:rPr>
        <w:t>Partie II</w:t>
      </w:r>
      <w:r w:rsidRPr="00661D06"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  <w:t xml:space="preserve"> – Informations concernant l’opérateur économique – </w:t>
      </w:r>
      <w:bookmarkEnd w:id="13"/>
      <w:r w:rsidR="002869A1" w:rsidRPr="00661D06">
        <w:rPr>
          <w:rFonts w:ascii="Century Gothic" w:hAnsi="Century Gothic" w:cs="Arial"/>
          <w:b/>
          <w:color w:val="948A54" w:themeColor="background2" w:themeShade="80"/>
          <w:sz w:val="21"/>
          <w:szCs w:val="21"/>
        </w:rPr>
        <w:t>Point C</w:t>
      </w:r>
      <w:r w:rsidR="002869A1" w:rsidRPr="00661D06"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  <w:t xml:space="preserve"> – </w:t>
      </w:r>
      <w:r w:rsidR="006518F9" w:rsidRPr="00661D06"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  <w:t>I</w:t>
      </w:r>
      <w:r w:rsidR="002869A1" w:rsidRPr="00661D06"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  <w:t>nformations relatives au recours à la capacité d’autres entités</w:t>
      </w:r>
    </w:p>
    <w:p w14:paraId="63753267" w14:textId="77777777" w:rsidR="005A3097" w:rsidRDefault="005A3097" w:rsidP="00534E58">
      <w:pPr>
        <w:pStyle w:val="Sansinterligne"/>
        <w:ind w:right="182"/>
        <w:jc w:val="both"/>
        <w:rPr>
          <w:rFonts w:ascii="Century Gothic" w:hAnsi="Century Gothic" w:cs="Arial"/>
          <w:sz w:val="21"/>
          <w:szCs w:val="21"/>
        </w:rPr>
      </w:pPr>
    </w:p>
    <w:p w14:paraId="31FFE6AE" w14:textId="77777777" w:rsidR="0045751E" w:rsidRDefault="005A3097" w:rsidP="0045751E">
      <w:pPr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L’opérateur économique doit compléter ce point </w:t>
      </w:r>
      <w:r w:rsidR="00661D06" w:rsidRPr="00661D06">
        <w:rPr>
          <w:rFonts w:ascii="Century Gothic" w:hAnsi="Century Gothic" w:cs="Arial"/>
          <w:color w:val="FF0000"/>
          <w:sz w:val="21"/>
          <w:szCs w:val="21"/>
        </w:rPr>
        <w:t xml:space="preserve">uniquement </w:t>
      </w:r>
      <w:r w:rsidRPr="00661D06">
        <w:rPr>
          <w:rFonts w:ascii="Century Gothic" w:hAnsi="Century Gothic" w:cs="Arial"/>
          <w:color w:val="FF0000"/>
          <w:sz w:val="21"/>
          <w:szCs w:val="21"/>
        </w:rPr>
        <w:t>s’il</w:t>
      </w:r>
      <w:r>
        <w:rPr>
          <w:rFonts w:ascii="Century Gothic" w:hAnsi="Century Gothic" w:cs="Arial"/>
          <w:sz w:val="21"/>
          <w:szCs w:val="21"/>
        </w:rPr>
        <w:t xml:space="preserve"> </w:t>
      </w:r>
      <w:r w:rsidRPr="00B93FD2">
        <w:rPr>
          <w:rFonts w:ascii="Century Gothic" w:hAnsi="Century Gothic" w:cs="Arial"/>
          <w:sz w:val="21"/>
          <w:szCs w:val="21"/>
        </w:rPr>
        <w:t xml:space="preserve">entend recourir à la capacité d’autres entités pour satisfaire aux critères de sélection qualitative. </w:t>
      </w:r>
    </w:p>
    <w:p w14:paraId="379C6D74" w14:textId="2EB60265" w:rsidR="0045751E" w:rsidRPr="00B131D4" w:rsidRDefault="0045751E" w:rsidP="0045751E">
      <w:pPr>
        <w:jc w:val="both"/>
        <w:rPr>
          <w:rFonts w:ascii="Century Gothic" w:eastAsiaTheme="minorHAnsi" w:hAnsi="Century Gothic"/>
          <w:sz w:val="21"/>
          <w:szCs w:val="21"/>
          <w:lang w:val="fr-BE" w:eastAsia="en-US"/>
        </w:rPr>
      </w:pPr>
      <w:bookmarkStart w:id="14" w:name="_Hlk61951271"/>
      <w:r>
        <w:rPr>
          <w:rFonts w:ascii="Century Gothic" w:hAnsi="Century Gothic" w:cs="Arial"/>
          <w:sz w:val="21"/>
          <w:szCs w:val="21"/>
        </w:rPr>
        <w:t xml:space="preserve">Pour rappel, dans ce cas, l’opérateur économique </w:t>
      </w:r>
      <w:r>
        <w:rPr>
          <w:rFonts w:ascii="Century Gothic" w:eastAsiaTheme="minorHAnsi" w:hAnsi="Century Gothic"/>
          <w:sz w:val="21"/>
          <w:szCs w:val="21"/>
          <w:lang w:val="fr-BE" w:eastAsia="en-US"/>
        </w:rPr>
        <w:t>joint</w:t>
      </w:r>
      <w:r w:rsidRPr="00B131D4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 </w:t>
      </w:r>
      <w:r w:rsidRPr="00B131D4">
        <w:rPr>
          <w:rFonts w:ascii="Century Gothic" w:hAnsi="Century Gothic"/>
          <w:sz w:val="21"/>
          <w:szCs w:val="21"/>
        </w:rPr>
        <w:t xml:space="preserve">à </w:t>
      </w:r>
      <w:r w:rsidRPr="00B131D4">
        <w:rPr>
          <w:rFonts w:ascii="Century Gothic" w:hAnsi="Century Gothic"/>
          <w:sz w:val="21"/>
          <w:szCs w:val="21"/>
          <w:u w:val="single" w:color="00B0F0"/>
        </w:rPr>
        <w:t>son offre/son demande de participation</w:t>
      </w:r>
      <w:r w:rsidRPr="00B131D4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 un </w:t>
      </w:r>
      <w:r w:rsidRPr="00CB0D3D">
        <w:rPr>
          <w:rFonts w:ascii="Century Gothic" w:eastAsiaTheme="minorHAnsi" w:hAnsi="Century Gothic"/>
          <w:b/>
          <w:bCs/>
          <w:sz w:val="21"/>
          <w:szCs w:val="21"/>
          <w:lang w:val="fr-BE" w:eastAsia="en-US"/>
        </w:rPr>
        <w:t>DUME distinct</w:t>
      </w:r>
      <w:r w:rsidRPr="00B131D4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 pour cha</w:t>
      </w:r>
      <w:r>
        <w:rPr>
          <w:rFonts w:ascii="Century Gothic" w:eastAsiaTheme="minorHAnsi" w:hAnsi="Century Gothic"/>
          <w:sz w:val="21"/>
          <w:szCs w:val="21"/>
          <w:lang w:val="fr-BE" w:eastAsia="en-US"/>
        </w:rPr>
        <w:t>cune de ces entités.</w:t>
      </w:r>
      <w:r w:rsidRPr="00B131D4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 </w:t>
      </w:r>
    </w:p>
    <w:p w14:paraId="372C0B8F" w14:textId="071FCADE" w:rsidR="00661D06" w:rsidRDefault="00661D06" w:rsidP="00534E58">
      <w:pPr>
        <w:pStyle w:val="Sansinterligne"/>
        <w:ind w:right="182"/>
        <w:jc w:val="both"/>
        <w:rPr>
          <w:rFonts w:ascii="Century Gothic" w:hAnsi="Century Gothic" w:cs="Arial"/>
          <w:sz w:val="21"/>
          <w:szCs w:val="21"/>
        </w:rPr>
      </w:pPr>
    </w:p>
    <w:p w14:paraId="155B81E6" w14:textId="77777777" w:rsidR="00661D06" w:rsidRDefault="00661D06" w:rsidP="00534E58">
      <w:pPr>
        <w:pStyle w:val="Sansinterligne"/>
        <w:ind w:right="182"/>
        <w:jc w:val="both"/>
        <w:rPr>
          <w:rFonts w:ascii="Century Gothic" w:hAnsi="Century Gothic" w:cs="Arial"/>
          <w:sz w:val="21"/>
          <w:szCs w:val="21"/>
        </w:rPr>
      </w:pP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7513"/>
      </w:tblGrid>
      <w:tr w:rsidR="00661D06" w14:paraId="3A643BC8" w14:textId="77777777" w:rsidTr="00661D06">
        <w:tc>
          <w:tcPr>
            <w:tcW w:w="7513" w:type="dxa"/>
          </w:tcPr>
          <w:p w14:paraId="0836A733" w14:textId="647CCB81" w:rsidR="00661D06" w:rsidRPr="00FB0057" w:rsidRDefault="00661D06" w:rsidP="00FB0057">
            <w:pPr>
              <w:pStyle w:val="Sansinterligne"/>
              <w:spacing w:before="60" w:after="60"/>
              <w:ind w:right="182"/>
              <w:jc w:val="center"/>
              <w:rPr>
                <w:rFonts w:ascii="Century Gothic" w:hAnsi="Century Gothic" w:cs="Arial"/>
                <w:b/>
                <w:bCs/>
                <w:sz w:val="21"/>
                <w:szCs w:val="21"/>
                <w:u w:val="single"/>
              </w:rPr>
            </w:pPr>
            <w:r w:rsidRPr="00FB0057">
              <w:rPr>
                <w:rFonts w:ascii="Century Gothic" w:hAnsi="Century Gothic" w:cs="Arial"/>
                <w:b/>
                <w:bCs/>
                <w:sz w:val="21"/>
                <w:szCs w:val="21"/>
                <w:u w:val="single"/>
              </w:rPr>
              <w:t>Comment l’entité tierce doit-elle remplir son DUME distinct ?</w:t>
            </w:r>
          </w:p>
          <w:p w14:paraId="40B57D7D" w14:textId="77777777" w:rsidR="00661D06" w:rsidRDefault="00661D06" w:rsidP="00FB0057">
            <w:pPr>
              <w:spacing w:before="60" w:after="60"/>
              <w:ind w:right="177"/>
              <w:jc w:val="both"/>
              <w:rPr>
                <w:rFonts w:ascii="Century Gothic" w:eastAsiaTheme="minorHAnsi" w:hAnsi="Century Gothic"/>
                <w:b/>
                <w:bCs/>
                <w:color w:val="948A54" w:themeColor="background2" w:themeShade="80"/>
                <w:sz w:val="21"/>
                <w:szCs w:val="21"/>
                <w:lang w:val="fr-BE" w:eastAsia="en-US"/>
              </w:rPr>
            </w:pPr>
          </w:p>
          <w:p w14:paraId="422C0354" w14:textId="13DA81E2" w:rsidR="00661D06" w:rsidRPr="00D111D7" w:rsidRDefault="00661D06" w:rsidP="00FB0057">
            <w:pPr>
              <w:spacing w:before="60" w:after="60"/>
              <w:ind w:right="177"/>
              <w:jc w:val="both"/>
              <w:rPr>
                <w:rFonts w:ascii="Century Gothic" w:eastAsiaTheme="minorHAnsi" w:hAnsi="Century Gothic"/>
                <w:color w:val="948A54" w:themeColor="background2" w:themeShade="80"/>
                <w:sz w:val="21"/>
                <w:szCs w:val="21"/>
                <w:lang w:val="fr-BE" w:eastAsia="en-US"/>
              </w:rPr>
            </w:pPr>
            <w:r w:rsidRPr="00D111D7">
              <w:rPr>
                <w:rFonts w:ascii="Century Gothic" w:eastAsiaTheme="minorHAnsi" w:hAnsi="Century Gothic"/>
                <w:b/>
                <w:bCs/>
                <w:color w:val="948A54" w:themeColor="background2" w:themeShade="80"/>
                <w:sz w:val="21"/>
                <w:szCs w:val="21"/>
                <w:lang w:val="fr-BE" w:eastAsia="en-US"/>
              </w:rPr>
              <w:t>Partie II</w:t>
            </w:r>
            <w:r w:rsidRPr="00D111D7">
              <w:rPr>
                <w:rFonts w:ascii="Century Gothic" w:eastAsiaTheme="minorHAnsi" w:hAnsi="Century Gothic"/>
                <w:color w:val="948A54" w:themeColor="background2" w:themeShade="80"/>
                <w:sz w:val="21"/>
                <w:szCs w:val="21"/>
                <w:lang w:val="fr-BE" w:eastAsia="en-US"/>
              </w:rPr>
              <w:t xml:space="preserve"> - Informations concernant l’opérateur économique </w:t>
            </w:r>
          </w:p>
          <w:p w14:paraId="2D887C91" w14:textId="3BCA0412" w:rsidR="00661D06" w:rsidRPr="00E733D7" w:rsidRDefault="00661D06" w:rsidP="00FB0057">
            <w:pPr>
              <w:spacing w:before="60" w:after="60"/>
              <w:ind w:right="177"/>
              <w:jc w:val="both"/>
              <w:rPr>
                <w:rFonts w:ascii="Century Gothic" w:eastAsiaTheme="minorHAnsi" w:hAnsi="Century Gothic"/>
                <w:sz w:val="21"/>
                <w:szCs w:val="21"/>
                <w:lang w:val="fr-BE" w:eastAsia="en-US"/>
              </w:rPr>
            </w:pPr>
            <w:r w:rsidRPr="00E733D7">
              <w:rPr>
                <w:rFonts w:ascii="Century Gothic" w:eastAsiaTheme="minorHAnsi" w:hAnsi="Century Gothic"/>
                <w:sz w:val="21"/>
                <w:szCs w:val="21"/>
                <w:lang w:val="fr-BE" w:eastAsia="en-US"/>
              </w:rPr>
              <w:t>Uniquement les sections A et B</w:t>
            </w:r>
            <w:r>
              <w:rPr>
                <w:rFonts w:ascii="Century Gothic" w:eastAsiaTheme="minorHAnsi" w:hAnsi="Century Gothic"/>
                <w:sz w:val="21"/>
                <w:szCs w:val="21"/>
                <w:lang w:val="fr-BE" w:eastAsia="en-US"/>
              </w:rPr>
              <w:t xml:space="preserve"> </w:t>
            </w:r>
          </w:p>
          <w:p w14:paraId="681F925A" w14:textId="77777777" w:rsidR="00661D06" w:rsidRPr="00D111D7" w:rsidRDefault="00661D06" w:rsidP="00FB0057">
            <w:pPr>
              <w:spacing w:before="60" w:after="60"/>
              <w:ind w:right="323"/>
              <w:jc w:val="both"/>
              <w:rPr>
                <w:rFonts w:ascii="Century Gothic" w:eastAsiaTheme="minorHAnsi" w:hAnsi="Century Gothic"/>
                <w:color w:val="948A54" w:themeColor="background2" w:themeShade="80"/>
                <w:sz w:val="21"/>
                <w:szCs w:val="21"/>
                <w:lang w:val="fr-BE" w:eastAsia="en-US"/>
              </w:rPr>
            </w:pPr>
            <w:r w:rsidRPr="00D111D7">
              <w:rPr>
                <w:rFonts w:ascii="Century Gothic" w:eastAsiaTheme="minorHAnsi" w:hAnsi="Century Gothic"/>
                <w:b/>
                <w:bCs/>
                <w:color w:val="948A54" w:themeColor="background2" w:themeShade="80"/>
                <w:sz w:val="21"/>
                <w:szCs w:val="21"/>
                <w:lang w:val="fr-BE" w:eastAsia="en-US"/>
              </w:rPr>
              <w:lastRenderedPageBreak/>
              <w:t>Partie III </w:t>
            </w:r>
            <w:r w:rsidRPr="00D111D7">
              <w:rPr>
                <w:rFonts w:ascii="Century Gothic" w:eastAsiaTheme="minorHAnsi" w:hAnsi="Century Gothic"/>
                <w:color w:val="948A54" w:themeColor="background2" w:themeShade="80"/>
                <w:sz w:val="21"/>
                <w:szCs w:val="21"/>
                <w:lang w:val="fr-BE" w:eastAsia="en-US"/>
              </w:rPr>
              <w:t>- Motifs d’exclusion</w:t>
            </w:r>
          </w:p>
          <w:p w14:paraId="21CB5727" w14:textId="77777777" w:rsidR="00661D06" w:rsidRPr="00E733D7" w:rsidRDefault="00661D06" w:rsidP="00FB0057">
            <w:pPr>
              <w:spacing w:before="60" w:after="60"/>
              <w:ind w:right="177"/>
              <w:jc w:val="both"/>
              <w:rPr>
                <w:rFonts w:ascii="Century Gothic" w:eastAsiaTheme="minorHAnsi" w:hAnsi="Century Gothic"/>
                <w:sz w:val="21"/>
                <w:szCs w:val="21"/>
                <w:lang w:val="fr-BE" w:eastAsia="en-US"/>
              </w:rPr>
            </w:pPr>
            <w:r w:rsidRPr="00E733D7">
              <w:rPr>
                <w:rFonts w:ascii="Century Gothic" w:eastAsiaTheme="minorHAnsi" w:hAnsi="Century Gothic"/>
                <w:sz w:val="21"/>
                <w:szCs w:val="21"/>
                <w:lang w:val="fr-BE" w:eastAsia="en-US"/>
              </w:rPr>
              <w:t>Tout</w:t>
            </w:r>
          </w:p>
          <w:p w14:paraId="10DB44B1" w14:textId="77777777" w:rsidR="00661D06" w:rsidRPr="00D111D7" w:rsidRDefault="00661D06" w:rsidP="00FB0057">
            <w:pPr>
              <w:spacing w:before="60" w:after="60"/>
              <w:ind w:right="177"/>
              <w:jc w:val="both"/>
              <w:rPr>
                <w:rFonts w:ascii="Century Gothic" w:eastAsiaTheme="minorHAnsi" w:hAnsi="Century Gothic"/>
                <w:color w:val="948A54" w:themeColor="background2" w:themeShade="80"/>
                <w:sz w:val="21"/>
                <w:szCs w:val="21"/>
                <w:lang w:val="fr-BE" w:eastAsia="en-US"/>
              </w:rPr>
            </w:pPr>
            <w:r w:rsidRPr="00D111D7">
              <w:rPr>
                <w:rFonts w:ascii="Century Gothic" w:eastAsiaTheme="minorHAnsi" w:hAnsi="Century Gothic"/>
                <w:b/>
                <w:bCs/>
                <w:color w:val="948A54" w:themeColor="background2" w:themeShade="80"/>
                <w:sz w:val="21"/>
                <w:szCs w:val="21"/>
                <w:lang w:val="fr-BE" w:eastAsia="en-US"/>
              </w:rPr>
              <w:t>Partie IV</w:t>
            </w:r>
            <w:r w:rsidRPr="00D111D7">
              <w:rPr>
                <w:rFonts w:ascii="Century Gothic" w:eastAsiaTheme="minorHAnsi" w:hAnsi="Century Gothic"/>
                <w:color w:val="948A54" w:themeColor="background2" w:themeShade="80"/>
                <w:sz w:val="21"/>
                <w:szCs w:val="21"/>
                <w:lang w:val="fr-BE" w:eastAsia="en-US"/>
              </w:rPr>
              <w:t xml:space="preserve"> - Critères de sélection qualitative </w:t>
            </w:r>
          </w:p>
          <w:p w14:paraId="46E705C1" w14:textId="500B06D2" w:rsidR="00661D06" w:rsidRDefault="00661D06" w:rsidP="00FB0057">
            <w:pPr>
              <w:spacing w:before="60" w:after="60"/>
              <w:ind w:right="177"/>
              <w:jc w:val="both"/>
              <w:rPr>
                <w:rFonts w:ascii="Century Gothic" w:eastAsiaTheme="minorHAnsi" w:hAnsi="Century Gothic"/>
                <w:sz w:val="21"/>
                <w:szCs w:val="21"/>
                <w:lang w:val="fr-BE" w:eastAsia="en-US"/>
              </w:rPr>
            </w:pPr>
            <w:r w:rsidRPr="00E733D7">
              <w:rPr>
                <w:rFonts w:ascii="Century Gothic" w:eastAsiaTheme="minorHAnsi" w:hAnsi="Century Gothic"/>
                <w:sz w:val="21"/>
                <w:szCs w:val="21"/>
                <w:lang w:val="fr-BE" w:eastAsia="en-US"/>
              </w:rPr>
              <w:t>Uniquement le critère pour lequel le tiers intervient</w:t>
            </w:r>
            <w:r>
              <w:rPr>
                <w:rFonts w:ascii="Century Gothic" w:eastAsiaTheme="minorHAnsi" w:hAnsi="Century Gothic"/>
                <w:sz w:val="21"/>
                <w:szCs w:val="21"/>
                <w:lang w:val="fr-BE" w:eastAsia="en-US"/>
              </w:rPr>
              <w:t>.</w:t>
            </w:r>
            <w:r w:rsidRPr="00E733D7">
              <w:rPr>
                <w:rFonts w:ascii="Century Gothic" w:eastAsiaTheme="minorHAnsi" w:hAnsi="Century Gothic"/>
                <w:sz w:val="21"/>
                <w:szCs w:val="21"/>
                <w:lang w:val="fr-BE" w:eastAsia="en-US"/>
              </w:rPr>
              <w:t xml:space="preserve"> </w:t>
            </w:r>
          </w:p>
          <w:p w14:paraId="10DC9960" w14:textId="77777777" w:rsidR="00661D06" w:rsidRDefault="00661D06" w:rsidP="00FB0057">
            <w:pPr>
              <w:pStyle w:val="Sansinterligne"/>
              <w:spacing w:before="60" w:after="60"/>
              <w:ind w:right="182"/>
              <w:jc w:val="both"/>
              <w:rPr>
                <w:rFonts w:ascii="Century Gothic" w:eastAsiaTheme="minorHAnsi" w:hAnsi="Century Gothic"/>
                <w:color w:val="948A54" w:themeColor="background2" w:themeShade="80"/>
                <w:sz w:val="21"/>
                <w:szCs w:val="21"/>
              </w:rPr>
            </w:pPr>
            <w:r w:rsidRPr="00D111D7">
              <w:rPr>
                <w:rFonts w:ascii="Century Gothic" w:eastAsiaTheme="minorHAnsi" w:hAnsi="Century Gothic"/>
                <w:b/>
                <w:bCs/>
                <w:color w:val="948A54" w:themeColor="background2" w:themeShade="80"/>
                <w:sz w:val="21"/>
                <w:szCs w:val="21"/>
              </w:rPr>
              <w:t>Partie VI</w:t>
            </w:r>
            <w:r w:rsidRPr="00D111D7">
              <w:rPr>
                <w:rFonts w:ascii="Century Gothic" w:eastAsiaTheme="minorHAnsi" w:hAnsi="Century Gothic"/>
                <w:color w:val="948A54" w:themeColor="background2" w:themeShade="80"/>
                <w:sz w:val="21"/>
                <w:szCs w:val="21"/>
              </w:rPr>
              <w:t xml:space="preserve"> – Déclarations finales</w:t>
            </w:r>
          </w:p>
          <w:p w14:paraId="15B2E827" w14:textId="65E76F9F" w:rsidR="00661D06" w:rsidRPr="009D2C3A" w:rsidRDefault="00661D06" w:rsidP="00FB0057">
            <w:pPr>
              <w:spacing w:before="60" w:after="60"/>
              <w:ind w:right="177"/>
              <w:jc w:val="both"/>
              <w:rPr>
                <w:rFonts w:ascii="Century Gothic" w:eastAsiaTheme="minorHAnsi" w:hAnsi="Century Gothic"/>
                <w:sz w:val="21"/>
                <w:szCs w:val="21"/>
                <w:lang w:val="fr-BE" w:eastAsia="en-US"/>
              </w:rPr>
            </w:pPr>
            <w:commentRangeStart w:id="15"/>
            <w:r w:rsidRPr="003123BB">
              <w:rPr>
                <w:rFonts w:ascii="Century Gothic" w:eastAsiaTheme="minorHAnsi" w:hAnsi="Century Gothic"/>
                <w:sz w:val="21"/>
                <w:szCs w:val="21"/>
                <w:lang w:val="fr-BE" w:eastAsia="en-US"/>
              </w:rPr>
              <w:t>Le DUME du tiers ne doit pas être signé par celui-ci.</w:t>
            </w:r>
            <w:r w:rsidR="0045751E">
              <w:rPr>
                <w:rFonts w:ascii="Century Gothic" w:eastAsiaTheme="minorHAnsi" w:hAnsi="Century Gothic"/>
                <w:sz w:val="21"/>
                <w:szCs w:val="21"/>
                <w:lang w:val="fr-BE" w:eastAsia="en-US"/>
              </w:rPr>
              <w:t xml:space="preserve"> </w:t>
            </w:r>
            <w:r w:rsidR="00FB0057">
              <w:rPr>
                <w:rFonts w:ascii="Century Gothic" w:eastAsiaTheme="minorHAnsi" w:hAnsi="Century Gothic"/>
                <w:sz w:val="21"/>
                <w:szCs w:val="21"/>
                <w:lang w:val="fr-BE" w:eastAsia="en-US"/>
              </w:rPr>
              <w:t>Par conséquent, i</w:t>
            </w:r>
            <w:r w:rsidR="0045751E">
              <w:rPr>
                <w:rFonts w:ascii="Century Gothic" w:eastAsiaTheme="minorHAnsi" w:hAnsi="Century Gothic"/>
                <w:sz w:val="21"/>
                <w:szCs w:val="21"/>
                <w:lang w:val="fr-BE" w:eastAsia="en-US"/>
              </w:rPr>
              <w:t xml:space="preserve">l transmet son DUME complété par mail au </w:t>
            </w:r>
            <w:r w:rsidRPr="003123BB">
              <w:rPr>
                <w:rFonts w:ascii="Century Gothic" w:eastAsiaTheme="minorHAnsi" w:hAnsi="Century Gothic"/>
                <w:sz w:val="21"/>
                <w:szCs w:val="21"/>
                <w:u w:val="single" w:color="00B0F0"/>
                <w:lang w:val="fr-BE" w:eastAsia="en-US"/>
              </w:rPr>
              <w:t>candidat/soumissionnaire</w:t>
            </w:r>
            <w:r w:rsidRPr="003123BB">
              <w:rPr>
                <w:rFonts w:ascii="Century Gothic" w:eastAsiaTheme="minorHAnsi" w:hAnsi="Century Gothic"/>
                <w:sz w:val="21"/>
                <w:szCs w:val="21"/>
                <w:lang w:val="fr-BE" w:eastAsia="en-US"/>
              </w:rPr>
              <w:t xml:space="preserve"> </w:t>
            </w:r>
            <w:r w:rsidR="0045751E">
              <w:rPr>
                <w:rFonts w:ascii="Century Gothic" w:eastAsiaTheme="minorHAnsi" w:hAnsi="Century Gothic"/>
                <w:sz w:val="21"/>
                <w:szCs w:val="21"/>
                <w:lang w:val="fr-BE" w:eastAsia="en-US"/>
              </w:rPr>
              <w:t>qui joindra ce document à sa demande de participation/offre, elle-même introduite via e-tendering</w:t>
            </w:r>
            <w:r w:rsidRPr="003123BB">
              <w:rPr>
                <w:rFonts w:ascii="Century Gothic" w:eastAsiaTheme="minorHAnsi" w:hAnsi="Century Gothic"/>
                <w:sz w:val="21"/>
                <w:szCs w:val="21"/>
                <w:lang w:val="fr-BE" w:eastAsia="en-US"/>
              </w:rPr>
              <w:t xml:space="preserve">.  </w:t>
            </w:r>
            <w:r w:rsidRPr="009D2C3A">
              <w:rPr>
                <w:rFonts w:ascii="Century Gothic" w:eastAsiaTheme="minorHAnsi" w:hAnsi="Century Gothic"/>
                <w:sz w:val="21"/>
                <w:szCs w:val="21"/>
                <w:lang w:val="fr-BE" w:eastAsia="en-US"/>
              </w:rPr>
              <w:t xml:space="preserve"> </w:t>
            </w:r>
            <w:commentRangeEnd w:id="15"/>
            <w:r w:rsidR="00CF32E4">
              <w:rPr>
                <w:rStyle w:val="Marquedecommentaire"/>
              </w:rPr>
              <w:commentReference w:id="15"/>
            </w:r>
          </w:p>
          <w:p w14:paraId="70598F55" w14:textId="4FEC83EB" w:rsidR="00FB0057" w:rsidRDefault="00661D06" w:rsidP="00FB0057">
            <w:pPr>
              <w:spacing w:before="60" w:after="60"/>
              <w:ind w:right="177"/>
              <w:jc w:val="both"/>
              <w:rPr>
                <w:rFonts w:ascii="Century Gothic" w:eastAsiaTheme="minorHAnsi" w:hAnsi="Century Gothic"/>
                <w:sz w:val="21"/>
                <w:szCs w:val="21"/>
                <w:lang w:val="fr-BE" w:eastAsia="en-US"/>
              </w:rPr>
            </w:pPr>
            <w:commentRangeStart w:id="16"/>
            <w:r w:rsidRPr="003123BB">
              <w:rPr>
                <w:rFonts w:ascii="Century Gothic" w:eastAsiaTheme="minorHAnsi" w:hAnsi="Century Gothic"/>
                <w:sz w:val="21"/>
                <w:szCs w:val="21"/>
                <w:lang w:val="fr-BE" w:eastAsia="en-US"/>
              </w:rPr>
              <w:t xml:space="preserve">Le DUME du tiers doit revêtir une signature électronique qualifiée de la personne représentant valablement ce tiers. Pour ce faire, </w:t>
            </w:r>
            <w:r w:rsidR="00FB0057">
              <w:rPr>
                <w:rFonts w:ascii="Century Gothic" w:eastAsiaTheme="minorHAnsi" w:hAnsi="Century Gothic"/>
                <w:sz w:val="21"/>
                <w:szCs w:val="21"/>
                <w:lang w:val="fr-BE" w:eastAsia="en-US"/>
              </w:rPr>
              <w:t>deux solutions :</w:t>
            </w:r>
          </w:p>
          <w:p w14:paraId="3A4D3312" w14:textId="2E78FA80" w:rsidR="00FB0057" w:rsidRDefault="00FB0057" w:rsidP="00FB0057">
            <w:pPr>
              <w:pStyle w:val="Paragraphedeliste"/>
              <w:numPr>
                <w:ilvl w:val="0"/>
                <w:numId w:val="36"/>
              </w:numPr>
              <w:spacing w:before="60" w:after="60"/>
              <w:ind w:right="177"/>
              <w:jc w:val="both"/>
              <w:rPr>
                <w:rFonts w:ascii="Century Gothic" w:eastAsiaTheme="minorHAnsi" w:hAnsi="Century Gothic"/>
                <w:sz w:val="21"/>
                <w:szCs w:val="21"/>
                <w:lang w:val="fr-BE" w:eastAsia="en-US"/>
              </w:rPr>
            </w:pPr>
            <w:r w:rsidRPr="003123BB">
              <w:rPr>
                <w:rFonts w:ascii="Century Gothic" w:eastAsiaTheme="minorHAnsi" w:hAnsi="Century Gothic"/>
                <w:sz w:val="21"/>
                <w:szCs w:val="21"/>
                <w:lang w:val="fr-BE" w:eastAsia="en-US"/>
              </w:rPr>
              <w:t>l’entité tierce</w:t>
            </w:r>
            <w:r>
              <w:rPr>
                <w:rFonts w:ascii="Century Gothic" w:eastAsiaTheme="minorHAnsi" w:hAnsi="Century Gothic"/>
                <w:sz w:val="21"/>
                <w:szCs w:val="21"/>
                <w:lang w:val="fr-BE" w:eastAsia="en-US"/>
              </w:rPr>
              <w:t> </w:t>
            </w:r>
            <w:r w:rsidRPr="00FB0057">
              <w:rPr>
                <w:rFonts w:ascii="Century Gothic" w:eastAsiaTheme="minorHAnsi" w:hAnsi="Century Gothic"/>
                <w:sz w:val="21"/>
                <w:szCs w:val="21"/>
                <w:lang w:val="fr-BE" w:eastAsia="en-US"/>
              </w:rPr>
              <w:t xml:space="preserve"> </w:t>
            </w:r>
            <w:r w:rsidR="00661D06" w:rsidRPr="00FB0057">
              <w:rPr>
                <w:rFonts w:ascii="Century Gothic" w:eastAsiaTheme="minorHAnsi" w:hAnsi="Century Gothic"/>
                <w:sz w:val="21"/>
                <w:szCs w:val="21"/>
                <w:lang w:val="fr-BE" w:eastAsia="en-US"/>
              </w:rPr>
              <w:t>signe son DUME au format PDF à l’aide d’Adobe Reader</w:t>
            </w:r>
            <w:r w:rsidR="00661D06">
              <w:rPr>
                <w:rStyle w:val="Appelnotedebasdep"/>
                <w:rFonts w:ascii="Century Gothic" w:eastAsiaTheme="minorHAnsi" w:hAnsi="Century Gothic"/>
                <w:sz w:val="21"/>
                <w:szCs w:val="21"/>
                <w:lang w:val="fr-BE" w:eastAsia="en-US"/>
              </w:rPr>
              <w:footnoteReference w:id="6"/>
            </w:r>
            <w:r w:rsidR="00661D06" w:rsidRPr="00FB0057">
              <w:rPr>
                <w:rFonts w:ascii="Century Gothic" w:eastAsiaTheme="minorHAnsi" w:hAnsi="Century Gothic"/>
                <w:sz w:val="21"/>
                <w:szCs w:val="21"/>
                <w:lang w:val="fr-BE" w:eastAsia="en-US"/>
              </w:rPr>
              <w:t xml:space="preserve"> et le transmettre par mail au </w:t>
            </w:r>
            <w:r w:rsidR="00661D06" w:rsidRPr="00FB0057">
              <w:rPr>
                <w:rFonts w:ascii="Century Gothic" w:eastAsiaTheme="minorHAnsi" w:hAnsi="Century Gothic"/>
                <w:sz w:val="21"/>
                <w:szCs w:val="21"/>
                <w:u w:val="single" w:color="00B0F0"/>
                <w:lang w:val="fr-BE" w:eastAsia="en-US"/>
              </w:rPr>
              <w:t>candidat/soumissionnaire</w:t>
            </w:r>
            <w:r w:rsidR="00661D06" w:rsidRPr="00FB0057">
              <w:rPr>
                <w:rFonts w:ascii="Century Gothic" w:eastAsiaTheme="minorHAnsi" w:hAnsi="Century Gothic"/>
                <w:sz w:val="21"/>
                <w:szCs w:val="21"/>
                <w:lang w:val="fr-BE" w:eastAsia="en-US"/>
              </w:rPr>
              <w:t> </w:t>
            </w:r>
            <w:r w:rsidR="0045751E" w:rsidRPr="00FB0057">
              <w:rPr>
                <w:rFonts w:ascii="Century Gothic" w:eastAsiaTheme="minorHAnsi" w:hAnsi="Century Gothic"/>
                <w:sz w:val="21"/>
                <w:szCs w:val="21"/>
                <w:lang w:val="fr-BE" w:eastAsia="en-US"/>
              </w:rPr>
              <w:t xml:space="preserve">qui joindra ce document à sa </w:t>
            </w:r>
            <w:r w:rsidR="0045751E" w:rsidRPr="00FB0057">
              <w:rPr>
                <w:rFonts w:ascii="Century Gothic" w:eastAsiaTheme="minorHAnsi" w:hAnsi="Century Gothic"/>
                <w:sz w:val="21"/>
                <w:szCs w:val="21"/>
                <w:u w:val="single" w:color="00B0F0"/>
                <w:lang w:val="fr-BE" w:eastAsia="en-US"/>
              </w:rPr>
              <w:t>demande de participation/</w:t>
            </w:r>
            <w:r>
              <w:rPr>
                <w:rFonts w:ascii="Century Gothic" w:eastAsiaTheme="minorHAnsi" w:hAnsi="Century Gothic"/>
                <w:sz w:val="21"/>
                <w:szCs w:val="21"/>
                <w:u w:val="single" w:color="00B0F0"/>
                <w:lang w:val="fr-BE" w:eastAsia="en-US"/>
              </w:rPr>
              <w:t xml:space="preserve">son </w:t>
            </w:r>
            <w:r w:rsidR="0045751E" w:rsidRPr="00FB0057">
              <w:rPr>
                <w:rFonts w:ascii="Century Gothic" w:eastAsiaTheme="minorHAnsi" w:hAnsi="Century Gothic"/>
                <w:sz w:val="21"/>
                <w:szCs w:val="21"/>
                <w:u w:val="single" w:color="00B0F0"/>
                <w:lang w:val="fr-BE" w:eastAsia="en-US"/>
              </w:rPr>
              <w:t>offre</w:t>
            </w:r>
            <w:r w:rsidR="0045751E" w:rsidRPr="00FB0057">
              <w:rPr>
                <w:rFonts w:ascii="Century Gothic" w:eastAsiaTheme="minorHAnsi" w:hAnsi="Century Gothic"/>
                <w:sz w:val="21"/>
                <w:szCs w:val="21"/>
                <w:lang w:val="fr-BE" w:eastAsia="en-US"/>
              </w:rPr>
              <w:t>, elle-même introduite via e-tendering</w:t>
            </w:r>
            <w:r w:rsidRPr="00FB0057">
              <w:rPr>
                <w:rFonts w:ascii="Century Gothic" w:eastAsiaTheme="minorHAnsi" w:hAnsi="Century Gothic"/>
                <w:sz w:val="21"/>
                <w:szCs w:val="21"/>
                <w:lang w:val="fr-BE" w:eastAsia="en-US"/>
              </w:rPr>
              <w:t xml:space="preserve"> </w:t>
            </w:r>
          </w:p>
          <w:p w14:paraId="25FEC8A5" w14:textId="51F2E1E0" w:rsidR="00661D06" w:rsidRPr="00661D06" w:rsidRDefault="00FB0057" w:rsidP="00FB0057">
            <w:pPr>
              <w:pStyle w:val="Paragraphedeliste"/>
              <w:numPr>
                <w:ilvl w:val="0"/>
                <w:numId w:val="36"/>
              </w:numPr>
              <w:spacing w:before="60" w:after="60"/>
              <w:ind w:right="177"/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eastAsiaTheme="minorHAnsi" w:hAnsi="Century Gothic"/>
                <w:sz w:val="21"/>
                <w:szCs w:val="21"/>
                <w:lang w:val="fr-BE" w:eastAsia="en-US"/>
              </w:rPr>
              <w:t xml:space="preserve">l’entité tierce </w:t>
            </w:r>
            <w:r w:rsidRPr="00FB0057">
              <w:rPr>
                <w:rFonts w:ascii="Century Gothic" w:eastAsiaTheme="minorHAnsi" w:hAnsi="Century Gothic"/>
                <w:sz w:val="21"/>
                <w:szCs w:val="21"/>
                <w:lang w:val="fr-BE" w:eastAsia="en-US"/>
              </w:rPr>
              <w:t xml:space="preserve">donne procuration au </w:t>
            </w:r>
            <w:r w:rsidRPr="00FB0057">
              <w:rPr>
                <w:rFonts w:ascii="Century Gothic" w:eastAsiaTheme="minorHAnsi" w:hAnsi="Century Gothic"/>
                <w:sz w:val="21"/>
                <w:szCs w:val="21"/>
                <w:u w:val="single" w:color="00B0F0"/>
                <w:lang w:val="fr-BE" w:eastAsia="en-US"/>
              </w:rPr>
              <w:t>candidat/soumissionnaire</w:t>
            </w:r>
            <w:r w:rsidRPr="00FB0057">
              <w:rPr>
                <w:rFonts w:ascii="Century Gothic" w:eastAsiaTheme="minorHAnsi" w:hAnsi="Century Gothic"/>
                <w:sz w:val="21"/>
                <w:szCs w:val="21"/>
                <w:lang w:val="fr-BE" w:eastAsia="en-US"/>
              </w:rPr>
              <w:t xml:space="preserve"> pour signer </w:t>
            </w:r>
            <w:r w:rsidRPr="00FB0057">
              <w:rPr>
                <w:rFonts w:ascii="Century Gothic" w:eastAsiaTheme="minorHAnsi" w:hAnsi="Century Gothic"/>
                <w:sz w:val="21"/>
                <w:szCs w:val="21"/>
                <w:u w:val="single" w:color="00B0F0"/>
                <w:lang w:val="fr-BE" w:eastAsia="en-US"/>
              </w:rPr>
              <w:t>la demande de participation/l’offre</w:t>
            </w:r>
            <w:r w:rsidRPr="00FB0057">
              <w:rPr>
                <w:rFonts w:ascii="Century Gothic" w:eastAsiaTheme="minorHAnsi" w:hAnsi="Century Gothic"/>
                <w:sz w:val="21"/>
                <w:szCs w:val="21"/>
                <w:lang w:val="fr-BE" w:eastAsia="en-US"/>
              </w:rPr>
              <w:t xml:space="preserve"> en son nom et pour son compte</w:t>
            </w:r>
            <w:r>
              <w:rPr>
                <w:rFonts w:ascii="Century Gothic" w:eastAsiaTheme="minorHAnsi" w:hAnsi="Century Gothic"/>
                <w:sz w:val="21"/>
                <w:szCs w:val="21"/>
                <w:lang w:val="fr-BE" w:eastAsia="en-US"/>
              </w:rPr>
              <w:t xml:space="preserve">. Ensuite, elle transmet par mail la procuration et son DUME distinct au format PDF au </w:t>
            </w:r>
            <w:r w:rsidRPr="00BB196F">
              <w:rPr>
                <w:rFonts w:ascii="Century Gothic" w:eastAsiaTheme="minorHAnsi" w:hAnsi="Century Gothic"/>
                <w:sz w:val="21"/>
                <w:szCs w:val="21"/>
                <w:u w:val="single" w:color="00B0F0"/>
              </w:rPr>
              <w:t>candidat/soumissionnaire</w:t>
            </w:r>
            <w:r>
              <w:rPr>
                <w:rFonts w:ascii="Century Gothic" w:eastAsiaTheme="minorHAnsi" w:hAnsi="Century Gothic"/>
                <w:sz w:val="21"/>
                <w:szCs w:val="21"/>
              </w:rPr>
              <w:t xml:space="preserve"> qui les joindra </w:t>
            </w:r>
            <w:r w:rsidRPr="00FB0057">
              <w:rPr>
                <w:rFonts w:ascii="Century Gothic" w:eastAsiaTheme="minorHAnsi" w:hAnsi="Century Gothic"/>
                <w:sz w:val="21"/>
                <w:szCs w:val="21"/>
                <w:lang w:val="fr-BE" w:eastAsia="en-US"/>
              </w:rPr>
              <w:t xml:space="preserve">à </w:t>
            </w:r>
            <w:r w:rsidRPr="00FB0057">
              <w:rPr>
                <w:rFonts w:ascii="Century Gothic" w:eastAsiaTheme="minorHAnsi" w:hAnsi="Century Gothic"/>
                <w:sz w:val="21"/>
                <w:szCs w:val="21"/>
                <w:u w:val="single" w:color="00B0F0"/>
                <w:lang w:val="fr-BE" w:eastAsia="en-US"/>
              </w:rPr>
              <w:t>sa demande de participation/</w:t>
            </w:r>
            <w:r>
              <w:rPr>
                <w:rFonts w:ascii="Century Gothic" w:eastAsiaTheme="minorHAnsi" w:hAnsi="Century Gothic"/>
                <w:sz w:val="21"/>
                <w:szCs w:val="21"/>
                <w:u w:val="single" w:color="00B0F0"/>
                <w:lang w:val="fr-BE" w:eastAsia="en-US"/>
              </w:rPr>
              <w:t xml:space="preserve">son </w:t>
            </w:r>
            <w:r w:rsidRPr="00FB0057">
              <w:rPr>
                <w:rFonts w:ascii="Century Gothic" w:eastAsiaTheme="minorHAnsi" w:hAnsi="Century Gothic"/>
                <w:sz w:val="21"/>
                <w:szCs w:val="21"/>
                <w:u w:val="single" w:color="00B0F0"/>
                <w:lang w:val="fr-BE" w:eastAsia="en-US"/>
              </w:rPr>
              <w:t>offre</w:t>
            </w:r>
            <w:r w:rsidRPr="00FB0057">
              <w:rPr>
                <w:rFonts w:ascii="Century Gothic" w:eastAsiaTheme="minorHAnsi" w:hAnsi="Century Gothic"/>
                <w:sz w:val="21"/>
                <w:szCs w:val="21"/>
                <w:lang w:val="fr-BE" w:eastAsia="en-US"/>
              </w:rPr>
              <w:t>, elle-même introduite via e-tendering</w:t>
            </w:r>
            <w:r>
              <w:rPr>
                <w:rFonts w:ascii="Century Gothic" w:eastAsiaTheme="minorHAnsi" w:hAnsi="Century Gothic"/>
                <w:sz w:val="21"/>
                <w:szCs w:val="21"/>
              </w:rPr>
              <w:t>.</w:t>
            </w:r>
            <w:commentRangeEnd w:id="16"/>
            <w:r w:rsidR="00CF32E4">
              <w:rPr>
                <w:rStyle w:val="Marquedecommentaire"/>
              </w:rPr>
              <w:commentReference w:id="16"/>
            </w:r>
          </w:p>
        </w:tc>
      </w:tr>
      <w:bookmarkEnd w:id="14"/>
    </w:tbl>
    <w:p w14:paraId="117EDB2A" w14:textId="5BF6CCF0" w:rsidR="005A3097" w:rsidRPr="00D111D7" w:rsidRDefault="005A3097" w:rsidP="00661D06">
      <w:pPr>
        <w:ind w:right="177"/>
        <w:jc w:val="both"/>
        <w:rPr>
          <w:rFonts w:ascii="Century Gothic" w:eastAsiaTheme="minorHAnsi" w:hAnsi="Century Gothic"/>
          <w:color w:val="948A54" w:themeColor="background2" w:themeShade="80"/>
          <w:sz w:val="21"/>
          <w:szCs w:val="21"/>
          <w:lang w:val="fr-BE" w:eastAsia="en-US"/>
        </w:rPr>
      </w:pPr>
    </w:p>
    <w:p w14:paraId="20AD9CDE" w14:textId="221B7E93" w:rsidR="002869A1" w:rsidRPr="00FB0057" w:rsidRDefault="003334BB" w:rsidP="00534E58">
      <w:pPr>
        <w:pStyle w:val="Sansinterligne"/>
        <w:jc w:val="both"/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</w:pPr>
      <w:r w:rsidRPr="00FB0057">
        <w:rPr>
          <w:rFonts w:ascii="Century Gothic" w:hAnsi="Century Gothic" w:cs="Arial"/>
          <w:b/>
          <w:color w:val="948A54" w:themeColor="background2" w:themeShade="80"/>
          <w:sz w:val="21"/>
          <w:szCs w:val="21"/>
        </w:rPr>
        <w:t>Partie II</w:t>
      </w:r>
      <w:r w:rsidRPr="00FB0057"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  <w:t xml:space="preserve"> – Informations concernant l’opérateur économique – </w:t>
      </w:r>
      <w:r w:rsidR="002869A1" w:rsidRPr="00FB0057">
        <w:rPr>
          <w:rFonts w:ascii="Century Gothic" w:hAnsi="Century Gothic" w:cs="Arial"/>
          <w:b/>
          <w:color w:val="948A54" w:themeColor="background2" w:themeShade="80"/>
          <w:sz w:val="21"/>
          <w:szCs w:val="21"/>
        </w:rPr>
        <w:t>Point D</w:t>
      </w:r>
      <w:r w:rsidR="002869A1" w:rsidRPr="00FB0057"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  <w:t xml:space="preserve"> – </w:t>
      </w:r>
      <w:r w:rsidR="00600C61" w:rsidRPr="00FB0057"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  <w:t>I</w:t>
      </w:r>
      <w:r w:rsidR="002869A1" w:rsidRPr="00FB0057"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  <w:t>nformation</w:t>
      </w:r>
      <w:r w:rsidR="00A10935" w:rsidRPr="00FB0057"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  <w:t>s</w:t>
      </w:r>
      <w:r w:rsidR="002869A1" w:rsidRPr="00FB0057"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  <w:t xml:space="preserve"> concernant les sous-traitants aux capacités desquels l’opérateur économique n’a pas recours</w:t>
      </w:r>
    </w:p>
    <w:p w14:paraId="13D38920" w14:textId="77777777" w:rsidR="005A3097" w:rsidRPr="00D065E6" w:rsidRDefault="005A3097" w:rsidP="00D065E6">
      <w:pPr>
        <w:pStyle w:val="Sansinterligne"/>
        <w:ind w:left="709"/>
        <w:jc w:val="both"/>
        <w:rPr>
          <w:rFonts w:ascii="Century Gothic" w:hAnsi="Century Gothic" w:cs="Arial"/>
          <w:bCs/>
          <w:color w:val="00B0F0"/>
          <w:sz w:val="21"/>
          <w:szCs w:val="21"/>
          <w:u w:val="single"/>
        </w:rPr>
      </w:pPr>
    </w:p>
    <w:p w14:paraId="0F72C356" w14:textId="5C98072B" w:rsidR="00F421CA" w:rsidRDefault="00F421CA" w:rsidP="00CF32E4">
      <w:pPr>
        <w:pStyle w:val="Sansinterligne"/>
        <w:jc w:val="both"/>
        <w:rPr>
          <w:rFonts w:ascii="Century Gothic" w:hAnsi="Century Gothic" w:cs="Arial"/>
          <w:sz w:val="21"/>
          <w:szCs w:val="21"/>
        </w:rPr>
      </w:pPr>
      <w:commentRangeStart w:id="17"/>
      <w:r w:rsidRPr="003E3F91">
        <w:rPr>
          <w:rFonts w:ascii="Century Gothic" w:hAnsi="Century Gothic" w:cs="Arial"/>
          <w:sz w:val="21"/>
          <w:szCs w:val="21"/>
        </w:rPr>
        <w:t>L’opérateur économique doit indiquer s’il entend sous-traiter une partie du marché</w:t>
      </w:r>
      <w:r w:rsidR="005212AE">
        <w:rPr>
          <w:rFonts w:ascii="Century Gothic" w:hAnsi="Century Gothic" w:cs="Arial"/>
          <w:sz w:val="21"/>
          <w:szCs w:val="21"/>
        </w:rPr>
        <w:t xml:space="preserve"> et s</w:t>
      </w:r>
      <w:r w:rsidR="00D04D7C">
        <w:rPr>
          <w:rFonts w:ascii="Century Gothic" w:hAnsi="Century Gothic" w:cs="Arial"/>
          <w:sz w:val="21"/>
          <w:szCs w:val="21"/>
        </w:rPr>
        <w:t xml:space="preserve">i tel est le cas, </w:t>
      </w:r>
      <w:r w:rsidR="0018545B">
        <w:rPr>
          <w:rFonts w:ascii="Century Gothic" w:hAnsi="Century Gothic" w:cs="Arial"/>
          <w:sz w:val="21"/>
          <w:szCs w:val="21"/>
        </w:rPr>
        <w:t xml:space="preserve">il </w:t>
      </w:r>
      <w:r w:rsidRPr="003E3F91">
        <w:rPr>
          <w:rFonts w:ascii="Century Gothic" w:hAnsi="Century Gothic" w:cs="Arial"/>
          <w:sz w:val="21"/>
          <w:szCs w:val="21"/>
        </w:rPr>
        <w:t xml:space="preserve">indique </w:t>
      </w:r>
      <w:r w:rsidR="0018545B">
        <w:rPr>
          <w:rFonts w:ascii="Century Gothic" w:hAnsi="Century Gothic" w:cs="Arial"/>
          <w:sz w:val="21"/>
          <w:szCs w:val="21"/>
        </w:rPr>
        <w:t>la liste des sous-traitants envisagés</w:t>
      </w:r>
      <w:commentRangeEnd w:id="17"/>
      <w:r w:rsidR="0048673C">
        <w:rPr>
          <w:rStyle w:val="Marquedecommentaire"/>
          <w:rFonts w:asciiTheme="minorHAnsi" w:eastAsiaTheme="minorEastAsia" w:hAnsiTheme="minorHAnsi" w:cstheme="minorBidi"/>
          <w:lang w:val="fr-FR" w:eastAsia="fr-FR"/>
        </w:rPr>
        <w:commentReference w:id="17"/>
      </w:r>
      <w:r w:rsidRPr="003E3F91">
        <w:rPr>
          <w:rFonts w:ascii="Century Gothic" w:hAnsi="Century Gothic" w:cs="Arial"/>
          <w:sz w:val="21"/>
          <w:szCs w:val="21"/>
        </w:rPr>
        <w:t>.</w:t>
      </w:r>
    </w:p>
    <w:p w14:paraId="43277A9F" w14:textId="77777777" w:rsidR="007A676C" w:rsidRDefault="007A676C" w:rsidP="00CF32E4">
      <w:pPr>
        <w:pStyle w:val="Sansinterligne"/>
        <w:jc w:val="both"/>
        <w:rPr>
          <w:rFonts w:ascii="Century Gothic" w:hAnsi="Century Gothic" w:cs="Arial"/>
          <w:sz w:val="21"/>
          <w:szCs w:val="21"/>
        </w:rPr>
      </w:pPr>
    </w:p>
    <w:p w14:paraId="2CE0464C" w14:textId="5E782B71" w:rsidR="005D7324" w:rsidRPr="003E3F91" w:rsidRDefault="005D7324" w:rsidP="00CF32E4">
      <w:pPr>
        <w:pStyle w:val="Sansinterligne"/>
        <w:jc w:val="both"/>
        <w:rPr>
          <w:rFonts w:ascii="Century Gothic" w:hAnsi="Century Gothic" w:cs="Arial"/>
          <w:sz w:val="21"/>
          <w:szCs w:val="21"/>
        </w:rPr>
      </w:pPr>
      <w:commentRangeStart w:id="18"/>
      <w:r w:rsidRPr="003E3F91">
        <w:rPr>
          <w:rFonts w:ascii="Century Gothic" w:hAnsi="Century Gothic" w:cs="Arial"/>
          <w:sz w:val="21"/>
          <w:szCs w:val="21"/>
        </w:rPr>
        <w:t xml:space="preserve">L’opérateur économique ne doit pas compléter </w:t>
      </w:r>
      <w:r>
        <w:rPr>
          <w:rFonts w:ascii="Century Gothic" w:hAnsi="Century Gothic" w:cs="Arial"/>
          <w:sz w:val="21"/>
          <w:szCs w:val="21"/>
        </w:rPr>
        <w:t>c</w:t>
      </w:r>
      <w:r w:rsidRPr="003E3F91">
        <w:rPr>
          <w:rFonts w:ascii="Century Gothic" w:hAnsi="Century Gothic" w:cs="Arial"/>
          <w:sz w:val="21"/>
          <w:szCs w:val="21"/>
        </w:rPr>
        <w:t>e point</w:t>
      </w:r>
      <w:r>
        <w:rPr>
          <w:rFonts w:ascii="Century Gothic" w:hAnsi="Century Gothic" w:cs="Arial"/>
          <w:sz w:val="21"/>
          <w:szCs w:val="21"/>
        </w:rPr>
        <w:t>.</w:t>
      </w:r>
      <w:commentRangeEnd w:id="18"/>
      <w:r w:rsidR="0048673C">
        <w:rPr>
          <w:rStyle w:val="Marquedecommentaire"/>
          <w:rFonts w:asciiTheme="minorHAnsi" w:eastAsiaTheme="minorEastAsia" w:hAnsiTheme="minorHAnsi" w:cstheme="minorBidi"/>
          <w:lang w:val="fr-FR" w:eastAsia="fr-FR"/>
        </w:rPr>
        <w:commentReference w:id="18"/>
      </w:r>
    </w:p>
    <w:p w14:paraId="691E68C3" w14:textId="21CBED17" w:rsidR="00360366" w:rsidRDefault="00360366" w:rsidP="00360366">
      <w:pPr>
        <w:pStyle w:val="Sansinterligne"/>
        <w:ind w:left="709"/>
        <w:jc w:val="both"/>
        <w:rPr>
          <w:rFonts w:ascii="Century Gothic" w:hAnsi="Century Gothic" w:cs="Arial"/>
          <w:iCs/>
          <w:sz w:val="21"/>
          <w:szCs w:val="21"/>
        </w:rPr>
      </w:pPr>
    </w:p>
    <w:p w14:paraId="20AD9CE9" w14:textId="49885E1D" w:rsidR="000A5B64" w:rsidRPr="00FB0057" w:rsidRDefault="008D26D0" w:rsidP="00534E58">
      <w:pPr>
        <w:pStyle w:val="Sansinterligne"/>
        <w:jc w:val="both"/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</w:pPr>
      <w:r w:rsidRPr="00FB0057">
        <w:rPr>
          <w:rFonts w:ascii="Century Gothic" w:hAnsi="Century Gothic" w:cs="Arial"/>
          <w:b/>
          <w:color w:val="948A54" w:themeColor="background2" w:themeShade="80"/>
          <w:sz w:val="21"/>
          <w:szCs w:val="21"/>
        </w:rPr>
        <w:t>Partie III</w:t>
      </w:r>
      <w:r w:rsidRPr="00FB0057"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  <w:t xml:space="preserve"> – M</w:t>
      </w:r>
      <w:r w:rsidR="002869A1" w:rsidRPr="00FB0057"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  <w:t>otifs d’exclusion</w:t>
      </w:r>
      <w:r w:rsidR="00BF366E" w:rsidRPr="00FB0057"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  <w:t xml:space="preserve"> - </w:t>
      </w:r>
      <w:r w:rsidR="000A5B64" w:rsidRPr="00FB0057">
        <w:rPr>
          <w:rFonts w:ascii="Century Gothic" w:hAnsi="Century Gothic" w:cs="Arial"/>
          <w:b/>
          <w:color w:val="948A54" w:themeColor="background2" w:themeShade="80"/>
          <w:sz w:val="21"/>
          <w:szCs w:val="21"/>
        </w:rPr>
        <w:t>Point A</w:t>
      </w:r>
      <w:r w:rsidR="000A5B64" w:rsidRPr="00FB0057"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  <w:t xml:space="preserve"> – </w:t>
      </w:r>
      <w:r w:rsidR="00E77537" w:rsidRPr="00FB0057"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  <w:t>M</w:t>
      </w:r>
      <w:r w:rsidR="000A5B64" w:rsidRPr="00FB0057"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  <w:t>otifs d’exclusion liés à des condamnations pénales</w:t>
      </w:r>
      <w:r w:rsidR="00E01B4C" w:rsidRPr="00FB0057"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  <w:t xml:space="preserve"> -</w:t>
      </w:r>
      <w:r w:rsidR="00E01B4C" w:rsidRPr="00FB0057">
        <w:rPr>
          <w:rFonts w:ascii="Century Gothic" w:hAnsi="Century Gothic" w:cs="Arial"/>
          <w:b/>
          <w:color w:val="948A54" w:themeColor="background2" w:themeShade="80"/>
          <w:sz w:val="21"/>
          <w:szCs w:val="21"/>
        </w:rPr>
        <w:t xml:space="preserve"> Point B</w:t>
      </w:r>
      <w:r w:rsidR="00E01B4C" w:rsidRPr="00FB0057"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  <w:t xml:space="preserve"> – Motifs liés au paiement d’impôts et taxes ou de cotisations de sécurité sociale</w:t>
      </w:r>
      <w:r w:rsidR="00E01B4C" w:rsidRPr="00FB0057">
        <w:rPr>
          <w:rFonts w:ascii="Century Gothic" w:hAnsi="Century Gothic" w:cs="Arial"/>
          <w:b/>
          <w:color w:val="948A54" w:themeColor="background2" w:themeShade="80"/>
          <w:sz w:val="21"/>
          <w:szCs w:val="21"/>
        </w:rPr>
        <w:t xml:space="preserve"> </w:t>
      </w:r>
      <w:r w:rsidR="00E01B4C" w:rsidRPr="00FB0057"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  <w:t>-</w:t>
      </w:r>
      <w:r w:rsidR="00E01B4C" w:rsidRPr="00FB0057">
        <w:rPr>
          <w:rFonts w:ascii="Century Gothic" w:hAnsi="Century Gothic" w:cs="Arial"/>
          <w:b/>
          <w:color w:val="948A54" w:themeColor="background2" w:themeShade="80"/>
          <w:sz w:val="21"/>
          <w:szCs w:val="21"/>
        </w:rPr>
        <w:t xml:space="preserve"> Point C</w:t>
      </w:r>
      <w:r w:rsidR="00E01B4C" w:rsidRPr="00FB0057"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  <w:t xml:space="preserve"> – Motifs liés à l’insolvabilité, aux conflits d’intérêts ou à une faute professionnelle</w:t>
      </w:r>
      <w:r w:rsidR="00E01B4C" w:rsidRPr="00FB0057">
        <w:rPr>
          <w:rFonts w:ascii="Century Gothic" w:hAnsi="Century Gothic" w:cs="Arial"/>
          <w:b/>
          <w:color w:val="948A54" w:themeColor="background2" w:themeShade="80"/>
          <w:sz w:val="21"/>
          <w:szCs w:val="21"/>
        </w:rPr>
        <w:t xml:space="preserve"> </w:t>
      </w:r>
      <w:r w:rsidR="00E01B4C" w:rsidRPr="00FB0057"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  <w:t>-</w:t>
      </w:r>
      <w:r w:rsidR="00E01B4C" w:rsidRPr="00FB0057">
        <w:rPr>
          <w:rFonts w:ascii="Century Gothic" w:hAnsi="Century Gothic" w:cs="Arial"/>
          <w:b/>
          <w:color w:val="948A54" w:themeColor="background2" w:themeShade="80"/>
          <w:sz w:val="21"/>
          <w:szCs w:val="21"/>
        </w:rPr>
        <w:t xml:space="preserve"> Point D</w:t>
      </w:r>
      <w:r w:rsidR="00E01B4C" w:rsidRPr="00FB0057"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  <w:t xml:space="preserve"> – Motifs d’exclusion purement nationaux</w:t>
      </w:r>
    </w:p>
    <w:p w14:paraId="7C2B5A81" w14:textId="77777777" w:rsidR="005A3097" w:rsidRPr="00534E58" w:rsidRDefault="005A3097" w:rsidP="00534E58">
      <w:pPr>
        <w:pStyle w:val="Sansinterligne"/>
        <w:jc w:val="both"/>
        <w:rPr>
          <w:rFonts w:ascii="Century Gothic" w:hAnsi="Century Gothic" w:cs="Arial"/>
          <w:color w:val="365F91" w:themeColor="accent1" w:themeShade="BF"/>
          <w:sz w:val="21"/>
          <w:szCs w:val="21"/>
        </w:rPr>
      </w:pPr>
    </w:p>
    <w:p w14:paraId="20AD9CEB" w14:textId="35403B2F" w:rsidR="000221B3" w:rsidRDefault="00A11FA1" w:rsidP="00534E58">
      <w:pPr>
        <w:pStyle w:val="Sansinterligne"/>
        <w:jc w:val="both"/>
        <w:rPr>
          <w:rFonts w:ascii="Century Gothic" w:hAnsi="Century Gothic" w:cs="Arial"/>
          <w:sz w:val="21"/>
          <w:szCs w:val="21"/>
        </w:rPr>
      </w:pPr>
      <w:r w:rsidRPr="003E3F91">
        <w:rPr>
          <w:rFonts w:ascii="Century Gothic" w:hAnsi="Century Gothic" w:cs="Arial"/>
          <w:sz w:val="21"/>
          <w:szCs w:val="21"/>
        </w:rPr>
        <w:t>L’opérateur économique doit</w:t>
      </w:r>
      <w:r w:rsidR="00E01B4C">
        <w:rPr>
          <w:rFonts w:ascii="Century Gothic" w:hAnsi="Century Gothic" w:cs="Arial"/>
          <w:sz w:val="21"/>
          <w:szCs w:val="21"/>
        </w:rPr>
        <w:t xml:space="preserve"> tout</w:t>
      </w:r>
      <w:r w:rsidRPr="003E3F91">
        <w:rPr>
          <w:rFonts w:ascii="Century Gothic" w:hAnsi="Century Gothic" w:cs="Arial"/>
          <w:sz w:val="21"/>
          <w:szCs w:val="21"/>
        </w:rPr>
        <w:t xml:space="preserve"> </w:t>
      </w:r>
      <w:r w:rsidR="005E335F">
        <w:rPr>
          <w:rFonts w:ascii="Century Gothic" w:hAnsi="Century Gothic" w:cs="Arial"/>
          <w:sz w:val="21"/>
          <w:szCs w:val="21"/>
        </w:rPr>
        <w:t>compléter</w:t>
      </w:r>
      <w:r w:rsidR="009D6100">
        <w:rPr>
          <w:rFonts w:ascii="Century Gothic" w:hAnsi="Century Gothic" w:cs="Arial"/>
          <w:sz w:val="21"/>
          <w:szCs w:val="21"/>
        </w:rPr>
        <w:t xml:space="preserve">. </w:t>
      </w:r>
      <w:r w:rsidR="005E335F">
        <w:rPr>
          <w:rFonts w:ascii="Century Gothic" w:hAnsi="Century Gothic" w:cs="Arial"/>
          <w:sz w:val="21"/>
          <w:szCs w:val="21"/>
        </w:rPr>
        <w:t xml:space="preserve"> </w:t>
      </w:r>
    </w:p>
    <w:p w14:paraId="579F9FE4" w14:textId="263BFE4D" w:rsidR="00DD5677" w:rsidRDefault="00DD5677" w:rsidP="00534E58">
      <w:pPr>
        <w:jc w:val="both"/>
        <w:rPr>
          <w:rFonts w:ascii="Century Gothic" w:eastAsiaTheme="minorHAnsi" w:hAnsi="Century Gothic"/>
          <w:sz w:val="21"/>
          <w:szCs w:val="21"/>
          <w:lang w:val="fr-BE" w:eastAsia="en-US"/>
        </w:rPr>
      </w:pPr>
      <w:r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Le </w:t>
      </w:r>
      <w:r w:rsidRPr="00DD5677">
        <w:rPr>
          <w:rFonts w:ascii="Century Gothic" w:eastAsiaTheme="minorHAnsi" w:hAnsi="Century Gothic"/>
          <w:sz w:val="21"/>
          <w:szCs w:val="21"/>
          <w:lang w:val="fr-BE" w:eastAsia="en-US"/>
        </w:rPr>
        <w:t>motif d’exclusion purement nation</w:t>
      </w:r>
      <w:r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al prévu au cahier spécial des charges vise </w:t>
      </w:r>
      <w:r w:rsidRPr="00DD5677">
        <w:rPr>
          <w:rFonts w:ascii="Century Gothic" w:eastAsiaTheme="minorHAnsi" w:hAnsi="Century Gothic"/>
          <w:sz w:val="21"/>
          <w:szCs w:val="21"/>
          <w:lang w:val="fr-BE" w:eastAsia="en-US"/>
        </w:rPr>
        <w:t>l’occupation de ressortissants de pays tiers en séjour illégal</w:t>
      </w:r>
      <w:r>
        <w:rPr>
          <w:rFonts w:ascii="Century Gothic" w:eastAsiaTheme="minorHAnsi" w:hAnsi="Century Gothic"/>
          <w:sz w:val="21"/>
          <w:szCs w:val="21"/>
          <w:lang w:val="fr-BE" w:eastAsia="en-US"/>
        </w:rPr>
        <w:t>.</w:t>
      </w:r>
    </w:p>
    <w:p w14:paraId="5EB187CD" w14:textId="219AAFC1" w:rsidR="00DD5677" w:rsidRPr="00DD5677" w:rsidRDefault="00DD5677" w:rsidP="00DD5677">
      <w:pPr>
        <w:ind w:left="709"/>
        <w:jc w:val="both"/>
        <w:rPr>
          <w:rFonts w:ascii="Century Gothic" w:eastAsiaTheme="minorHAnsi" w:hAnsi="Century Gothic"/>
          <w:sz w:val="21"/>
          <w:szCs w:val="21"/>
          <w:lang w:val="fr-BE" w:eastAsia="en-US"/>
        </w:rPr>
      </w:pPr>
    </w:p>
    <w:p w14:paraId="20AD9CFE" w14:textId="290BD1A0" w:rsidR="000A5B64" w:rsidRPr="00CF32E4" w:rsidRDefault="002869A1" w:rsidP="00534E58">
      <w:pPr>
        <w:pStyle w:val="Sansinterligne"/>
        <w:jc w:val="both"/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</w:pPr>
      <w:bookmarkStart w:id="20" w:name="_Hlk58320729"/>
      <w:commentRangeStart w:id="21"/>
      <w:r w:rsidRPr="00CF32E4">
        <w:rPr>
          <w:rFonts w:ascii="Century Gothic" w:hAnsi="Century Gothic" w:cs="Arial"/>
          <w:b/>
          <w:color w:val="948A54" w:themeColor="background2" w:themeShade="80"/>
          <w:sz w:val="21"/>
          <w:szCs w:val="21"/>
        </w:rPr>
        <w:t>Partie IV</w:t>
      </w:r>
      <w:r w:rsidRPr="00CF32E4"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  <w:t xml:space="preserve"> – </w:t>
      </w:r>
      <w:r w:rsidR="008D26D0" w:rsidRPr="00CF32E4"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  <w:t>C</w:t>
      </w:r>
      <w:r w:rsidRPr="00CF32E4"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  <w:t>ritères de sélection</w:t>
      </w:r>
      <w:r w:rsidR="00782010" w:rsidRPr="00CF32E4"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  <w:t xml:space="preserve"> - </w:t>
      </w:r>
      <w:bookmarkEnd w:id="20"/>
      <w:r w:rsidR="000A5B64" w:rsidRPr="00CF32E4">
        <w:rPr>
          <w:rFonts w:ascii="Century Gothic" w:hAnsi="Century Gothic" w:cs="Arial"/>
          <w:b/>
          <w:color w:val="948A54" w:themeColor="background2" w:themeShade="80"/>
          <w:sz w:val="21"/>
          <w:szCs w:val="21"/>
        </w:rPr>
        <w:t>Point a</w:t>
      </w:r>
      <w:r w:rsidR="000A5B64" w:rsidRPr="00CF32E4"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  <w:t xml:space="preserve"> – Indication globale pour tous les critères de sélection</w:t>
      </w:r>
    </w:p>
    <w:p w14:paraId="218C0DA4" w14:textId="77777777" w:rsidR="00171A70" w:rsidRPr="00534E58" w:rsidRDefault="00171A70" w:rsidP="00534E58">
      <w:pPr>
        <w:pStyle w:val="Sansinterligne"/>
        <w:jc w:val="both"/>
        <w:rPr>
          <w:rFonts w:ascii="Century Gothic" w:hAnsi="Century Gothic" w:cs="Arial"/>
          <w:color w:val="365F91" w:themeColor="accent1" w:themeShade="BF"/>
          <w:sz w:val="21"/>
          <w:szCs w:val="21"/>
        </w:rPr>
      </w:pPr>
    </w:p>
    <w:p w14:paraId="4C535846" w14:textId="2BC78D7F" w:rsidR="00171A70" w:rsidRDefault="00171A70" w:rsidP="00534E58">
      <w:pPr>
        <w:pStyle w:val="Sansinterligne"/>
        <w:jc w:val="both"/>
        <w:rPr>
          <w:rFonts w:ascii="Century Gothic" w:hAnsi="Century Gothic" w:cs="Arial"/>
          <w:sz w:val="21"/>
          <w:szCs w:val="21"/>
        </w:rPr>
      </w:pPr>
      <w:r w:rsidRPr="003E3F91">
        <w:rPr>
          <w:rFonts w:ascii="Century Gothic" w:hAnsi="Century Gothic" w:cs="Arial"/>
          <w:sz w:val="21"/>
          <w:szCs w:val="21"/>
        </w:rPr>
        <w:t xml:space="preserve">L’opérateur économique se limite à indiquer de manière globale </w:t>
      </w:r>
      <w:r>
        <w:rPr>
          <w:rFonts w:ascii="Century Gothic" w:hAnsi="Century Gothic" w:cs="Arial"/>
          <w:sz w:val="21"/>
          <w:szCs w:val="21"/>
        </w:rPr>
        <w:t xml:space="preserve">d’un « OUI » ou d’un « NON » </w:t>
      </w:r>
      <w:r w:rsidRPr="003E3F91">
        <w:rPr>
          <w:rFonts w:ascii="Century Gothic" w:hAnsi="Century Gothic" w:cs="Arial"/>
          <w:sz w:val="21"/>
          <w:szCs w:val="21"/>
        </w:rPr>
        <w:t xml:space="preserve">s’il satisfait aux critères de sélection </w:t>
      </w:r>
      <w:r>
        <w:rPr>
          <w:rFonts w:ascii="Century Gothic" w:hAnsi="Century Gothic" w:cs="Arial"/>
          <w:sz w:val="21"/>
          <w:szCs w:val="21"/>
        </w:rPr>
        <w:t xml:space="preserve">indiqués au cahier spécial des charges. </w:t>
      </w:r>
      <w:commentRangeEnd w:id="21"/>
      <w:r w:rsidR="000E4161">
        <w:rPr>
          <w:rStyle w:val="Marquedecommentaire"/>
          <w:rFonts w:asciiTheme="minorHAnsi" w:eastAsiaTheme="minorEastAsia" w:hAnsiTheme="minorHAnsi" w:cstheme="minorBidi"/>
          <w:lang w:val="fr-FR" w:eastAsia="fr-FR"/>
        </w:rPr>
        <w:commentReference w:id="21"/>
      </w:r>
    </w:p>
    <w:p w14:paraId="25837F3E" w14:textId="77777777" w:rsidR="00171A70" w:rsidRDefault="00171A70" w:rsidP="00534E58">
      <w:pPr>
        <w:pStyle w:val="Sansinterligne"/>
        <w:jc w:val="both"/>
        <w:rPr>
          <w:rFonts w:ascii="Century Gothic" w:hAnsi="Century Gothic" w:cs="Arial"/>
          <w:sz w:val="21"/>
          <w:szCs w:val="21"/>
        </w:rPr>
      </w:pPr>
    </w:p>
    <w:p w14:paraId="20AD9D0D" w14:textId="4575BB1F" w:rsidR="000A5B64" w:rsidRPr="00CF32E4" w:rsidRDefault="00782010" w:rsidP="00534E58">
      <w:pPr>
        <w:pStyle w:val="Sansinterligne"/>
        <w:jc w:val="both"/>
        <w:rPr>
          <w:rFonts w:ascii="Century Gothic" w:hAnsi="Century Gothic" w:cs="Arial"/>
          <w:b/>
          <w:color w:val="948A54" w:themeColor="background2" w:themeShade="80"/>
          <w:sz w:val="21"/>
          <w:szCs w:val="21"/>
          <w:u w:val="single"/>
        </w:rPr>
      </w:pPr>
      <w:commentRangeStart w:id="22"/>
      <w:r w:rsidRPr="00CF32E4">
        <w:rPr>
          <w:rFonts w:ascii="Century Gothic" w:hAnsi="Century Gothic" w:cs="Arial"/>
          <w:b/>
          <w:color w:val="948A54" w:themeColor="background2" w:themeShade="80"/>
          <w:sz w:val="21"/>
          <w:szCs w:val="21"/>
        </w:rPr>
        <w:lastRenderedPageBreak/>
        <w:t>Partie IV</w:t>
      </w:r>
      <w:r w:rsidRPr="00CF32E4"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  <w:t xml:space="preserve"> – Critères de sélection - </w:t>
      </w:r>
      <w:r w:rsidR="00C82D7D" w:rsidRPr="00CF32E4">
        <w:rPr>
          <w:rFonts w:ascii="Century Gothic" w:hAnsi="Century Gothic" w:cs="Arial"/>
          <w:b/>
          <w:color w:val="948A54" w:themeColor="background2" w:themeShade="80"/>
          <w:sz w:val="21"/>
          <w:szCs w:val="21"/>
        </w:rPr>
        <w:t>Point A</w:t>
      </w:r>
      <w:r w:rsidR="00C82D7D" w:rsidRPr="00CF32E4"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  <w:t xml:space="preserve"> – </w:t>
      </w:r>
      <w:r w:rsidR="000A5B64" w:rsidRPr="00CF32E4"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  <w:t>Aptitude</w:t>
      </w:r>
    </w:p>
    <w:p w14:paraId="20AD9D0E" w14:textId="77777777" w:rsidR="00FC6CCC" w:rsidRPr="003E3F91" w:rsidRDefault="00FC6CCC" w:rsidP="00534E58">
      <w:pPr>
        <w:pStyle w:val="Sansinterligne"/>
        <w:jc w:val="both"/>
        <w:rPr>
          <w:rFonts w:ascii="Century Gothic" w:hAnsi="Century Gothic" w:cs="Arial"/>
          <w:sz w:val="21"/>
          <w:szCs w:val="21"/>
        </w:rPr>
      </w:pPr>
    </w:p>
    <w:p w14:paraId="332DDC0F" w14:textId="77777777" w:rsidR="000E4161" w:rsidRDefault="000E4161" w:rsidP="00534E58">
      <w:pPr>
        <w:pStyle w:val="Sansinterligne"/>
        <w:jc w:val="both"/>
        <w:rPr>
          <w:rFonts w:ascii="Century Gothic" w:hAnsi="Century Gothic" w:cs="Arial"/>
          <w:sz w:val="21"/>
          <w:szCs w:val="21"/>
        </w:rPr>
      </w:pPr>
      <w:r w:rsidRPr="003E3F91">
        <w:rPr>
          <w:rFonts w:ascii="Century Gothic" w:hAnsi="Century Gothic" w:cs="Arial"/>
          <w:sz w:val="21"/>
          <w:szCs w:val="21"/>
        </w:rPr>
        <w:t xml:space="preserve">L’opérateur économique doit </w:t>
      </w:r>
      <w:r>
        <w:rPr>
          <w:rFonts w:ascii="Century Gothic" w:hAnsi="Century Gothic" w:cs="Arial"/>
          <w:sz w:val="21"/>
          <w:szCs w:val="21"/>
        </w:rPr>
        <w:t xml:space="preserve">compléter tout ce point. </w:t>
      </w:r>
    </w:p>
    <w:p w14:paraId="2FF17BD9" w14:textId="77F7F497" w:rsidR="000E4161" w:rsidRPr="003E3F91" w:rsidRDefault="000E4161" w:rsidP="00534E58">
      <w:pPr>
        <w:pStyle w:val="Sansinterligne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Par</w:t>
      </w:r>
      <w:r w:rsidRPr="000E4161">
        <w:rPr>
          <w:rFonts w:ascii="Century Gothic" w:hAnsi="Century Gothic" w:cs="Arial"/>
          <w:sz w:val="21"/>
          <w:szCs w:val="21"/>
        </w:rPr>
        <w:t xml:space="preserve"> </w:t>
      </w:r>
      <w:r w:rsidRPr="003E3F91">
        <w:rPr>
          <w:rFonts w:ascii="Century Gothic" w:hAnsi="Century Gothic" w:cs="Arial"/>
          <w:sz w:val="21"/>
          <w:szCs w:val="21"/>
        </w:rPr>
        <w:t>autorisation</w:t>
      </w:r>
      <w:r>
        <w:rPr>
          <w:rFonts w:ascii="Century Gothic" w:hAnsi="Century Gothic" w:cs="Arial"/>
          <w:sz w:val="21"/>
          <w:szCs w:val="21"/>
        </w:rPr>
        <w:t>/</w:t>
      </w:r>
      <w:r w:rsidRPr="003E3F91">
        <w:rPr>
          <w:rFonts w:ascii="Century Gothic" w:hAnsi="Century Gothic" w:cs="Arial"/>
          <w:sz w:val="21"/>
          <w:szCs w:val="21"/>
        </w:rPr>
        <w:t>affiliation spécifique</w:t>
      </w:r>
      <w:r>
        <w:rPr>
          <w:rFonts w:ascii="Century Gothic" w:hAnsi="Century Gothic" w:cs="Arial"/>
          <w:sz w:val="21"/>
          <w:szCs w:val="21"/>
        </w:rPr>
        <w:t xml:space="preserve"> en marchés de services, on entend par exemple l’</w:t>
      </w:r>
      <w:r w:rsidRPr="003E3F91">
        <w:rPr>
          <w:rFonts w:ascii="Century Gothic" w:hAnsi="Century Gothic" w:cs="Arial"/>
          <w:sz w:val="21"/>
          <w:szCs w:val="21"/>
        </w:rPr>
        <w:t>inscription à l’ordre des avocats, à l’institut des réviseurs d’entreprises</w:t>
      </w:r>
      <w:r>
        <w:rPr>
          <w:rFonts w:ascii="Century Gothic" w:hAnsi="Century Gothic" w:cs="Arial"/>
          <w:sz w:val="21"/>
          <w:szCs w:val="21"/>
        </w:rPr>
        <w:t>.</w:t>
      </w:r>
      <w:r w:rsidRPr="003E3F91">
        <w:rPr>
          <w:rFonts w:ascii="Century Gothic" w:hAnsi="Century Gothic" w:cs="Arial"/>
          <w:sz w:val="21"/>
          <w:szCs w:val="21"/>
        </w:rPr>
        <w:t>..</w:t>
      </w:r>
      <w:commentRangeEnd w:id="22"/>
      <w:r>
        <w:rPr>
          <w:rStyle w:val="Marquedecommentaire"/>
          <w:rFonts w:asciiTheme="minorHAnsi" w:eastAsiaTheme="minorEastAsia" w:hAnsiTheme="minorHAnsi" w:cstheme="minorBidi"/>
          <w:lang w:val="fr-FR" w:eastAsia="fr-FR"/>
        </w:rPr>
        <w:commentReference w:id="22"/>
      </w:r>
    </w:p>
    <w:p w14:paraId="6709FC26" w14:textId="77777777" w:rsidR="000E4161" w:rsidRDefault="000E4161" w:rsidP="00534E58">
      <w:pPr>
        <w:pStyle w:val="Sansinterligne"/>
        <w:jc w:val="both"/>
        <w:rPr>
          <w:rFonts w:ascii="Century Gothic" w:hAnsi="Century Gothic" w:cs="Arial"/>
          <w:sz w:val="21"/>
          <w:szCs w:val="21"/>
        </w:rPr>
      </w:pPr>
    </w:p>
    <w:p w14:paraId="20AD9D13" w14:textId="48681A85" w:rsidR="000A5B64" w:rsidRPr="00CF32E4" w:rsidRDefault="00782010" w:rsidP="00534E58">
      <w:pPr>
        <w:pStyle w:val="Sansinterligne"/>
        <w:jc w:val="both"/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</w:pPr>
      <w:commentRangeStart w:id="23"/>
      <w:r w:rsidRPr="00CF32E4">
        <w:rPr>
          <w:rFonts w:ascii="Century Gothic" w:hAnsi="Century Gothic" w:cs="Arial"/>
          <w:b/>
          <w:color w:val="948A54" w:themeColor="background2" w:themeShade="80"/>
          <w:sz w:val="21"/>
          <w:szCs w:val="21"/>
        </w:rPr>
        <w:t>Partie IV</w:t>
      </w:r>
      <w:r w:rsidRPr="00CF32E4"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  <w:t xml:space="preserve"> – Critères de sélection - </w:t>
      </w:r>
      <w:r w:rsidR="000A5B64" w:rsidRPr="00CF32E4">
        <w:rPr>
          <w:rFonts w:ascii="Century Gothic" w:hAnsi="Century Gothic" w:cs="Arial"/>
          <w:b/>
          <w:color w:val="948A54" w:themeColor="background2" w:themeShade="80"/>
          <w:sz w:val="21"/>
          <w:szCs w:val="21"/>
        </w:rPr>
        <w:t>Point B</w:t>
      </w:r>
      <w:r w:rsidR="000A5B64" w:rsidRPr="00CF32E4"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  <w:t xml:space="preserve"> – Capacité économique et financière</w:t>
      </w:r>
    </w:p>
    <w:p w14:paraId="20AD9D14" w14:textId="77777777" w:rsidR="00FC6CCC" w:rsidRPr="009747BA" w:rsidRDefault="00FC6CCC" w:rsidP="00534E58">
      <w:pPr>
        <w:pStyle w:val="Sansinterligne"/>
        <w:jc w:val="both"/>
        <w:rPr>
          <w:rFonts w:ascii="Century Gothic" w:hAnsi="Century Gothic" w:cs="Arial"/>
          <w:bCs/>
          <w:color w:val="00B0F0"/>
          <w:sz w:val="21"/>
          <w:szCs w:val="21"/>
        </w:rPr>
      </w:pPr>
    </w:p>
    <w:p w14:paraId="20AD9D15" w14:textId="424DD43E" w:rsidR="009A2012" w:rsidRPr="003E3F91" w:rsidRDefault="009747BA" w:rsidP="00534E58">
      <w:pPr>
        <w:pStyle w:val="Sansinterligne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L’</w:t>
      </w:r>
      <w:r w:rsidRPr="003E3F91">
        <w:rPr>
          <w:rFonts w:ascii="Century Gothic" w:hAnsi="Century Gothic" w:cs="Arial"/>
          <w:sz w:val="21"/>
          <w:szCs w:val="21"/>
        </w:rPr>
        <w:t xml:space="preserve">opérateur économique </w:t>
      </w:r>
      <w:r>
        <w:rPr>
          <w:rFonts w:ascii="Century Gothic" w:hAnsi="Century Gothic" w:cs="Arial"/>
          <w:sz w:val="21"/>
          <w:szCs w:val="21"/>
        </w:rPr>
        <w:t xml:space="preserve">doit compléter tout ce point étant entendu que seuls les </w:t>
      </w:r>
      <w:r w:rsidR="008F2918">
        <w:rPr>
          <w:rFonts w:ascii="Century Gothic" w:hAnsi="Century Gothic" w:cs="Arial"/>
          <w:sz w:val="21"/>
          <w:szCs w:val="21"/>
        </w:rPr>
        <w:t>éléments</w:t>
      </w:r>
      <w:r w:rsidRPr="003E3F91">
        <w:rPr>
          <w:rFonts w:ascii="Century Gothic" w:hAnsi="Century Gothic" w:cs="Arial"/>
          <w:sz w:val="21"/>
          <w:szCs w:val="21"/>
        </w:rPr>
        <w:t xml:space="preserve"> prévus </w:t>
      </w:r>
      <w:r>
        <w:rPr>
          <w:rFonts w:ascii="Century Gothic" w:hAnsi="Century Gothic" w:cs="Arial"/>
          <w:sz w:val="21"/>
          <w:szCs w:val="21"/>
        </w:rPr>
        <w:t>dans le cahier spécial des charges apparaissent.</w:t>
      </w:r>
      <w:commentRangeEnd w:id="23"/>
      <w:r>
        <w:rPr>
          <w:rStyle w:val="Marquedecommentaire"/>
          <w:rFonts w:asciiTheme="minorHAnsi" w:eastAsiaTheme="minorEastAsia" w:hAnsiTheme="minorHAnsi" w:cstheme="minorBidi"/>
          <w:lang w:val="fr-FR" w:eastAsia="fr-FR"/>
        </w:rPr>
        <w:commentReference w:id="23"/>
      </w:r>
    </w:p>
    <w:p w14:paraId="20AD9D16" w14:textId="77777777" w:rsidR="00F10992" w:rsidRPr="003E3F91" w:rsidRDefault="00F10992" w:rsidP="00171A70">
      <w:pPr>
        <w:pStyle w:val="Sansinterligne"/>
        <w:ind w:left="709"/>
        <w:jc w:val="both"/>
        <w:rPr>
          <w:rFonts w:ascii="Century Gothic" w:hAnsi="Century Gothic" w:cs="Arial"/>
          <w:b/>
          <w:sz w:val="21"/>
          <w:szCs w:val="21"/>
          <w:u w:val="single"/>
        </w:rPr>
      </w:pPr>
    </w:p>
    <w:p w14:paraId="20AD9D17" w14:textId="41D5CC39" w:rsidR="000A5B64" w:rsidRPr="00CF32E4" w:rsidRDefault="00782010" w:rsidP="00534E58">
      <w:pPr>
        <w:pStyle w:val="Sansinterligne"/>
        <w:jc w:val="both"/>
        <w:rPr>
          <w:rFonts w:ascii="Century Gothic" w:hAnsi="Century Gothic" w:cs="Arial"/>
          <w:b/>
          <w:color w:val="948A54" w:themeColor="background2" w:themeShade="80"/>
          <w:sz w:val="21"/>
          <w:szCs w:val="21"/>
          <w:u w:val="single"/>
        </w:rPr>
      </w:pPr>
      <w:commentRangeStart w:id="24"/>
      <w:r w:rsidRPr="00CF32E4">
        <w:rPr>
          <w:rFonts w:ascii="Century Gothic" w:hAnsi="Century Gothic" w:cs="Arial"/>
          <w:b/>
          <w:color w:val="948A54" w:themeColor="background2" w:themeShade="80"/>
          <w:sz w:val="21"/>
          <w:szCs w:val="21"/>
        </w:rPr>
        <w:t>Partie IV</w:t>
      </w:r>
      <w:r w:rsidRPr="00CF32E4"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  <w:t xml:space="preserve"> – Critères de sélection - </w:t>
      </w:r>
      <w:r w:rsidR="000A5B64" w:rsidRPr="00CF32E4">
        <w:rPr>
          <w:rFonts w:ascii="Century Gothic" w:hAnsi="Century Gothic" w:cs="Arial"/>
          <w:b/>
          <w:color w:val="948A54" w:themeColor="background2" w:themeShade="80"/>
          <w:sz w:val="21"/>
          <w:szCs w:val="21"/>
        </w:rPr>
        <w:t>Point C</w:t>
      </w:r>
      <w:r w:rsidR="000A5B64" w:rsidRPr="00CF32E4"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  <w:t xml:space="preserve"> – Capaci</w:t>
      </w:r>
      <w:r w:rsidR="004117EE" w:rsidRPr="00CF32E4"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  <w:t>té technique et professionnelle</w:t>
      </w:r>
    </w:p>
    <w:p w14:paraId="20AD9D18" w14:textId="77777777" w:rsidR="00FC6CCC" w:rsidRPr="003E3F91" w:rsidRDefault="00FC6CCC" w:rsidP="00534E58">
      <w:pPr>
        <w:pStyle w:val="Sansinterligne"/>
        <w:jc w:val="both"/>
        <w:rPr>
          <w:rFonts w:ascii="Century Gothic" w:hAnsi="Century Gothic" w:cs="Arial"/>
          <w:b/>
          <w:sz w:val="21"/>
          <w:szCs w:val="21"/>
          <w:u w:val="single"/>
        </w:rPr>
      </w:pPr>
    </w:p>
    <w:p w14:paraId="20AD9D19" w14:textId="2A14256D" w:rsidR="00BC7214" w:rsidRPr="003E3F91" w:rsidRDefault="00BC7214" w:rsidP="00534E58">
      <w:pPr>
        <w:pStyle w:val="Sansinterligne"/>
        <w:jc w:val="both"/>
        <w:rPr>
          <w:rFonts w:ascii="Century Gothic" w:hAnsi="Century Gothic" w:cs="Arial"/>
          <w:sz w:val="21"/>
          <w:szCs w:val="21"/>
        </w:rPr>
      </w:pPr>
      <w:r w:rsidRPr="003E3F91">
        <w:rPr>
          <w:rFonts w:ascii="Century Gothic" w:hAnsi="Century Gothic" w:cs="Arial"/>
          <w:sz w:val="21"/>
          <w:szCs w:val="21"/>
        </w:rPr>
        <w:t xml:space="preserve">L’opérateur économique </w:t>
      </w:r>
      <w:r w:rsidR="00C36509">
        <w:rPr>
          <w:rFonts w:ascii="Century Gothic" w:hAnsi="Century Gothic" w:cs="Arial"/>
          <w:sz w:val="21"/>
          <w:szCs w:val="21"/>
        </w:rPr>
        <w:t xml:space="preserve">doit compléter tout ce point étant entendu que seuls les </w:t>
      </w:r>
      <w:r w:rsidR="008F2918">
        <w:rPr>
          <w:rFonts w:ascii="Century Gothic" w:hAnsi="Century Gothic" w:cs="Arial"/>
          <w:sz w:val="21"/>
          <w:szCs w:val="21"/>
        </w:rPr>
        <w:t>éléments</w:t>
      </w:r>
      <w:r w:rsidRPr="003E3F91">
        <w:rPr>
          <w:rFonts w:ascii="Century Gothic" w:hAnsi="Century Gothic" w:cs="Arial"/>
          <w:sz w:val="21"/>
          <w:szCs w:val="21"/>
        </w:rPr>
        <w:t xml:space="preserve"> prévus </w:t>
      </w:r>
      <w:r w:rsidR="00C36509">
        <w:rPr>
          <w:rFonts w:ascii="Century Gothic" w:hAnsi="Century Gothic" w:cs="Arial"/>
          <w:sz w:val="21"/>
          <w:szCs w:val="21"/>
        </w:rPr>
        <w:t>dans le cahier spécial des charges apparaissent</w:t>
      </w:r>
      <w:r w:rsidRPr="003E3F91">
        <w:rPr>
          <w:rFonts w:ascii="Century Gothic" w:hAnsi="Century Gothic" w:cs="Arial"/>
          <w:sz w:val="21"/>
          <w:szCs w:val="21"/>
        </w:rPr>
        <w:t>.</w:t>
      </w:r>
      <w:commentRangeEnd w:id="24"/>
      <w:r w:rsidR="00C36509">
        <w:rPr>
          <w:rStyle w:val="Marquedecommentaire"/>
          <w:rFonts w:asciiTheme="minorHAnsi" w:eastAsiaTheme="minorEastAsia" w:hAnsiTheme="minorHAnsi" w:cstheme="minorBidi"/>
          <w:lang w:val="fr-FR" w:eastAsia="fr-FR"/>
        </w:rPr>
        <w:commentReference w:id="24"/>
      </w:r>
      <w:r w:rsidRPr="003E3F91">
        <w:rPr>
          <w:rFonts w:ascii="Century Gothic" w:hAnsi="Century Gothic" w:cs="Arial"/>
          <w:sz w:val="21"/>
          <w:szCs w:val="21"/>
        </w:rPr>
        <w:t xml:space="preserve"> </w:t>
      </w:r>
    </w:p>
    <w:p w14:paraId="20AD9D1A" w14:textId="77777777" w:rsidR="00BC7214" w:rsidRPr="003E3F91" w:rsidRDefault="00BC7214" w:rsidP="00534E58">
      <w:pPr>
        <w:pStyle w:val="Sansinterligne"/>
        <w:jc w:val="both"/>
        <w:rPr>
          <w:rFonts w:ascii="Century Gothic" w:hAnsi="Century Gothic" w:cs="Arial"/>
          <w:b/>
          <w:sz w:val="21"/>
          <w:szCs w:val="21"/>
          <w:u w:val="single"/>
        </w:rPr>
      </w:pPr>
    </w:p>
    <w:p w14:paraId="20AD9D1B" w14:textId="4208711C" w:rsidR="000A5B64" w:rsidRPr="00CF32E4" w:rsidRDefault="00782010" w:rsidP="00534E58">
      <w:pPr>
        <w:pStyle w:val="Sansinterligne"/>
        <w:jc w:val="both"/>
        <w:rPr>
          <w:rFonts w:ascii="Century Gothic" w:hAnsi="Century Gothic" w:cs="Arial"/>
          <w:b/>
          <w:color w:val="948A54" w:themeColor="background2" w:themeShade="80"/>
          <w:sz w:val="21"/>
          <w:szCs w:val="21"/>
          <w:u w:val="single"/>
        </w:rPr>
      </w:pPr>
      <w:commentRangeStart w:id="25"/>
      <w:r w:rsidRPr="00CF32E4">
        <w:rPr>
          <w:rFonts w:ascii="Century Gothic" w:hAnsi="Century Gothic" w:cs="Arial"/>
          <w:b/>
          <w:color w:val="948A54" w:themeColor="background2" w:themeShade="80"/>
          <w:sz w:val="21"/>
          <w:szCs w:val="21"/>
        </w:rPr>
        <w:t>Partie IV</w:t>
      </w:r>
      <w:r w:rsidRPr="00CF32E4"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  <w:t xml:space="preserve"> – Critères de sélection - </w:t>
      </w:r>
      <w:r w:rsidR="000A5B64" w:rsidRPr="00CF32E4">
        <w:rPr>
          <w:rFonts w:ascii="Century Gothic" w:hAnsi="Century Gothic" w:cs="Arial"/>
          <w:b/>
          <w:color w:val="948A54" w:themeColor="background2" w:themeShade="80"/>
          <w:sz w:val="21"/>
          <w:szCs w:val="21"/>
        </w:rPr>
        <w:t>Point D</w:t>
      </w:r>
      <w:r w:rsidR="000A5B64" w:rsidRPr="00CF32E4"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  <w:t xml:space="preserve"> – Dispositifs d’assurance de la qualité et normes de gestion environnementale</w:t>
      </w:r>
    </w:p>
    <w:p w14:paraId="20AD9D1C" w14:textId="77777777" w:rsidR="000A5B64" w:rsidRPr="003E3F91" w:rsidRDefault="000A5B64" w:rsidP="00534E58">
      <w:pPr>
        <w:pStyle w:val="Sansinterligne"/>
        <w:jc w:val="both"/>
        <w:rPr>
          <w:rFonts w:ascii="Century Gothic" w:hAnsi="Century Gothic" w:cs="Arial"/>
          <w:sz w:val="21"/>
          <w:szCs w:val="21"/>
        </w:rPr>
      </w:pPr>
    </w:p>
    <w:p w14:paraId="20AD9D1D" w14:textId="35EEE840" w:rsidR="00BC7214" w:rsidRPr="003E3F91" w:rsidRDefault="00BC7214" w:rsidP="00534E58">
      <w:pPr>
        <w:pStyle w:val="Sansinterligne"/>
        <w:jc w:val="both"/>
        <w:rPr>
          <w:rFonts w:ascii="Century Gothic" w:hAnsi="Century Gothic" w:cs="Arial"/>
          <w:sz w:val="21"/>
          <w:szCs w:val="21"/>
        </w:rPr>
      </w:pPr>
      <w:r w:rsidRPr="003E3F91">
        <w:rPr>
          <w:rFonts w:ascii="Century Gothic" w:hAnsi="Century Gothic" w:cs="Arial"/>
          <w:sz w:val="21"/>
          <w:szCs w:val="21"/>
        </w:rPr>
        <w:t xml:space="preserve">L’opérateur économique </w:t>
      </w:r>
      <w:r w:rsidR="00C36509">
        <w:rPr>
          <w:rFonts w:ascii="Century Gothic" w:hAnsi="Century Gothic" w:cs="Arial"/>
          <w:sz w:val="21"/>
          <w:szCs w:val="21"/>
        </w:rPr>
        <w:t xml:space="preserve">doit compléter tout ce point étant entendu que seuls les </w:t>
      </w:r>
      <w:r w:rsidR="008F2918">
        <w:rPr>
          <w:rFonts w:ascii="Century Gothic" w:hAnsi="Century Gothic" w:cs="Arial"/>
          <w:sz w:val="21"/>
          <w:szCs w:val="21"/>
        </w:rPr>
        <w:t>éléments prévus dans le cahier spécial des charges apparaissent.</w:t>
      </w:r>
      <w:r w:rsidR="00C36509">
        <w:rPr>
          <w:rFonts w:ascii="Century Gothic" w:hAnsi="Century Gothic" w:cs="Arial"/>
          <w:sz w:val="21"/>
          <w:szCs w:val="21"/>
        </w:rPr>
        <w:t xml:space="preserve">  </w:t>
      </w:r>
      <w:commentRangeEnd w:id="25"/>
      <w:r w:rsidR="008F2918">
        <w:rPr>
          <w:rStyle w:val="Marquedecommentaire"/>
          <w:rFonts w:asciiTheme="minorHAnsi" w:eastAsiaTheme="minorEastAsia" w:hAnsiTheme="minorHAnsi" w:cstheme="minorBidi"/>
          <w:lang w:val="fr-FR" w:eastAsia="fr-FR"/>
        </w:rPr>
        <w:commentReference w:id="25"/>
      </w:r>
    </w:p>
    <w:p w14:paraId="20AD9D1E" w14:textId="241C3445" w:rsidR="002869A1" w:rsidRDefault="002869A1" w:rsidP="00534E58">
      <w:pPr>
        <w:jc w:val="both"/>
        <w:rPr>
          <w:rFonts w:ascii="Century Gothic" w:hAnsi="Century Gothic"/>
          <w:b/>
          <w:sz w:val="21"/>
          <w:szCs w:val="21"/>
        </w:rPr>
      </w:pPr>
    </w:p>
    <w:p w14:paraId="20AD9D1F" w14:textId="77777777" w:rsidR="00A1688E" w:rsidRPr="00CF32E4" w:rsidRDefault="00A1688E" w:rsidP="00534E58">
      <w:pPr>
        <w:pStyle w:val="Sansinterligne"/>
        <w:jc w:val="both"/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</w:pPr>
      <w:commentRangeStart w:id="26"/>
      <w:r w:rsidRPr="00CF32E4">
        <w:rPr>
          <w:rFonts w:ascii="Century Gothic" w:hAnsi="Century Gothic" w:cs="Arial"/>
          <w:b/>
          <w:color w:val="948A54" w:themeColor="background2" w:themeShade="80"/>
          <w:sz w:val="21"/>
          <w:szCs w:val="21"/>
        </w:rPr>
        <w:t>Partie V</w:t>
      </w:r>
      <w:r w:rsidRPr="00CF32E4"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  <w:t xml:space="preserve"> – Réduction du nombre de candidats qualifiés</w:t>
      </w:r>
    </w:p>
    <w:p w14:paraId="20AD9D20" w14:textId="77777777" w:rsidR="00A1688E" w:rsidRPr="003E3F91" w:rsidRDefault="00A1688E" w:rsidP="00534E58">
      <w:pPr>
        <w:pStyle w:val="Sansinterligne"/>
        <w:jc w:val="both"/>
        <w:rPr>
          <w:rFonts w:ascii="Century Gothic" w:hAnsi="Century Gothic" w:cs="Arial"/>
          <w:sz w:val="21"/>
          <w:szCs w:val="21"/>
        </w:rPr>
      </w:pPr>
    </w:p>
    <w:p w14:paraId="373A77FE" w14:textId="77777777" w:rsidR="00DC40A3" w:rsidRDefault="00DC40A3" w:rsidP="00534E58">
      <w:pPr>
        <w:pStyle w:val="Sansinterligne"/>
        <w:jc w:val="both"/>
        <w:rPr>
          <w:rFonts w:ascii="Century Gothic" w:hAnsi="Century Gothic" w:cs="Arial"/>
          <w:sz w:val="21"/>
          <w:szCs w:val="21"/>
        </w:rPr>
      </w:pPr>
      <w:r w:rsidRPr="003E3F91">
        <w:rPr>
          <w:rFonts w:ascii="Century Gothic" w:hAnsi="Century Gothic" w:cs="Arial"/>
          <w:sz w:val="21"/>
          <w:szCs w:val="21"/>
        </w:rPr>
        <w:t xml:space="preserve">L’opérateur économique </w:t>
      </w:r>
      <w:r>
        <w:rPr>
          <w:rFonts w:ascii="Century Gothic" w:hAnsi="Century Gothic" w:cs="Arial"/>
          <w:sz w:val="21"/>
          <w:szCs w:val="21"/>
        </w:rPr>
        <w:t xml:space="preserve">doit compléter tout ce point. </w:t>
      </w:r>
      <w:commentRangeEnd w:id="26"/>
      <w:r>
        <w:rPr>
          <w:rStyle w:val="Marquedecommentaire"/>
          <w:rFonts w:asciiTheme="minorHAnsi" w:eastAsiaTheme="minorEastAsia" w:hAnsiTheme="minorHAnsi" w:cstheme="minorBidi"/>
          <w:lang w:val="fr-FR" w:eastAsia="fr-FR"/>
        </w:rPr>
        <w:commentReference w:id="26"/>
      </w:r>
    </w:p>
    <w:p w14:paraId="5B08DB77" w14:textId="77777777" w:rsidR="00DC40A3" w:rsidRDefault="00DC40A3" w:rsidP="00534E58">
      <w:pPr>
        <w:pStyle w:val="Sansinterligne"/>
        <w:jc w:val="both"/>
        <w:rPr>
          <w:rFonts w:ascii="Century Gothic" w:hAnsi="Century Gothic" w:cs="Arial"/>
          <w:sz w:val="21"/>
          <w:szCs w:val="21"/>
        </w:rPr>
      </w:pPr>
    </w:p>
    <w:p w14:paraId="20AD9D23" w14:textId="77777777" w:rsidR="002869A1" w:rsidRPr="00CF32E4" w:rsidRDefault="002869A1" w:rsidP="00534E58">
      <w:pPr>
        <w:pStyle w:val="Sansinterligne"/>
        <w:jc w:val="both"/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</w:pPr>
      <w:r w:rsidRPr="00CF32E4">
        <w:rPr>
          <w:rFonts w:ascii="Century Gothic" w:hAnsi="Century Gothic" w:cs="Arial"/>
          <w:b/>
          <w:color w:val="948A54" w:themeColor="background2" w:themeShade="80"/>
          <w:sz w:val="21"/>
          <w:szCs w:val="21"/>
        </w:rPr>
        <w:t>Partie VI</w:t>
      </w:r>
      <w:r w:rsidRPr="00CF32E4"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  <w:t xml:space="preserve"> – Déclarations finale</w:t>
      </w:r>
      <w:r w:rsidR="003D5444" w:rsidRPr="00CF32E4">
        <w:rPr>
          <w:rFonts w:ascii="Century Gothic" w:hAnsi="Century Gothic" w:cs="Arial"/>
          <w:bCs/>
          <w:color w:val="948A54" w:themeColor="background2" w:themeShade="80"/>
          <w:sz w:val="21"/>
          <w:szCs w:val="21"/>
        </w:rPr>
        <w:t>s</w:t>
      </w:r>
    </w:p>
    <w:p w14:paraId="20AD9D24" w14:textId="77777777" w:rsidR="00836586" w:rsidRPr="003E3F91" w:rsidRDefault="00836586" w:rsidP="00534E58">
      <w:pPr>
        <w:jc w:val="both"/>
        <w:rPr>
          <w:rFonts w:ascii="Century Gothic" w:eastAsia="Calibri" w:hAnsi="Century Gothic" w:cs="Arial"/>
          <w:sz w:val="21"/>
          <w:szCs w:val="21"/>
          <w:lang w:val="fr-BE" w:eastAsia="en-US"/>
        </w:rPr>
      </w:pPr>
    </w:p>
    <w:p w14:paraId="4AEC01D5" w14:textId="74A99BA8" w:rsidR="008E1891" w:rsidRDefault="008E1891" w:rsidP="00534E58">
      <w:pPr>
        <w:jc w:val="both"/>
        <w:rPr>
          <w:rFonts w:ascii="Century Gothic" w:eastAsiaTheme="minorHAnsi" w:hAnsi="Century Gothic"/>
          <w:sz w:val="21"/>
          <w:szCs w:val="21"/>
          <w:lang w:val="fr-BE" w:eastAsia="en-US"/>
        </w:rPr>
      </w:pPr>
      <w:r w:rsidRPr="008E1891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Les documents qui composent la </w:t>
      </w:r>
      <w:r w:rsidRPr="008E1891">
        <w:rPr>
          <w:rFonts w:ascii="Century Gothic" w:eastAsiaTheme="minorHAnsi" w:hAnsi="Century Gothic"/>
          <w:sz w:val="21"/>
          <w:szCs w:val="21"/>
          <w:u w:val="single" w:color="00B0F0"/>
          <w:lang w:val="fr-BE" w:eastAsia="en-US"/>
        </w:rPr>
        <w:t>demande de participation/offre</w:t>
      </w:r>
      <w:r w:rsidRPr="008E1891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 </w:t>
      </w:r>
      <w:r w:rsidR="00E01B4C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(y compris le(s) DUME) </w:t>
      </w:r>
      <w:r w:rsidRPr="008E1891">
        <w:rPr>
          <w:rFonts w:ascii="Century Gothic" w:eastAsiaTheme="minorHAnsi" w:hAnsi="Century Gothic"/>
          <w:sz w:val="21"/>
          <w:szCs w:val="21"/>
          <w:lang w:val="fr-BE" w:eastAsia="en-US"/>
        </w:rPr>
        <w:t>ne doivent pas être signés individuellement</w:t>
      </w:r>
      <w:r w:rsidR="00E01B4C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, </w:t>
      </w:r>
      <w:r w:rsidRPr="008E1891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la signature apposée sur le rapport de dépôt y afférent est suffisante. </w:t>
      </w:r>
    </w:p>
    <w:p w14:paraId="2F9C23C4" w14:textId="77777777" w:rsidR="008E1891" w:rsidRDefault="008E1891" w:rsidP="00534E58">
      <w:pPr>
        <w:jc w:val="both"/>
        <w:rPr>
          <w:rFonts w:ascii="Century Gothic" w:eastAsiaTheme="minorHAnsi" w:hAnsi="Century Gothic"/>
          <w:sz w:val="21"/>
          <w:szCs w:val="21"/>
          <w:lang w:val="fr-BE" w:eastAsia="en-US"/>
        </w:rPr>
      </w:pPr>
    </w:p>
    <w:p w14:paraId="7FEF2BFD" w14:textId="660C63FA" w:rsidR="008E1891" w:rsidRPr="00715651" w:rsidRDefault="007A676C" w:rsidP="00534E58">
      <w:pPr>
        <w:jc w:val="both"/>
        <w:rPr>
          <w:rFonts w:ascii="Century Gothic" w:eastAsiaTheme="minorHAnsi" w:hAnsi="Century Gothic"/>
          <w:sz w:val="21"/>
          <w:szCs w:val="21"/>
          <w:lang w:val="fr-BE" w:eastAsia="en-US"/>
        </w:rPr>
      </w:pPr>
      <w:commentRangeStart w:id="27"/>
      <w:r w:rsidRPr="007A676C">
        <w:rPr>
          <w:rFonts w:ascii="Century Gothic" w:eastAsiaTheme="minorHAnsi" w:hAnsi="Century Gothic"/>
          <w:b/>
          <w:bCs/>
          <w:color w:val="FF0000"/>
          <w:sz w:val="21"/>
          <w:szCs w:val="21"/>
          <w:lang w:val="fr-BE" w:eastAsia="en-US"/>
        </w:rPr>
        <w:t>Attention,</w:t>
      </w:r>
      <w:r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 l</w:t>
      </w:r>
      <w:r w:rsidR="008E1891" w:rsidRPr="00715651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orsque le candidat ne signe pas globalement le rapport de dépôt de la demande de participation sur la plateforme e-tendering, le(s) DUME doit/doivent être déposé(s) une seconde fois au moment du dépôt de l’offre.  </w:t>
      </w:r>
      <w:commentRangeEnd w:id="27"/>
      <w:r>
        <w:rPr>
          <w:rStyle w:val="Marquedecommentaire"/>
        </w:rPr>
        <w:commentReference w:id="27"/>
      </w:r>
    </w:p>
    <w:p w14:paraId="7EC31046" w14:textId="7F2A189D" w:rsidR="008E1891" w:rsidRDefault="008E1891">
      <w:pPr>
        <w:spacing w:after="200" w:line="276" w:lineRule="auto"/>
        <w:rPr>
          <w:rFonts w:ascii="Century Gothic" w:eastAsia="Calibri" w:hAnsi="Century Gothic" w:cs="Arial"/>
          <w:b/>
          <w:bCs/>
          <w:color w:val="0070C0"/>
          <w:sz w:val="22"/>
          <w:szCs w:val="22"/>
          <w:lang w:val="fr-BE" w:eastAsia="en-US"/>
        </w:rPr>
      </w:pPr>
    </w:p>
    <w:p w14:paraId="0F9B1EE1" w14:textId="3419D02E" w:rsidR="00DB214F" w:rsidRPr="00534E58" w:rsidRDefault="00DB214F" w:rsidP="00DB214F">
      <w:pPr>
        <w:pStyle w:val="Sansinterligne"/>
        <w:jc w:val="both"/>
        <w:rPr>
          <w:rFonts w:ascii="Century Gothic" w:hAnsi="Century Gothic"/>
          <w:b/>
          <w:bCs/>
          <w:color w:val="365F91" w:themeColor="accent1" w:themeShade="BF"/>
        </w:rPr>
      </w:pPr>
      <w:r w:rsidRPr="00534E58">
        <w:rPr>
          <w:rFonts w:ascii="Century Gothic" w:hAnsi="Century Gothic" w:cs="Arial"/>
          <w:b/>
          <w:bCs/>
          <w:color w:val="365F91" w:themeColor="accent1" w:themeShade="BF"/>
        </w:rPr>
        <w:t xml:space="preserve">Comment l’opérateur économique transmet-il son DUME au PA ? </w:t>
      </w:r>
    </w:p>
    <w:p w14:paraId="4CFC53C3" w14:textId="6E4DF1C7" w:rsidR="00DB214F" w:rsidRDefault="00DB214F" w:rsidP="00DB214F">
      <w:pPr>
        <w:rPr>
          <w:rFonts w:ascii="Century Gothic" w:hAnsi="Century Gothic"/>
          <w:color w:val="984806" w:themeColor="accent6" w:themeShade="80"/>
          <w:sz w:val="21"/>
          <w:szCs w:val="21"/>
          <w:highlight w:val="cyan"/>
        </w:rPr>
      </w:pPr>
    </w:p>
    <w:p w14:paraId="3F415E86" w14:textId="77777777" w:rsidR="00534E58" w:rsidRDefault="00534E58" w:rsidP="00DB214F">
      <w:pPr>
        <w:rPr>
          <w:rFonts w:ascii="Century Gothic" w:hAnsi="Century Gothic"/>
          <w:color w:val="984806" w:themeColor="accent6" w:themeShade="80"/>
          <w:sz w:val="21"/>
          <w:szCs w:val="21"/>
          <w:highlight w:val="cyan"/>
        </w:rPr>
      </w:pPr>
    </w:p>
    <w:p w14:paraId="46EEA60F" w14:textId="49404CF8" w:rsidR="00E01B4C" w:rsidRDefault="00E01B4C" w:rsidP="00E01B4C">
      <w:pPr>
        <w:jc w:val="both"/>
        <w:rPr>
          <w:rFonts w:ascii="Century Gothic" w:eastAsiaTheme="minorHAnsi" w:hAnsi="Century Gothic"/>
          <w:sz w:val="21"/>
          <w:szCs w:val="21"/>
          <w:lang w:val="fr-BE" w:eastAsia="en-US"/>
        </w:rPr>
      </w:pPr>
      <w:r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Après avoir compléter son DUME selon les lignes directrices, l’opérateur économique le télécharge </w:t>
      </w:r>
      <w:r w:rsidRPr="00E01B4C">
        <w:rPr>
          <w:rFonts w:ascii="Century Gothic" w:eastAsiaTheme="minorHAnsi" w:hAnsi="Century Gothic"/>
          <w:sz w:val="21"/>
          <w:szCs w:val="21"/>
          <w:lang w:val="fr-BE" w:eastAsia="en-US"/>
        </w:rPr>
        <w:t>au format XML</w:t>
      </w:r>
      <w:r>
        <w:rPr>
          <w:rFonts w:ascii="Century Gothic" w:eastAsiaTheme="minorHAnsi" w:hAnsi="Century Gothic"/>
          <w:sz w:val="21"/>
          <w:szCs w:val="21"/>
          <w:lang w:val="fr-BE" w:eastAsia="en-US"/>
        </w:rPr>
        <w:t>.</w:t>
      </w:r>
      <w:r w:rsidR="00BC0F79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 Il le </w:t>
      </w:r>
      <w:r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joint </w:t>
      </w:r>
      <w:r w:rsidR="00BC0F79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ensuite à </w:t>
      </w:r>
      <w:r w:rsidRPr="00E01B4C">
        <w:rPr>
          <w:rFonts w:ascii="Century Gothic" w:eastAsiaTheme="minorHAnsi" w:hAnsi="Century Gothic"/>
          <w:sz w:val="21"/>
          <w:szCs w:val="21"/>
          <w:u w:val="single" w:color="00B0F0"/>
          <w:lang w:val="fr-BE" w:eastAsia="en-US"/>
        </w:rPr>
        <w:t>sa demande de participation/offre</w:t>
      </w:r>
      <w:r w:rsidRPr="00E01B4C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 qu’il dépose sur l’application E-Tendering.</w:t>
      </w:r>
    </w:p>
    <w:p w14:paraId="71A89DE7" w14:textId="77777777" w:rsidR="00E01B4C" w:rsidRDefault="00E01B4C" w:rsidP="00E01B4C">
      <w:pPr>
        <w:jc w:val="both"/>
        <w:rPr>
          <w:rFonts w:ascii="Century Gothic" w:eastAsiaTheme="minorHAnsi" w:hAnsi="Century Gothic"/>
          <w:sz w:val="21"/>
          <w:szCs w:val="21"/>
          <w:lang w:val="fr-BE" w:eastAsia="en-US"/>
        </w:rPr>
      </w:pPr>
    </w:p>
    <w:p w14:paraId="1858EFC7" w14:textId="3C674C0D" w:rsidR="00BC0F79" w:rsidRDefault="00BC0F79" w:rsidP="00BC0F79">
      <w:pPr>
        <w:jc w:val="both"/>
        <w:rPr>
          <w:rFonts w:ascii="Century Gothic" w:eastAsiaTheme="minorHAnsi" w:hAnsi="Century Gothic"/>
          <w:sz w:val="21"/>
          <w:szCs w:val="21"/>
          <w:lang w:val="fr-BE" w:eastAsia="en-US"/>
        </w:rPr>
      </w:pPr>
      <w:r w:rsidRPr="00BC0F79">
        <w:rPr>
          <w:rFonts w:ascii="Century Gothic" w:eastAsiaTheme="minorHAnsi" w:hAnsi="Century Gothic"/>
          <w:b/>
          <w:bCs/>
          <w:color w:val="FF0000"/>
          <w:sz w:val="21"/>
          <w:szCs w:val="21"/>
          <w:lang w:val="fr-BE" w:eastAsia="en-US"/>
        </w:rPr>
        <w:t>Attention</w:t>
      </w:r>
      <w:r>
        <w:rPr>
          <w:rFonts w:ascii="Century Gothic" w:eastAsiaTheme="minorHAnsi" w:hAnsi="Century Gothic"/>
          <w:sz w:val="21"/>
          <w:szCs w:val="21"/>
          <w:lang w:val="fr-BE" w:eastAsia="en-US"/>
        </w:rPr>
        <w:t>, l</w:t>
      </w:r>
      <w:r w:rsidRPr="00715651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e </w:t>
      </w:r>
      <w:r w:rsidRPr="00715651">
        <w:rPr>
          <w:rFonts w:ascii="Century Gothic" w:eastAsiaTheme="minorHAnsi" w:hAnsi="Century Gothic"/>
          <w:sz w:val="21"/>
          <w:szCs w:val="21"/>
          <w:u w:val="single" w:color="00B0F0"/>
          <w:lang w:val="fr-BE" w:eastAsia="en-US"/>
        </w:rPr>
        <w:t>soumissionnaire/candidat</w:t>
      </w:r>
      <w:r w:rsidRPr="00715651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 qui réutilise un </w:t>
      </w:r>
      <w:r w:rsidRPr="00BC0F79">
        <w:rPr>
          <w:rFonts w:ascii="Century Gothic" w:eastAsiaTheme="minorHAnsi" w:hAnsi="Century Gothic"/>
          <w:b/>
          <w:bCs/>
          <w:sz w:val="21"/>
          <w:szCs w:val="21"/>
          <w:lang w:val="fr-BE" w:eastAsia="en-US"/>
        </w:rPr>
        <w:t>DUME précédent</w:t>
      </w:r>
      <w:r w:rsidRPr="00715651">
        <w:rPr>
          <w:rFonts w:ascii="Century Gothic" w:eastAsiaTheme="minorHAnsi" w:hAnsi="Century Gothic"/>
          <w:sz w:val="21"/>
          <w:szCs w:val="21"/>
          <w:lang w:val="fr-BE" w:eastAsia="en-US"/>
        </w:rPr>
        <w:t>, c'est-à-dire un DUME qui a déjà été remis dans une procédure antérieure, n’est pas pour autant dispensé de joindre son DUME. Le dépôt de DUME par référence est interdit</w:t>
      </w:r>
      <w:r>
        <w:rPr>
          <w:rFonts w:ascii="Century Gothic" w:eastAsiaTheme="minorHAnsi" w:hAnsi="Century Gothic"/>
          <w:sz w:val="21"/>
          <w:szCs w:val="21"/>
          <w:lang w:val="fr-BE" w:eastAsia="en-US"/>
        </w:rPr>
        <w:t> !</w:t>
      </w:r>
    </w:p>
    <w:p w14:paraId="61DD506F" w14:textId="201C7927" w:rsidR="009D4BF8" w:rsidRDefault="009D4BF8" w:rsidP="00BC0F79">
      <w:pPr>
        <w:jc w:val="both"/>
        <w:rPr>
          <w:rFonts w:ascii="Century Gothic" w:eastAsiaTheme="minorHAnsi" w:hAnsi="Century Gothic"/>
          <w:sz w:val="21"/>
          <w:szCs w:val="21"/>
          <w:lang w:val="fr-BE" w:eastAsia="en-US"/>
        </w:rPr>
      </w:pPr>
    </w:p>
    <w:p w14:paraId="7F609E76" w14:textId="2955166E" w:rsidR="00535211" w:rsidRDefault="00535211">
      <w:pPr>
        <w:spacing w:after="200" w:line="276" w:lineRule="auto"/>
        <w:rPr>
          <w:rFonts w:ascii="Century Gothic" w:eastAsiaTheme="minorHAnsi" w:hAnsi="Century Gothic"/>
          <w:sz w:val="21"/>
          <w:szCs w:val="21"/>
          <w:lang w:val="fr-BE" w:eastAsia="en-US"/>
        </w:rPr>
      </w:pPr>
      <w:r>
        <w:rPr>
          <w:rFonts w:ascii="Century Gothic" w:eastAsiaTheme="minorHAnsi" w:hAnsi="Century Gothic"/>
          <w:sz w:val="21"/>
          <w:szCs w:val="21"/>
          <w:lang w:val="fr-BE" w:eastAsia="en-US"/>
        </w:rPr>
        <w:br w:type="page"/>
      </w: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6"/>
      </w:tblGrid>
      <w:tr w:rsidR="009D4BF8" w:rsidRPr="00534E58" w14:paraId="7448A5D8" w14:textId="77777777" w:rsidTr="009D4BF8">
        <w:tc>
          <w:tcPr>
            <w:tcW w:w="9496" w:type="dxa"/>
            <w:shd w:val="clear" w:color="auto" w:fill="F2F2F2" w:themeFill="background1" w:themeFillShade="F2"/>
          </w:tcPr>
          <w:p w14:paraId="0B451523" w14:textId="76CFE1F5" w:rsidR="009D4BF8" w:rsidRPr="00534E58" w:rsidRDefault="009D4BF8" w:rsidP="009D4BF8">
            <w:pPr>
              <w:spacing w:before="60" w:after="60"/>
              <w:jc w:val="center"/>
              <w:rPr>
                <w:rFonts w:ascii="Century Gothic" w:eastAsiaTheme="minorHAnsi" w:hAnsi="Century Gothic"/>
                <w:b/>
                <w:bCs/>
                <w:color w:val="365F91" w:themeColor="accent1" w:themeShade="BF"/>
                <w:sz w:val="21"/>
                <w:szCs w:val="21"/>
                <w:lang w:val="fr-BE" w:eastAsia="en-US"/>
              </w:rPr>
            </w:pPr>
            <w:commentRangeStart w:id="28"/>
            <w:r w:rsidRPr="00534E58">
              <w:rPr>
                <w:rFonts w:ascii="Century Gothic" w:eastAsiaTheme="minorHAnsi" w:hAnsi="Century Gothic"/>
                <w:b/>
                <w:bCs/>
                <w:color w:val="365F91" w:themeColor="accent1" w:themeShade="BF"/>
                <w:sz w:val="21"/>
                <w:szCs w:val="21"/>
                <w:lang w:val="fr-BE" w:eastAsia="en-US"/>
              </w:rPr>
              <w:t>À insérer dans la section relative à la sous-traitance (Partie exécution)</w:t>
            </w:r>
            <w:commentRangeEnd w:id="28"/>
            <w:r w:rsidR="003B2A0A">
              <w:rPr>
                <w:rStyle w:val="Marquedecommentaire"/>
              </w:rPr>
              <w:commentReference w:id="28"/>
            </w:r>
          </w:p>
        </w:tc>
      </w:tr>
    </w:tbl>
    <w:p w14:paraId="2CD6952C" w14:textId="77777777" w:rsidR="009D4BF8" w:rsidRDefault="009D4BF8" w:rsidP="00BC0F79">
      <w:pPr>
        <w:jc w:val="both"/>
        <w:rPr>
          <w:rFonts w:ascii="Century Gothic" w:eastAsiaTheme="minorHAnsi" w:hAnsi="Century Gothic"/>
          <w:sz w:val="21"/>
          <w:szCs w:val="21"/>
          <w:lang w:val="fr-BE" w:eastAsia="en-US"/>
        </w:rPr>
      </w:pPr>
    </w:p>
    <w:p w14:paraId="1CC6D9A0" w14:textId="77777777" w:rsidR="009D4BF8" w:rsidRDefault="009D4BF8" w:rsidP="00BC0F79">
      <w:pPr>
        <w:jc w:val="both"/>
        <w:rPr>
          <w:rFonts w:ascii="Century Gothic" w:eastAsiaTheme="minorHAnsi" w:hAnsi="Century Gothic"/>
          <w:sz w:val="21"/>
          <w:szCs w:val="21"/>
          <w:lang w:val="fr-BE" w:eastAsia="en-US"/>
        </w:rPr>
      </w:pPr>
    </w:p>
    <w:p w14:paraId="721FFE55" w14:textId="77777777" w:rsidR="00782A36" w:rsidRDefault="009D4BF8" w:rsidP="009D4BF8">
      <w:pPr>
        <w:jc w:val="both"/>
        <w:rPr>
          <w:rFonts w:ascii="Century Gothic" w:eastAsiaTheme="minorHAnsi" w:hAnsi="Century Gothic"/>
          <w:sz w:val="21"/>
          <w:szCs w:val="21"/>
          <w:lang w:val="fr-BE" w:eastAsia="en-US"/>
        </w:rPr>
      </w:pPr>
      <w:r w:rsidRPr="009D4BF8">
        <w:rPr>
          <w:rFonts w:ascii="Century Gothic" w:eastAsiaTheme="minorHAnsi" w:hAnsi="Century Gothic"/>
          <w:sz w:val="21"/>
          <w:szCs w:val="21"/>
          <w:lang w:val="fr-BE" w:eastAsia="en-US"/>
        </w:rPr>
        <w:lastRenderedPageBreak/>
        <w:t xml:space="preserve">L’adjudicataire </w:t>
      </w:r>
      <w:r w:rsidRPr="00F12B0E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transmet un </w:t>
      </w:r>
      <w:r w:rsidRPr="00F12B0E">
        <w:rPr>
          <w:rFonts w:ascii="Century Gothic" w:eastAsiaTheme="minorHAnsi" w:hAnsi="Century Gothic"/>
          <w:b/>
          <w:bCs/>
          <w:sz w:val="21"/>
          <w:szCs w:val="21"/>
          <w:lang w:val="fr-BE" w:eastAsia="en-US"/>
        </w:rPr>
        <w:t>DUME distinct</w:t>
      </w:r>
      <w:r w:rsidRPr="00F12B0E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 pour cha</w:t>
      </w:r>
      <w:r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cun de ses </w:t>
      </w:r>
      <w:r w:rsidRPr="00F12B0E">
        <w:rPr>
          <w:rFonts w:ascii="Century Gothic" w:eastAsiaTheme="minorHAnsi" w:hAnsi="Century Gothic"/>
          <w:sz w:val="21"/>
          <w:szCs w:val="21"/>
          <w:lang w:val="fr-BE" w:eastAsia="en-US"/>
        </w:rPr>
        <w:t>sous-traitant</w:t>
      </w:r>
      <w:r>
        <w:rPr>
          <w:rFonts w:ascii="Century Gothic" w:eastAsiaTheme="minorHAnsi" w:hAnsi="Century Gothic"/>
          <w:sz w:val="21"/>
          <w:szCs w:val="21"/>
          <w:lang w:val="fr-BE" w:eastAsia="en-US"/>
        </w:rPr>
        <w:t>s,</w:t>
      </w:r>
      <w:r w:rsidRPr="00F12B0E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 </w:t>
      </w:r>
      <w:r w:rsidRPr="00F12B0E">
        <w:rPr>
          <w:rFonts w:ascii="Century Gothic" w:eastAsiaTheme="minorHAnsi" w:hAnsi="Century Gothic"/>
          <w:sz w:val="21"/>
          <w:szCs w:val="21"/>
          <w:u w:val="single" w:color="00B0F0"/>
          <w:lang w:val="fr-BE" w:eastAsia="en-US"/>
        </w:rPr>
        <w:t>lorsque le PA les lui demande</w:t>
      </w:r>
      <w:r w:rsidRPr="00F12B0E">
        <w:rPr>
          <w:rStyle w:val="Appelnotedebasdep"/>
          <w:rFonts w:ascii="Century Gothic" w:eastAsiaTheme="minorHAnsi" w:hAnsi="Century Gothic"/>
          <w:sz w:val="21"/>
          <w:szCs w:val="21"/>
          <w:u w:val="single" w:color="00B0F0"/>
          <w:lang w:val="fr-BE" w:eastAsia="en-US"/>
        </w:rPr>
        <w:footnoteReference w:id="7"/>
      </w:r>
      <w:r w:rsidRPr="00F12B0E">
        <w:rPr>
          <w:rFonts w:ascii="Century Gothic" w:eastAsiaTheme="minorHAnsi" w:hAnsi="Century Gothic"/>
          <w:sz w:val="21"/>
          <w:szCs w:val="21"/>
          <w:u w:val="single" w:color="00B0F0"/>
          <w:lang w:val="fr-BE" w:eastAsia="en-US"/>
        </w:rPr>
        <w:t>/au plus tard au début de l’exécution du marché</w:t>
      </w:r>
      <w:r w:rsidRPr="00F12B0E">
        <w:rPr>
          <w:rStyle w:val="Appelnotedebasdep"/>
          <w:rFonts w:ascii="Century Gothic" w:eastAsiaTheme="minorHAnsi" w:hAnsi="Century Gothic"/>
          <w:sz w:val="21"/>
          <w:szCs w:val="21"/>
          <w:u w:val="single" w:color="00B0F0"/>
          <w:lang w:val="fr-BE" w:eastAsia="en-US"/>
        </w:rPr>
        <w:footnoteReference w:id="8"/>
      </w:r>
      <w:r w:rsidRPr="00F12B0E">
        <w:rPr>
          <w:rFonts w:ascii="Century Gothic" w:eastAsiaTheme="minorHAnsi" w:hAnsi="Century Gothic"/>
          <w:sz w:val="21"/>
          <w:szCs w:val="21"/>
          <w:lang w:val="fr-BE" w:eastAsia="en-US"/>
        </w:rPr>
        <w:t xml:space="preserve">. </w:t>
      </w:r>
    </w:p>
    <w:p w14:paraId="01E54554" w14:textId="7B7B5EE6" w:rsidR="00782A36" w:rsidRDefault="00782A36" w:rsidP="009D4BF8">
      <w:pPr>
        <w:jc w:val="both"/>
        <w:rPr>
          <w:rFonts w:ascii="Century Gothic" w:eastAsiaTheme="minorHAnsi" w:hAnsi="Century Gothic"/>
          <w:sz w:val="21"/>
          <w:szCs w:val="21"/>
          <w:lang w:val="fr-BE" w:eastAsia="en-US"/>
        </w:rPr>
      </w:pP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7513"/>
      </w:tblGrid>
      <w:tr w:rsidR="003B2A0A" w14:paraId="406C6DB3" w14:textId="77777777" w:rsidTr="003B2A0A">
        <w:tc>
          <w:tcPr>
            <w:tcW w:w="7513" w:type="dxa"/>
          </w:tcPr>
          <w:p w14:paraId="6B32816F" w14:textId="22DF05F4" w:rsidR="003B2A0A" w:rsidRPr="00FB0057" w:rsidRDefault="003B2A0A" w:rsidP="003B2A0A">
            <w:pPr>
              <w:pStyle w:val="Sansinterligne"/>
              <w:spacing w:before="60" w:after="60"/>
              <w:ind w:right="182"/>
              <w:jc w:val="center"/>
              <w:rPr>
                <w:rFonts w:ascii="Century Gothic" w:hAnsi="Century Gothic" w:cs="Arial"/>
                <w:b/>
                <w:bCs/>
                <w:sz w:val="21"/>
                <w:szCs w:val="21"/>
                <w:u w:val="single"/>
              </w:rPr>
            </w:pPr>
            <w:r w:rsidRPr="00FB0057">
              <w:rPr>
                <w:rFonts w:ascii="Century Gothic" w:hAnsi="Century Gothic" w:cs="Arial"/>
                <w:b/>
                <w:bCs/>
                <w:sz w:val="21"/>
                <w:szCs w:val="21"/>
                <w:u w:val="single"/>
              </w:rPr>
              <w:t>Comment l</w:t>
            </w:r>
            <w:r>
              <w:rPr>
                <w:rFonts w:ascii="Century Gothic" w:hAnsi="Century Gothic" w:cs="Arial"/>
                <w:b/>
                <w:bCs/>
                <w:sz w:val="21"/>
                <w:szCs w:val="21"/>
                <w:u w:val="single"/>
              </w:rPr>
              <w:t xml:space="preserve">e sous-traitant </w:t>
            </w:r>
            <w:r w:rsidRPr="00FB0057">
              <w:rPr>
                <w:rFonts w:ascii="Century Gothic" w:hAnsi="Century Gothic" w:cs="Arial"/>
                <w:b/>
                <w:bCs/>
                <w:sz w:val="21"/>
                <w:szCs w:val="21"/>
                <w:u w:val="single"/>
              </w:rPr>
              <w:t>doit-</w:t>
            </w:r>
            <w:r>
              <w:rPr>
                <w:rFonts w:ascii="Century Gothic" w:hAnsi="Century Gothic" w:cs="Arial"/>
                <w:b/>
                <w:bCs/>
                <w:sz w:val="21"/>
                <w:szCs w:val="21"/>
                <w:u w:val="single"/>
              </w:rPr>
              <w:t>il</w:t>
            </w:r>
            <w:r w:rsidRPr="00FB0057">
              <w:rPr>
                <w:rFonts w:ascii="Century Gothic" w:hAnsi="Century Gothic" w:cs="Arial"/>
                <w:b/>
                <w:bCs/>
                <w:sz w:val="21"/>
                <w:szCs w:val="21"/>
                <w:u w:val="single"/>
              </w:rPr>
              <w:t xml:space="preserve"> remplir son DUME distinct ?</w:t>
            </w:r>
          </w:p>
          <w:p w14:paraId="5FE3FDE5" w14:textId="77777777" w:rsidR="003B2A0A" w:rsidRPr="00F12B0E" w:rsidRDefault="003B2A0A" w:rsidP="003B2A0A">
            <w:pPr>
              <w:jc w:val="both"/>
              <w:rPr>
                <w:rFonts w:ascii="Century Gothic" w:eastAsiaTheme="minorHAnsi" w:hAnsi="Century Gothic"/>
                <w:b/>
                <w:bCs/>
                <w:color w:val="948A54" w:themeColor="background2" w:themeShade="80"/>
                <w:sz w:val="21"/>
                <w:szCs w:val="21"/>
                <w:lang w:val="fr-BE" w:eastAsia="en-US"/>
              </w:rPr>
            </w:pPr>
          </w:p>
          <w:p w14:paraId="48901AD9" w14:textId="77777777" w:rsidR="003B2A0A" w:rsidRPr="00F12B0E" w:rsidRDefault="003B2A0A" w:rsidP="003B2A0A">
            <w:pPr>
              <w:ind w:left="284"/>
              <w:jc w:val="both"/>
              <w:rPr>
                <w:rFonts w:ascii="Century Gothic" w:eastAsiaTheme="minorHAnsi" w:hAnsi="Century Gothic"/>
                <w:color w:val="948A54" w:themeColor="background2" w:themeShade="80"/>
                <w:sz w:val="21"/>
                <w:szCs w:val="21"/>
                <w:lang w:val="fr-BE" w:eastAsia="en-US"/>
              </w:rPr>
            </w:pPr>
            <w:r w:rsidRPr="00F12B0E">
              <w:rPr>
                <w:rFonts w:ascii="Century Gothic" w:eastAsiaTheme="minorHAnsi" w:hAnsi="Century Gothic"/>
                <w:b/>
                <w:bCs/>
                <w:color w:val="948A54" w:themeColor="background2" w:themeShade="80"/>
                <w:sz w:val="21"/>
                <w:szCs w:val="21"/>
                <w:lang w:val="fr-BE" w:eastAsia="en-US"/>
              </w:rPr>
              <w:t>Partie II</w:t>
            </w:r>
            <w:r w:rsidRPr="00F12B0E">
              <w:rPr>
                <w:rFonts w:ascii="Century Gothic" w:eastAsiaTheme="minorHAnsi" w:hAnsi="Century Gothic"/>
                <w:color w:val="948A54" w:themeColor="background2" w:themeShade="80"/>
                <w:sz w:val="21"/>
                <w:szCs w:val="21"/>
                <w:lang w:val="fr-BE" w:eastAsia="en-US"/>
              </w:rPr>
              <w:t xml:space="preserve"> - Informations concernant l’opérateur économique </w:t>
            </w:r>
          </w:p>
          <w:p w14:paraId="5B62DCCF" w14:textId="77777777" w:rsidR="003B2A0A" w:rsidRPr="00F12B0E" w:rsidRDefault="003B2A0A" w:rsidP="003B2A0A">
            <w:pPr>
              <w:ind w:left="284"/>
              <w:jc w:val="both"/>
              <w:rPr>
                <w:rFonts w:ascii="Century Gothic" w:eastAsiaTheme="minorHAnsi" w:hAnsi="Century Gothic"/>
                <w:sz w:val="21"/>
                <w:szCs w:val="21"/>
                <w:lang w:val="fr-BE" w:eastAsia="en-US"/>
              </w:rPr>
            </w:pPr>
            <w:r w:rsidRPr="00F12B0E">
              <w:rPr>
                <w:rFonts w:ascii="Century Gothic" w:eastAsiaTheme="minorHAnsi" w:hAnsi="Century Gothic"/>
                <w:sz w:val="21"/>
                <w:szCs w:val="21"/>
                <w:lang w:val="fr-BE" w:eastAsia="en-US"/>
              </w:rPr>
              <w:t>Uniquement les sections A et B</w:t>
            </w:r>
            <w:r>
              <w:rPr>
                <w:rFonts w:ascii="Century Gothic" w:eastAsiaTheme="minorHAnsi" w:hAnsi="Century Gothic"/>
                <w:sz w:val="21"/>
                <w:szCs w:val="21"/>
                <w:lang w:val="fr-BE" w:eastAsia="en-US"/>
              </w:rPr>
              <w:t>.</w:t>
            </w:r>
            <w:r w:rsidRPr="00F12B0E">
              <w:rPr>
                <w:rFonts w:ascii="Century Gothic" w:eastAsiaTheme="minorHAnsi" w:hAnsi="Century Gothic"/>
                <w:sz w:val="21"/>
                <w:szCs w:val="21"/>
                <w:lang w:val="fr-BE" w:eastAsia="en-US"/>
              </w:rPr>
              <w:t xml:space="preserve"> </w:t>
            </w:r>
          </w:p>
          <w:p w14:paraId="7ABDD334" w14:textId="77777777" w:rsidR="003B2A0A" w:rsidRPr="00F12B0E" w:rsidRDefault="003B2A0A" w:rsidP="003B2A0A">
            <w:pPr>
              <w:ind w:left="284"/>
              <w:jc w:val="both"/>
              <w:rPr>
                <w:rFonts w:ascii="Century Gothic" w:eastAsiaTheme="minorHAnsi" w:hAnsi="Century Gothic"/>
                <w:color w:val="948A54" w:themeColor="background2" w:themeShade="80"/>
                <w:sz w:val="21"/>
                <w:szCs w:val="21"/>
                <w:lang w:val="fr-BE" w:eastAsia="en-US"/>
              </w:rPr>
            </w:pPr>
            <w:r w:rsidRPr="00F12B0E">
              <w:rPr>
                <w:rFonts w:ascii="Century Gothic" w:eastAsiaTheme="minorHAnsi" w:hAnsi="Century Gothic"/>
                <w:b/>
                <w:bCs/>
                <w:color w:val="948A54" w:themeColor="background2" w:themeShade="80"/>
                <w:sz w:val="21"/>
                <w:szCs w:val="21"/>
                <w:lang w:val="fr-BE" w:eastAsia="en-US"/>
              </w:rPr>
              <w:t>Partie III </w:t>
            </w:r>
            <w:r w:rsidRPr="00F12B0E">
              <w:rPr>
                <w:rFonts w:ascii="Century Gothic" w:eastAsiaTheme="minorHAnsi" w:hAnsi="Century Gothic"/>
                <w:color w:val="948A54" w:themeColor="background2" w:themeShade="80"/>
                <w:sz w:val="21"/>
                <w:szCs w:val="21"/>
                <w:lang w:val="fr-BE" w:eastAsia="en-US"/>
              </w:rPr>
              <w:t>- Motifs d’exclusion</w:t>
            </w:r>
          </w:p>
          <w:p w14:paraId="5F5C6235" w14:textId="77777777" w:rsidR="003B2A0A" w:rsidRPr="00F12B0E" w:rsidRDefault="003B2A0A" w:rsidP="003B2A0A">
            <w:pPr>
              <w:ind w:left="284"/>
              <w:jc w:val="both"/>
              <w:rPr>
                <w:rFonts w:ascii="Century Gothic" w:eastAsiaTheme="minorHAnsi" w:hAnsi="Century Gothic"/>
                <w:sz w:val="21"/>
                <w:szCs w:val="21"/>
                <w:lang w:val="fr-BE" w:eastAsia="en-US"/>
              </w:rPr>
            </w:pPr>
            <w:r w:rsidRPr="00F12B0E">
              <w:rPr>
                <w:rFonts w:ascii="Century Gothic" w:eastAsiaTheme="minorHAnsi" w:hAnsi="Century Gothic"/>
                <w:sz w:val="21"/>
                <w:szCs w:val="21"/>
                <w:lang w:val="fr-BE" w:eastAsia="en-US"/>
              </w:rPr>
              <w:t>Tout</w:t>
            </w:r>
          </w:p>
          <w:p w14:paraId="76306FE1" w14:textId="77777777" w:rsidR="003B2A0A" w:rsidRPr="00F12B0E" w:rsidRDefault="003B2A0A" w:rsidP="003B2A0A">
            <w:pPr>
              <w:ind w:left="284"/>
              <w:jc w:val="both"/>
              <w:rPr>
                <w:rFonts w:ascii="Century Gothic" w:eastAsiaTheme="minorHAnsi" w:hAnsi="Century Gothic"/>
                <w:color w:val="948A54" w:themeColor="background2" w:themeShade="80"/>
                <w:sz w:val="21"/>
                <w:szCs w:val="21"/>
                <w:lang w:val="fr-BE" w:eastAsia="en-US"/>
              </w:rPr>
            </w:pPr>
            <w:r w:rsidRPr="00F12B0E">
              <w:rPr>
                <w:rFonts w:ascii="Century Gothic" w:eastAsiaTheme="minorHAnsi" w:hAnsi="Century Gothic"/>
                <w:b/>
                <w:bCs/>
                <w:color w:val="948A54" w:themeColor="background2" w:themeShade="80"/>
                <w:sz w:val="21"/>
                <w:szCs w:val="21"/>
                <w:lang w:val="fr-BE" w:eastAsia="en-US"/>
              </w:rPr>
              <w:t>Partie IV</w:t>
            </w:r>
            <w:r w:rsidRPr="00F12B0E">
              <w:rPr>
                <w:rFonts w:ascii="Century Gothic" w:eastAsiaTheme="minorHAnsi" w:hAnsi="Century Gothic"/>
                <w:color w:val="948A54" w:themeColor="background2" w:themeShade="80"/>
                <w:sz w:val="21"/>
                <w:szCs w:val="21"/>
                <w:lang w:val="fr-BE" w:eastAsia="en-US"/>
              </w:rPr>
              <w:t xml:space="preserve"> - Critères de sélection qualitative </w:t>
            </w:r>
          </w:p>
          <w:p w14:paraId="3B4108C5" w14:textId="77777777" w:rsidR="003B2A0A" w:rsidRPr="00F12B0E" w:rsidRDefault="003B2A0A" w:rsidP="003B2A0A">
            <w:pPr>
              <w:ind w:left="284"/>
              <w:jc w:val="both"/>
              <w:rPr>
                <w:rFonts w:ascii="Century Gothic" w:eastAsiaTheme="minorHAnsi" w:hAnsi="Century Gothic"/>
                <w:sz w:val="21"/>
                <w:szCs w:val="21"/>
                <w:lang w:val="fr-BE" w:eastAsia="en-US"/>
              </w:rPr>
            </w:pPr>
            <w:r w:rsidRPr="00F12B0E">
              <w:rPr>
                <w:rFonts w:ascii="Century Gothic" w:eastAsiaTheme="minorHAnsi" w:hAnsi="Century Gothic"/>
                <w:sz w:val="21"/>
                <w:szCs w:val="21"/>
                <w:lang w:val="fr-BE" w:eastAsia="en-US"/>
              </w:rPr>
              <w:t xml:space="preserve">Cette partie doit être complétée </w:t>
            </w:r>
            <w:r w:rsidRPr="009D4BF8">
              <w:rPr>
                <w:rFonts w:ascii="Century Gothic" w:eastAsiaTheme="minorHAnsi" w:hAnsi="Century Gothic"/>
                <w:color w:val="FF0000"/>
                <w:sz w:val="21"/>
                <w:szCs w:val="21"/>
                <w:lang w:val="fr-BE" w:eastAsia="en-US"/>
              </w:rPr>
              <w:t>uniquement s</w:t>
            </w:r>
            <w:r>
              <w:rPr>
                <w:rFonts w:ascii="Century Gothic" w:eastAsiaTheme="minorHAnsi" w:hAnsi="Century Gothic"/>
                <w:color w:val="FF0000"/>
                <w:sz w:val="21"/>
                <w:szCs w:val="21"/>
                <w:lang w:val="fr-BE" w:eastAsia="en-US"/>
              </w:rPr>
              <w:t>i</w:t>
            </w:r>
            <w:r w:rsidRPr="00F12B0E">
              <w:rPr>
                <w:rFonts w:ascii="Century Gothic" w:eastAsiaTheme="minorHAnsi" w:hAnsi="Century Gothic"/>
                <w:sz w:val="21"/>
                <w:szCs w:val="21"/>
                <w:lang w:val="fr-BE" w:eastAsia="en-US"/>
              </w:rPr>
              <w:t xml:space="preserve"> les documents de marché exigent que les sous-traitants satisfassent en proportion de leur participation au marché, aux exigences minimales de capacité imposées.</w:t>
            </w:r>
          </w:p>
          <w:p w14:paraId="48FA351F" w14:textId="77777777" w:rsidR="003B2A0A" w:rsidRPr="00F12B0E" w:rsidRDefault="003B2A0A" w:rsidP="003B2A0A">
            <w:pPr>
              <w:ind w:left="284" w:right="177"/>
              <w:jc w:val="both"/>
              <w:rPr>
                <w:rFonts w:ascii="Century Gothic" w:eastAsiaTheme="minorHAnsi" w:hAnsi="Century Gothic"/>
                <w:color w:val="948A54" w:themeColor="background2" w:themeShade="80"/>
                <w:sz w:val="21"/>
                <w:szCs w:val="21"/>
                <w:lang w:val="fr-BE" w:eastAsia="en-US"/>
              </w:rPr>
            </w:pPr>
            <w:r w:rsidRPr="00F12B0E">
              <w:rPr>
                <w:rFonts w:ascii="Century Gothic" w:eastAsiaTheme="minorHAnsi" w:hAnsi="Century Gothic"/>
                <w:b/>
                <w:bCs/>
                <w:color w:val="948A54" w:themeColor="background2" w:themeShade="80"/>
                <w:sz w:val="21"/>
                <w:szCs w:val="21"/>
                <w:lang w:val="fr-BE" w:eastAsia="en-US"/>
              </w:rPr>
              <w:t>Partie VI</w:t>
            </w:r>
            <w:r w:rsidRPr="00F12B0E">
              <w:rPr>
                <w:rFonts w:ascii="Century Gothic" w:eastAsiaTheme="minorHAnsi" w:hAnsi="Century Gothic"/>
                <w:color w:val="948A54" w:themeColor="background2" w:themeShade="80"/>
                <w:sz w:val="21"/>
                <w:szCs w:val="21"/>
                <w:lang w:val="fr-BE" w:eastAsia="en-US"/>
              </w:rPr>
              <w:t xml:space="preserve"> – Déclarations finales</w:t>
            </w:r>
          </w:p>
          <w:p w14:paraId="41D4D202" w14:textId="77777777" w:rsidR="003B2A0A" w:rsidRDefault="003B2A0A" w:rsidP="003B2A0A">
            <w:pPr>
              <w:pStyle w:val="Sansinterligne"/>
              <w:ind w:left="284" w:right="177"/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F12B0E">
              <w:rPr>
                <w:rFonts w:ascii="Century Gothic" w:hAnsi="Century Gothic" w:cs="Arial"/>
                <w:sz w:val="21"/>
                <w:szCs w:val="21"/>
              </w:rPr>
              <w:t>Le sous-traitant date et signe manuscritement.</w:t>
            </w:r>
          </w:p>
          <w:p w14:paraId="31024DB9" w14:textId="77777777" w:rsidR="003B2A0A" w:rsidRDefault="003B2A0A" w:rsidP="009D4BF8">
            <w:pPr>
              <w:jc w:val="both"/>
              <w:rPr>
                <w:rFonts w:ascii="Century Gothic" w:eastAsiaTheme="minorHAnsi" w:hAnsi="Century Gothic"/>
                <w:sz w:val="21"/>
                <w:szCs w:val="21"/>
                <w:lang w:val="fr-BE" w:eastAsia="en-US"/>
              </w:rPr>
            </w:pPr>
          </w:p>
        </w:tc>
      </w:tr>
    </w:tbl>
    <w:p w14:paraId="46F499DC" w14:textId="77777777" w:rsidR="003B2A0A" w:rsidRDefault="003B2A0A" w:rsidP="009D4BF8">
      <w:pPr>
        <w:jc w:val="both"/>
        <w:rPr>
          <w:rFonts w:ascii="Century Gothic" w:eastAsiaTheme="minorHAnsi" w:hAnsi="Century Gothic"/>
          <w:sz w:val="21"/>
          <w:szCs w:val="21"/>
          <w:lang w:val="fr-BE" w:eastAsia="en-US"/>
        </w:rPr>
      </w:pPr>
    </w:p>
    <w:p w14:paraId="1A1BCDCE" w14:textId="77777777" w:rsidR="003B2A0A" w:rsidRDefault="003B2A0A" w:rsidP="003B2A0A">
      <w:pPr>
        <w:pStyle w:val="Sansinterligne"/>
        <w:ind w:right="182"/>
        <w:jc w:val="both"/>
        <w:rPr>
          <w:rFonts w:ascii="Century Gothic" w:hAnsi="Century Gothic" w:cs="Arial"/>
          <w:sz w:val="21"/>
          <w:szCs w:val="21"/>
        </w:rPr>
      </w:pPr>
    </w:p>
    <w:p w14:paraId="37B30AB7" w14:textId="77777777" w:rsidR="003B2A0A" w:rsidRDefault="003B2A0A" w:rsidP="003B2A0A">
      <w:pPr>
        <w:pStyle w:val="Sansinterligne"/>
        <w:ind w:right="182"/>
        <w:jc w:val="both"/>
        <w:rPr>
          <w:rFonts w:ascii="Century Gothic" w:hAnsi="Century Gothic" w:cs="Arial"/>
          <w:sz w:val="21"/>
          <w:szCs w:val="21"/>
        </w:rPr>
      </w:pPr>
    </w:p>
    <w:p w14:paraId="20AD9D39" w14:textId="77777777" w:rsidR="00790C7A" w:rsidRPr="003E3F91" w:rsidRDefault="00790C7A" w:rsidP="007C24B9">
      <w:pPr>
        <w:jc w:val="both"/>
        <w:rPr>
          <w:rFonts w:ascii="Century Gothic" w:eastAsia="Calibri" w:hAnsi="Century Gothic" w:cs="Arial"/>
          <w:sz w:val="21"/>
          <w:szCs w:val="21"/>
          <w:lang w:val="fr-BE" w:eastAsia="en-US"/>
        </w:rPr>
      </w:pPr>
    </w:p>
    <w:sectPr w:rsidR="00790C7A" w:rsidRPr="003E3F91" w:rsidSect="007457E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DMP" w:date="2020-12-08T10:58:00Z" w:initials="DMP">
    <w:p w14:paraId="256213D9" w14:textId="610C9D9A" w:rsidR="00CF32E4" w:rsidRPr="00BF366E" w:rsidRDefault="00CF32E4" w:rsidP="00715651">
      <w:pPr>
        <w:pStyle w:val="Commentaire"/>
        <w:rPr>
          <w:rFonts w:ascii="Century Gothic" w:hAnsi="Century Gothic"/>
          <w:sz w:val="16"/>
          <w:szCs w:val="16"/>
        </w:rPr>
      </w:pPr>
      <w:r>
        <w:rPr>
          <w:rStyle w:val="Marquedecommentaire"/>
        </w:rPr>
        <w:annotationRef/>
      </w:r>
      <w:r>
        <w:rPr>
          <w:rStyle w:val="Marquedecommentaire"/>
        </w:rPr>
        <w:annotationRef/>
      </w:r>
      <w:r>
        <w:rPr>
          <w:rFonts w:ascii="Century Gothic" w:hAnsi="Century Gothic"/>
          <w:sz w:val="16"/>
          <w:szCs w:val="16"/>
        </w:rPr>
        <w:t xml:space="preserve">Indiquez cette phrase </w:t>
      </w:r>
      <w:r w:rsidRPr="00CF32E4">
        <w:rPr>
          <w:rFonts w:ascii="Century Gothic" w:hAnsi="Century Gothic"/>
          <w:color w:val="FF0000"/>
          <w:sz w:val="16"/>
          <w:szCs w:val="16"/>
        </w:rPr>
        <w:t>uniquement si</w:t>
      </w:r>
      <w:r>
        <w:rPr>
          <w:rFonts w:ascii="Century Gothic" w:hAnsi="Century Gothic"/>
          <w:sz w:val="16"/>
          <w:szCs w:val="16"/>
        </w:rPr>
        <w:t xml:space="preserve"> votre marché fait application de l</w:t>
      </w:r>
      <w:r w:rsidRPr="00537ABB">
        <w:rPr>
          <w:rFonts w:ascii="Century Gothic" w:hAnsi="Century Gothic"/>
          <w:sz w:val="16"/>
          <w:szCs w:val="16"/>
        </w:rPr>
        <w:t>a réduction du nombre de candidat</w:t>
      </w:r>
      <w:r>
        <w:rPr>
          <w:rFonts w:ascii="Century Gothic" w:hAnsi="Century Gothic"/>
          <w:sz w:val="16"/>
          <w:szCs w:val="16"/>
        </w:rPr>
        <w:t xml:space="preserve">s. Pour rappel, cela n’est possible </w:t>
      </w:r>
      <w:r w:rsidRPr="00537ABB">
        <w:rPr>
          <w:rFonts w:ascii="Century Gothic" w:hAnsi="Century Gothic"/>
          <w:sz w:val="16"/>
          <w:szCs w:val="16"/>
        </w:rPr>
        <w:t>qu’en procédure restreinte, procédure concurrentielle avec négociation, dialogue compétitif ou partenariat d’innovation.</w:t>
      </w:r>
    </w:p>
  </w:comment>
  <w:comment w:id="8" w:author="DMP" w:date="2020-12-08T10:58:00Z" w:initials="DMP">
    <w:p w14:paraId="46D6B06E" w14:textId="77777777" w:rsidR="00CF32E4" w:rsidRDefault="00CF32E4" w:rsidP="00BC0F79">
      <w:pPr>
        <w:pStyle w:val="Commentaire"/>
      </w:pPr>
      <w:r>
        <w:rPr>
          <w:rStyle w:val="Marquedecommentaire"/>
        </w:rPr>
        <w:annotationRef/>
      </w:r>
      <w:r w:rsidRPr="00563488">
        <w:rPr>
          <w:rFonts w:ascii="Century Gothic" w:hAnsi="Century Gothic"/>
          <w:sz w:val="21"/>
          <w:szCs w:val="21"/>
        </w:rPr>
        <w:t xml:space="preserve">Indiquez ce paragraphe </w:t>
      </w:r>
      <w:r w:rsidRPr="00CF32E4">
        <w:rPr>
          <w:rFonts w:ascii="Century Gothic" w:hAnsi="Century Gothic"/>
          <w:color w:val="FF0000"/>
          <w:sz w:val="21"/>
          <w:szCs w:val="21"/>
        </w:rPr>
        <w:t>uniquement s</w:t>
      </w:r>
      <w:r w:rsidRPr="00CF32E4">
        <w:rPr>
          <w:rFonts w:ascii="Century Gothic" w:eastAsiaTheme="minorHAnsi" w:hAnsi="Century Gothic"/>
          <w:color w:val="FF0000"/>
          <w:sz w:val="21"/>
          <w:szCs w:val="21"/>
        </w:rPr>
        <w:t>i</w:t>
      </w:r>
      <w:r w:rsidRPr="00563488">
        <w:rPr>
          <w:rFonts w:ascii="Century Gothic" w:eastAsiaTheme="minorHAnsi" w:hAnsi="Century Gothic"/>
          <w:sz w:val="21"/>
          <w:szCs w:val="21"/>
        </w:rPr>
        <w:t xml:space="preserve"> le marché est divisé en lots et que les critères de sélection varient selon ceux-ci.</w:t>
      </w:r>
    </w:p>
  </w:comment>
  <w:comment w:id="10" w:author="DMP" w:date="2021-01-19T10:47:00Z" w:initials="DMP">
    <w:p w14:paraId="7CC35418" w14:textId="5427FB53" w:rsidR="00CF32E4" w:rsidRDefault="00CF32E4">
      <w:pPr>
        <w:pStyle w:val="Commentaire"/>
      </w:pPr>
      <w:r>
        <w:rPr>
          <w:rStyle w:val="Marquedecommentaire"/>
        </w:rPr>
        <w:annotationRef/>
      </w:r>
      <w:bookmarkStart w:id="11" w:name="_Hlk58317891"/>
      <w:r>
        <w:rPr>
          <w:rFonts w:ascii="Century Gothic" w:hAnsi="Century Gothic"/>
        </w:rPr>
        <w:t xml:space="preserve">Choisissez </w:t>
      </w:r>
      <w:r w:rsidRPr="00BE7778">
        <w:rPr>
          <w:rFonts w:ascii="Century Gothic" w:hAnsi="Century Gothic"/>
        </w:rPr>
        <w:t xml:space="preserve">ce paragraphe </w:t>
      </w:r>
      <w:r>
        <w:rPr>
          <w:rFonts w:ascii="Century Gothic" w:hAnsi="Century Gothic"/>
        </w:rPr>
        <w:t xml:space="preserve">si votre marché </w:t>
      </w:r>
      <w:r w:rsidRPr="00DC40A3">
        <w:rPr>
          <w:rFonts w:ascii="Century Gothic" w:hAnsi="Century Gothic"/>
          <w:u w:val="single"/>
        </w:rPr>
        <w:t xml:space="preserve">fait l’objet </w:t>
      </w:r>
      <w:r>
        <w:rPr>
          <w:rFonts w:ascii="Century Gothic" w:hAnsi="Century Gothic"/>
        </w:rPr>
        <w:t xml:space="preserve">d’une </w:t>
      </w:r>
      <w:r w:rsidRPr="00BE7778">
        <w:rPr>
          <w:rFonts w:ascii="Century Gothic" w:hAnsi="Century Gothic"/>
        </w:rPr>
        <w:t>publication d’avis de marché</w:t>
      </w:r>
      <w:bookmarkEnd w:id="11"/>
      <w:r>
        <w:rPr>
          <w:rFonts w:ascii="Century Gothic" w:hAnsi="Century Gothic"/>
        </w:rPr>
        <w:t>.</w:t>
      </w:r>
    </w:p>
  </w:comment>
  <w:comment w:id="12" w:author="DMP" w:date="2021-01-19T10:47:00Z" w:initials="DMP">
    <w:p w14:paraId="68CCAA9F" w14:textId="5CA1FC37" w:rsidR="00CF32E4" w:rsidRDefault="00CF32E4">
      <w:pPr>
        <w:pStyle w:val="Commentaire"/>
      </w:pPr>
      <w:r>
        <w:rPr>
          <w:rStyle w:val="Marquedecommentaire"/>
        </w:rPr>
        <w:annotationRef/>
      </w:r>
      <w:r>
        <w:rPr>
          <w:rFonts w:ascii="Century Gothic" w:hAnsi="Century Gothic"/>
        </w:rPr>
        <w:t xml:space="preserve">Choisissez </w:t>
      </w:r>
      <w:r w:rsidRPr="00BE7778">
        <w:rPr>
          <w:rFonts w:ascii="Century Gothic" w:hAnsi="Century Gothic"/>
        </w:rPr>
        <w:t>ce paragraphe s</w:t>
      </w:r>
      <w:r>
        <w:rPr>
          <w:rFonts w:ascii="Century Gothic" w:hAnsi="Century Gothic"/>
        </w:rPr>
        <w:t xml:space="preserve">i votre marché </w:t>
      </w:r>
      <w:r w:rsidRPr="00DC40A3">
        <w:rPr>
          <w:rFonts w:ascii="Century Gothic" w:hAnsi="Century Gothic"/>
          <w:u w:val="single"/>
        </w:rPr>
        <w:t>ne fait pas l’objet</w:t>
      </w:r>
      <w:r>
        <w:rPr>
          <w:rFonts w:ascii="Century Gothic" w:hAnsi="Century Gothic"/>
        </w:rPr>
        <w:t xml:space="preserve"> d’une </w:t>
      </w:r>
      <w:r w:rsidRPr="00BE7778">
        <w:rPr>
          <w:rFonts w:ascii="Century Gothic" w:hAnsi="Century Gothic"/>
        </w:rPr>
        <w:t>publication d’avis de marché</w:t>
      </w:r>
      <w:r>
        <w:rPr>
          <w:rFonts w:ascii="Century Gothic" w:hAnsi="Century Gothic"/>
        </w:rPr>
        <w:t>.</w:t>
      </w:r>
    </w:p>
  </w:comment>
  <w:comment w:id="15" w:author="DMP" w:date="2021-01-19T10:50:00Z" w:initials="DMP">
    <w:p w14:paraId="4C1933D1" w14:textId="6867C6FF" w:rsidR="00CF32E4" w:rsidRDefault="00CF32E4">
      <w:pPr>
        <w:pStyle w:val="Commentaire"/>
      </w:pPr>
      <w:r>
        <w:rPr>
          <w:rStyle w:val="Marquedecommentaire"/>
        </w:rPr>
        <w:annotationRef/>
      </w:r>
      <w:r w:rsidRPr="00D90F97">
        <w:rPr>
          <w:rFonts w:ascii="Century Gothic" w:hAnsi="Century Gothic"/>
        </w:rPr>
        <w:t xml:space="preserve">Indiquez ce paragraphe si </w:t>
      </w:r>
      <w:r>
        <w:rPr>
          <w:rFonts w:ascii="Century Gothic" w:hAnsi="Century Gothic"/>
        </w:rPr>
        <w:t xml:space="preserve">votre marché </w:t>
      </w:r>
      <w:r w:rsidRPr="003123BB">
        <w:rPr>
          <w:rFonts w:ascii="Century Gothic" w:hAnsi="Century Gothic"/>
          <w:u w:val="single"/>
        </w:rPr>
        <w:t>n’exige pas</w:t>
      </w:r>
      <w:r w:rsidRPr="00D90F9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la </w:t>
      </w:r>
      <w:r w:rsidRPr="00D90F97">
        <w:rPr>
          <w:rFonts w:ascii="Century Gothic" w:hAnsi="Century Gothic"/>
        </w:rPr>
        <w:t>signature du DUME du tiers par ce tiers</w:t>
      </w:r>
      <w:r>
        <w:rPr>
          <w:rFonts w:ascii="Century Gothic" w:hAnsi="Century Gothic"/>
        </w:rPr>
        <w:t>.</w:t>
      </w:r>
    </w:p>
  </w:comment>
  <w:comment w:id="16" w:author="DMP" w:date="2021-01-19T10:50:00Z" w:initials="DMP">
    <w:p w14:paraId="1E79AFD2" w14:textId="5EAE2646" w:rsidR="00CF32E4" w:rsidRDefault="00CF32E4">
      <w:pPr>
        <w:pStyle w:val="Commentaire"/>
      </w:pPr>
      <w:r>
        <w:rPr>
          <w:rStyle w:val="Marquedecommentaire"/>
        </w:rPr>
        <w:annotationRef/>
      </w:r>
      <w:r w:rsidRPr="00D90F97">
        <w:rPr>
          <w:rFonts w:ascii="Century Gothic" w:hAnsi="Century Gothic"/>
        </w:rPr>
        <w:t>Indiquez ce paragraphe si</w:t>
      </w:r>
      <w:r>
        <w:rPr>
          <w:rFonts w:ascii="Century Gothic" w:hAnsi="Century Gothic"/>
        </w:rPr>
        <w:t xml:space="preserve"> votre marché </w:t>
      </w:r>
      <w:r w:rsidRPr="003123BB">
        <w:rPr>
          <w:rFonts w:ascii="Century Gothic" w:hAnsi="Century Gothic"/>
          <w:u w:val="single"/>
        </w:rPr>
        <w:t>exige</w:t>
      </w:r>
      <w:r w:rsidRPr="00D90F9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la</w:t>
      </w:r>
      <w:r w:rsidRPr="00D90F97">
        <w:rPr>
          <w:rFonts w:ascii="Century Gothic" w:hAnsi="Century Gothic"/>
        </w:rPr>
        <w:t xml:space="preserve"> signature du DUME du tiers par ce tiers.</w:t>
      </w:r>
    </w:p>
  </w:comment>
  <w:comment w:id="17" w:author="DMP" w:date="2021-01-19T10:57:00Z" w:initials="DMP">
    <w:p w14:paraId="488979AD" w14:textId="1CEFB54A" w:rsidR="0048673C" w:rsidRDefault="0048673C">
      <w:pPr>
        <w:pStyle w:val="Commentaire"/>
      </w:pPr>
      <w:r>
        <w:rPr>
          <w:rStyle w:val="Marquedecommentaire"/>
        </w:rPr>
        <w:annotationRef/>
      </w:r>
      <w:r>
        <w:rPr>
          <w:rFonts w:ascii="Century Gothic" w:hAnsi="Century Gothic"/>
          <w:sz w:val="21"/>
          <w:szCs w:val="21"/>
        </w:rPr>
        <w:t xml:space="preserve">Choisissez </w:t>
      </w:r>
      <w:r w:rsidRPr="00F25EC8">
        <w:rPr>
          <w:rFonts w:ascii="Century Gothic" w:hAnsi="Century Gothic"/>
          <w:sz w:val="21"/>
          <w:szCs w:val="21"/>
        </w:rPr>
        <w:t xml:space="preserve">ce paragraphe si votre </w:t>
      </w:r>
      <w:r>
        <w:rPr>
          <w:rFonts w:ascii="Century Gothic" w:hAnsi="Century Gothic"/>
          <w:sz w:val="21"/>
          <w:szCs w:val="21"/>
        </w:rPr>
        <w:t>marché</w:t>
      </w:r>
      <w:r w:rsidRPr="00F25EC8">
        <w:rPr>
          <w:rFonts w:ascii="Century Gothic" w:hAnsi="Century Gothic"/>
          <w:sz w:val="21"/>
          <w:szCs w:val="21"/>
        </w:rPr>
        <w:t xml:space="preserve"> </w:t>
      </w:r>
      <w:r w:rsidRPr="00BF366E">
        <w:rPr>
          <w:rFonts w:ascii="Century Gothic" w:hAnsi="Century Gothic"/>
          <w:sz w:val="21"/>
          <w:szCs w:val="21"/>
          <w:u w:val="single"/>
        </w:rPr>
        <w:t>exige</w:t>
      </w:r>
      <w:r w:rsidRPr="00F25EC8">
        <w:rPr>
          <w:rFonts w:ascii="Century Gothic" w:hAnsi="Century Gothic"/>
          <w:sz w:val="21"/>
          <w:szCs w:val="21"/>
        </w:rPr>
        <w:t xml:space="preserve"> que l’opérateur économique </w:t>
      </w:r>
      <w:r w:rsidRPr="00F25EC8">
        <w:rPr>
          <w:rFonts w:ascii="Century Gothic" w:hAnsi="Century Gothic" w:cs="Arial"/>
          <w:sz w:val="21"/>
          <w:szCs w:val="21"/>
        </w:rPr>
        <w:t>annonce son intention de sous-traiter une partie du marché en vertu de l’article 74 ARP.</w:t>
      </w:r>
    </w:p>
  </w:comment>
  <w:comment w:id="18" w:author="DMP" w:date="2021-01-19T10:57:00Z" w:initials="DMP">
    <w:p w14:paraId="330A8DE8" w14:textId="0E936C00" w:rsidR="0048673C" w:rsidRDefault="0048673C">
      <w:pPr>
        <w:pStyle w:val="Commentaire"/>
      </w:pPr>
      <w:r>
        <w:rPr>
          <w:rStyle w:val="Marquedecommentaire"/>
        </w:rPr>
        <w:annotationRef/>
      </w:r>
      <w:bookmarkStart w:id="19" w:name="_Hlk58314355"/>
      <w:r>
        <w:rPr>
          <w:rFonts w:ascii="Century Gothic" w:hAnsi="Century Gothic"/>
          <w:sz w:val="21"/>
          <w:szCs w:val="21"/>
        </w:rPr>
        <w:t xml:space="preserve">Choisissez </w:t>
      </w:r>
      <w:r w:rsidRPr="00F25EC8">
        <w:rPr>
          <w:rFonts w:ascii="Century Gothic" w:hAnsi="Century Gothic"/>
          <w:sz w:val="21"/>
          <w:szCs w:val="21"/>
        </w:rPr>
        <w:t xml:space="preserve">ce paragraphe si votre </w:t>
      </w:r>
      <w:r>
        <w:rPr>
          <w:rFonts w:ascii="Century Gothic" w:hAnsi="Century Gothic"/>
          <w:sz w:val="21"/>
          <w:szCs w:val="21"/>
        </w:rPr>
        <w:t>marché</w:t>
      </w:r>
      <w:r w:rsidRPr="00F25EC8">
        <w:rPr>
          <w:rFonts w:ascii="Century Gothic" w:hAnsi="Century Gothic"/>
          <w:sz w:val="21"/>
          <w:szCs w:val="21"/>
        </w:rPr>
        <w:t xml:space="preserve"> </w:t>
      </w:r>
      <w:r w:rsidRPr="00BF366E">
        <w:rPr>
          <w:rFonts w:ascii="Century Gothic" w:hAnsi="Century Gothic"/>
          <w:sz w:val="21"/>
          <w:szCs w:val="21"/>
          <w:u w:val="single"/>
        </w:rPr>
        <w:t>n’exige pas</w:t>
      </w:r>
      <w:r w:rsidRPr="00F25EC8">
        <w:rPr>
          <w:rFonts w:ascii="Century Gothic" w:hAnsi="Century Gothic"/>
          <w:sz w:val="21"/>
          <w:szCs w:val="21"/>
        </w:rPr>
        <w:t xml:space="preserve"> que l’opérateur économique </w:t>
      </w:r>
      <w:r w:rsidRPr="00F25EC8">
        <w:rPr>
          <w:rFonts w:ascii="Century Gothic" w:hAnsi="Century Gothic" w:cs="Arial"/>
          <w:sz w:val="21"/>
          <w:szCs w:val="21"/>
        </w:rPr>
        <w:t>annonce son intention de sous-traiter une partie du marché en vertu de l’article 74 ARP.</w:t>
      </w:r>
      <w:bookmarkEnd w:id="19"/>
    </w:p>
  </w:comment>
  <w:comment w:id="21" w:author="DMP" w:date="2020-12-08T12:46:00Z" w:initials="DMP">
    <w:p w14:paraId="6F059472" w14:textId="3AB8A3D8" w:rsidR="007A676C" w:rsidRPr="007A676C" w:rsidRDefault="00CF32E4">
      <w:pPr>
        <w:pStyle w:val="Commentaire"/>
        <w:rPr>
          <w:rFonts w:ascii="Century Gothic" w:hAnsi="Century Gothic" w:cs="Arial"/>
          <w:sz w:val="21"/>
          <w:szCs w:val="21"/>
        </w:rPr>
      </w:pPr>
      <w:r>
        <w:rPr>
          <w:rStyle w:val="Marquedecommentaire"/>
        </w:rPr>
        <w:annotationRef/>
      </w:r>
      <w:r>
        <w:rPr>
          <w:rFonts w:ascii="Century Gothic" w:hAnsi="Century Gothic"/>
          <w:sz w:val="21"/>
          <w:szCs w:val="21"/>
        </w:rPr>
        <w:t xml:space="preserve">Indiquez </w:t>
      </w:r>
      <w:r w:rsidRPr="00171A70">
        <w:rPr>
          <w:rFonts w:ascii="Century Gothic" w:hAnsi="Century Gothic"/>
          <w:sz w:val="21"/>
          <w:szCs w:val="21"/>
        </w:rPr>
        <w:t xml:space="preserve">ce paragraphe </w:t>
      </w:r>
      <w:r w:rsidRPr="007A676C">
        <w:rPr>
          <w:rFonts w:ascii="Century Gothic" w:hAnsi="Century Gothic"/>
          <w:color w:val="FF0000"/>
          <w:sz w:val="21"/>
          <w:szCs w:val="21"/>
        </w:rPr>
        <w:t>uniquement si</w:t>
      </w:r>
      <w:r>
        <w:rPr>
          <w:rFonts w:ascii="Century Gothic" w:hAnsi="Century Gothic"/>
          <w:sz w:val="21"/>
          <w:szCs w:val="21"/>
        </w:rPr>
        <w:t xml:space="preserve"> </w:t>
      </w:r>
      <w:r w:rsidRPr="00171A70">
        <w:rPr>
          <w:rFonts w:ascii="Century Gothic" w:hAnsi="Century Gothic"/>
          <w:sz w:val="21"/>
          <w:szCs w:val="21"/>
        </w:rPr>
        <w:t xml:space="preserve">votre </w:t>
      </w:r>
      <w:r w:rsidRPr="007A676C">
        <w:rPr>
          <w:rFonts w:ascii="Century Gothic" w:hAnsi="Century Gothic"/>
          <w:sz w:val="21"/>
          <w:szCs w:val="21"/>
        </w:rPr>
        <w:t xml:space="preserve">marché </w:t>
      </w:r>
      <w:r w:rsidRPr="007A676C">
        <w:rPr>
          <w:rFonts w:ascii="Century Gothic" w:hAnsi="Century Gothic" w:cs="Arial"/>
          <w:sz w:val="21"/>
          <w:szCs w:val="21"/>
        </w:rPr>
        <w:t>porte sur des services sociaux et autres services spécifiques énumérés à l’annexe III de la loi</w:t>
      </w:r>
      <w:r w:rsidR="007A676C" w:rsidRPr="007A676C">
        <w:rPr>
          <w:rFonts w:ascii="Century Gothic" w:hAnsi="Century Gothic" w:cs="Arial"/>
          <w:sz w:val="21"/>
          <w:szCs w:val="21"/>
        </w:rPr>
        <w:t xml:space="preserve"> et, </w:t>
      </w:r>
      <w:r w:rsidR="007A676C" w:rsidRPr="007A676C">
        <w:rPr>
          <w:rFonts w:ascii="Century Gothic" w:hAnsi="Century Gothic" w:cs="Arial"/>
          <w:color w:val="FF0000"/>
          <w:sz w:val="21"/>
          <w:szCs w:val="21"/>
        </w:rPr>
        <w:t xml:space="preserve">si tel est le cas, supprimez les paragraphes suivants : </w:t>
      </w:r>
    </w:p>
    <w:p w14:paraId="7632BF92" w14:textId="77777777" w:rsidR="00CF32E4" w:rsidRPr="007A676C" w:rsidRDefault="007A676C" w:rsidP="007A676C">
      <w:pPr>
        <w:pStyle w:val="Commentaire"/>
        <w:numPr>
          <w:ilvl w:val="0"/>
          <w:numId w:val="37"/>
        </w:numPr>
        <w:rPr>
          <w:rFonts w:ascii="Century Gothic" w:hAnsi="Century Gothic"/>
        </w:rPr>
      </w:pPr>
      <w:r w:rsidRPr="007A676C">
        <w:rPr>
          <w:rFonts w:ascii="Century Gothic" w:hAnsi="Century Gothic"/>
        </w:rPr>
        <w:t xml:space="preserve"> Partie IV – Point A</w:t>
      </w:r>
    </w:p>
    <w:p w14:paraId="6850ADD4" w14:textId="73997661" w:rsidR="007A676C" w:rsidRPr="007A676C" w:rsidRDefault="007A676C" w:rsidP="007A676C">
      <w:pPr>
        <w:pStyle w:val="Commentaire"/>
        <w:numPr>
          <w:ilvl w:val="0"/>
          <w:numId w:val="37"/>
        </w:numPr>
        <w:rPr>
          <w:rFonts w:ascii="Century Gothic" w:hAnsi="Century Gothic"/>
        </w:rPr>
      </w:pPr>
      <w:r w:rsidRPr="007A676C">
        <w:rPr>
          <w:rFonts w:ascii="Century Gothic" w:hAnsi="Century Gothic"/>
        </w:rPr>
        <w:t xml:space="preserve"> Partie IV – Point B</w:t>
      </w:r>
    </w:p>
    <w:p w14:paraId="47DB85B9" w14:textId="77777777" w:rsidR="007A676C" w:rsidRDefault="007A676C" w:rsidP="007A676C">
      <w:pPr>
        <w:pStyle w:val="Commentaire"/>
        <w:numPr>
          <w:ilvl w:val="0"/>
          <w:numId w:val="37"/>
        </w:numPr>
        <w:rPr>
          <w:rFonts w:ascii="Century Gothic" w:hAnsi="Century Gothic"/>
        </w:rPr>
      </w:pPr>
      <w:r w:rsidRPr="007A676C">
        <w:rPr>
          <w:rFonts w:ascii="Century Gothic" w:hAnsi="Century Gothic"/>
        </w:rPr>
        <w:t xml:space="preserve"> Partie IV – Point C</w:t>
      </w:r>
    </w:p>
    <w:p w14:paraId="6C0214D3" w14:textId="0C6FA0BC" w:rsidR="007A676C" w:rsidRPr="007A676C" w:rsidRDefault="007A676C" w:rsidP="007A676C">
      <w:pPr>
        <w:pStyle w:val="Commentaire"/>
        <w:numPr>
          <w:ilvl w:val="0"/>
          <w:numId w:val="3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Partie IV – Point D</w:t>
      </w:r>
    </w:p>
  </w:comment>
  <w:comment w:id="22" w:author="DMP" w:date="2020-12-08T12:49:00Z" w:initials="DMP">
    <w:p w14:paraId="051B1C38" w14:textId="6E7B61A2" w:rsidR="00CF32E4" w:rsidRPr="0015264C" w:rsidRDefault="00CF32E4">
      <w:pPr>
        <w:pStyle w:val="Commentaire"/>
        <w:rPr>
          <w:rFonts w:ascii="Century Gothic" w:hAnsi="Century Gothic"/>
        </w:rPr>
      </w:pPr>
      <w:r>
        <w:rPr>
          <w:rStyle w:val="Marquedecommentaire"/>
        </w:rPr>
        <w:annotationRef/>
      </w:r>
      <w:r w:rsidRPr="0015264C">
        <w:rPr>
          <w:rFonts w:ascii="Century Gothic" w:hAnsi="Century Gothic"/>
        </w:rPr>
        <w:t xml:space="preserve">Indiquez ce paragraphe </w:t>
      </w:r>
      <w:r w:rsidRPr="007A676C">
        <w:rPr>
          <w:rFonts w:ascii="Century Gothic" w:hAnsi="Century Gothic"/>
          <w:color w:val="FF0000"/>
        </w:rPr>
        <w:t>uniquement si</w:t>
      </w:r>
      <w:r w:rsidRPr="0015264C">
        <w:rPr>
          <w:rFonts w:ascii="Century Gothic" w:hAnsi="Century Gothic"/>
        </w:rPr>
        <w:t xml:space="preserve"> votre marché comporte u</w:t>
      </w:r>
      <w:r w:rsidRPr="0015264C">
        <w:rPr>
          <w:rFonts w:ascii="Century Gothic" w:hAnsi="Century Gothic" w:cs="Arial"/>
          <w:sz w:val="21"/>
          <w:szCs w:val="21"/>
        </w:rPr>
        <w:t>n critère de sélection qualitative relatif à l’aptitude au sens de l’article 66 ARP.</w:t>
      </w:r>
    </w:p>
  </w:comment>
  <w:comment w:id="23" w:author="DMP" w:date="2020-12-08T12:56:00Z" w:initials="DMP">
    <w:p w14:paraId="379E4688" w14:textId="4E55471B" w:rsidR="00CF32E4" w:rsidRDefault="00CF32E4">
      <w:pPr>
        <w:pStyle w:val="Commentaire"/>
      </w:pPr>
      <w:r>
        <w:rPr>
          <w:rStyle w:val="Marquedecommentaire"/>
        </w:rPr>
        <w:annotationRef/>
      </w:r>
      <w:r w:rsidRPr="0015264C">
        <w:rPr>
          <w:rFonts w:ascii="Century Gothic" w:hAnsi="Century Gothic"/>
        </w:rPr>
        <w:t xml:space="preserve">Indiquez ce paragraphe </w:t>
      </w:r>
      <w:r w:rsidRPr="007A676C">
        <w:rPr>
          <w:rFonts w:ascii="Century Gothic" w:hAnsi="Century Gothic"/>
          <w:color w:val="FF0000"/>
        </w:rPr>
        <w:t>uniquement si</w:t>
      </w:r>
      <w:r w:rsidRPr="0015264C">
        <w:rPr>
          <w:rFonts w:ascii="Century Gothic" w:hAnsi="Century Gothic"/>
        </w:rPr>
        <w:t xml:space="preserve"> votre marché comporte </w:t>
      </w:r>
      <w:r>
        <w:rPr>
          <w:rFonts w:ascii="Century Gothic" w:hAnsi="Century Gothic"/>
        </w:rPr>
        <w:t xml:space="preserve">au moins </w:t>
      </w:r>
      <w:r w:rsidRPr="0015264C">
        <w:rPr>
          <w:rFonts w:ascii="Century Gothic" w:hAnsi="Century Gothic"/>
        </w:rPr>
        <w:t>u</w:t>
      </w:r>
      <w:r w:rsidRPr="0015264C">
        <w:rPr>
          <w:rFonts w:ascii="Century Gothic" w:hAnsi="Century Gothic" w:cs="Arial"/>
          <w:sz w:val="21"/>
          <w:szCs w:val="21"/>
        </w:rPr>
        <w:t xml:space="preserve">n critère de sélection qualitative relatif à </w:t>
      </w:r>
      <w:r>
        <w:rPr>
          <w:rFonts w:ascii="Century Gothic" w:hAnsi="Century Gothic" w:cs="Arial"/>
          <w:sz w:val="21"/>
          <w:szCs w:val="21"/>
        </w:rPr>
        <w:t>la capacité économique et financière au sens de l’article 67 ARP.</w:t>
      </w:r>
    </w:p>
  </w:comment>
  <w:comment w:id="24" w:author="DMP" w:date="2020-12-08T13:07:00Z" w:initials="DMP">
    <w:p w14:paraId="0D7B12E0" w14:textId="0D5067E1" w:rsidR="00CF32E4" w:rsidRDefault="00CF32E4">
      <w:pPr>
        <w:pStyle w:val="Commentaire"/>
      </w:pPr>
      <w:r>
        <w:rPr>
          <w:rStyle w:val="Marquedecommentaire"/>
        </w:rPr>
        <w:annotationRef/>
      </w:r>
      <w:r w:rsidRPr="0015264C">
        <w:rPr>
          <w:rFonts w:ascii="Century Gothic" w:hAnsi="Century Gothic"/>
        </w:rPr>
        <w:t xml:space="preserve">Indiquez ce paragraphe </w:t>
      </w:r>
      <w:r w:rsidRPr="007A676C">
        <w:rPr>
          <w:rFonts w:ascii="Century Gothic" w:hAnsi="Century Gothic"/>
          <w:color w:val="FF0000"/>
        </w:rPr>
        <w:t>uniquement si</w:t>
      </w:r>
      <w:r w:rsidRPr="0015264C">
        <w:rPr>
          <w:rFonts w:ascii="Century Gothic" w:hAnsi="Century Gothic"/>
        </w:rPr>
        <w:t xml:space="preserve"> votre marché comporte </w:t>
      </w:r>
      <w:r>
        <w:rPr>
          <w:rFonts w:ascii="Century Gothic" w:hAnsi="Century Gothic"/>
        </w:rPr>
        <w:t xml:space="preserve">au moins </w:t>
      </w:r>
      <w:r w:rsidRPr="0015264C">
        <w:rPr>
          <w:rFonts w:ascii="Century Gothic" w:hAnsi="Century Gothic"/>
        </w:rPr>
        <w:t>u</w:t>
      </w:r>
      <w:r w:rsidRPr="0015264C">
        <w:rPr>
          <w:rFonts w:ascii="Century Gothic" w:hAnsi="Century Gothic" w:cs="Arial"/>
          <w:sz w:val="21"/>
          <w:szCs w:val="21"/>
        </w:rPr>
        <w:t xml:space="preserve">n critère de sélection qualitative relatif à </w:t>
      </w:r>
      <w:r>
        <w:rPr>
          <w:rFonts w:ascii="Century Gothic" w:hAnsi="Century Gothic" w:cs="Arial"/>
          <w:sz w:val="21"/>
          <w:szCs w:val="21"/>
        </w:rPr>
        <w:t>la capacité technique et professionnelle au sens de l’article 68 ARP.</w:t>
      </w:r>
    </w:p>
  </w:comment>
  <w:comment w:id="25" w:author="DMP" w:date="2020-12-08T13:17:00Z" w:initials="DMP">
    <w:p w14:paraId="4C3CA32B" w14:textId="2B54E7E7" w:rsidR="00CF32E4" w:rsidRDefault="00CF32E4" w:rsidP="008F2918">
      <w:pPr>
        <w:pStyle w:val="Commentaire"/>
      </w:pPr>
      <w:r>
        <w:rPr>
          <w:rStyle w:val="Marquedecommentaire"/>
        </w:rPr>
        <w:annotationRef/>
      </w:r>
      <w:r w:rsidRPr="0015264C">
        <w:rPr>
          <w:rFonts w:ascii="Century Gothic" w:hAnsi="Century Gothic"/>
        </w:rPr>
        <w:t xml:space="preserve">Indiquez ce paragraphe </w:t>
      </w:r>
      <w:r w:rsidRPr="007A676C">
        <w:rPr>
          <w:rFonts w:ascii="Century Gothic" w:hAnsi="Century Gothic"/>
          <w:color w:val="FF0000"/>
        </w:rPr>
        <w:t>uniquement si</w:t>
      </w:r>
      <w:r w:rsidRPr="0015264C">
        <w:rPr>
          <w:rFonts w:ascii="Century Gothic" w:hAnsi="Century Gothic"/>
        </w:rPr>
        <w:t xml:space="preserve"> votre marché comporte u</w:t>
      </w:r>
      <w:r w:rsidRPr="0015264C">
        <w:rPr>
          <w:rFonts w:ascii="Century Gothic" w:hAnsi="Century Gothic" w:cs="Arial"/>
          <w:sz w:val="21"/>
          <w:szCs w:val="21"/>
        </w:rPr>
        <w:t xml:space="preserve">n critère de sélection qualitative relatif </w:t>
      </w:r>
      <w:r>
        <w:rPr>
          <w:rFonts w:ascii="Century Gothic" w:hAnsi="Century Gothic" w:cs="Arial"/>
          <w:sz w:val="21"/>
          <w:szCs w:val="21"/>
        </w:rPr>
        <w:t>à l’assurance de la qualité et/ou la gestion environnementale au sens de l’article 68, 5° et 7° ARP.</w:t>
      </w:r>
    </w:p>
    <w:p w14:paraId="2950BC16" w14:textId="4D4C9531" w:rsidR="00CF32E4" w:rsidRDefault="00CF32E4">
      <w:pPr>
        <w:pStyle w:val="Commentaire"/>
      </w:pPr>
    </w:p>
  </w:comment>
  <w:comment w:id="26" w:author="DMP" w:date="2020-12-08T13:22:00Z" w:initials="DMP">
    <w:p w14:paraId="407997C9" w14:textId="77BC32A6" w:rsidR="00CF32E4" w:rsidRDefault="00CF32E4">
      <w:pPr>
        <w:pStyle w:val="Commentaire"/>
      </w:pPr>
      <w:r>
        <w:rPr>
          <w:rStyle w:val="Marquedecommentaire"/>
        </w:rPr>
        <w:annotationRef/>
      </w:r>
      <w:r>
        <w:rPr>
          <w:rFonts w:ascii="Century Gothic" w:hAnsi="Century Gothic"/>
          <w:sz w:val="16"/>
          <w:szCs w:val="16"/>
        </w:rPr>
        <w:t xml:space="preserve">Indiquez ce paragraphe </w:t>
      </w:r>
      <w:r w:rsidRPr="007A676C">
        <w:rPr>
          <w:rFonts w:ascii="Century Gothic" w:hAnsi="Century Gothic"/>
          <w:color w:val="FF0000"/>
          <w:sz w:val="16"/>
          <w:szCs w:val="16"/>
        </w:rPr>
        <w:t>uniquement si</w:t>
      </w:r>
      <w:r>
        <w:rPr>
          <w:rFonts w:ascii="Century Gothic" w:hAnsi="Century Gothic"/>
          <w:sz w:val="16"/>
          <w:szCs w:val="16"/>
        </w:rPr>
        <w:t xml:space="preserve"> votre marché fait application de l</w:t>
      </w:r>
      <w:r w:rsidRPr="00537ABB">
        <w:rPr>
          <w:rFonts w:ascii="Century Gothic" w:hAnsi="Century Gothic"/>
          <w:sz w:val="16"/>
          <w:szCs w:val="16"/>
        </w:rPr>
        <w:t>a réduction du nombre de candidat</w:t>
      </w:r>
      <w:r>
        <w:rPr>
          <w:rFonts w:ascii="Century Gothic" w:hAnsi="Century Gothic"/>
          <w:sz w:val="16"/>
          <w:szCs w:val="16"/>
        </w:rPr>
        <w:t xml:space="preserve">s. Pour rappel, cela n’est possible </w:t>
      </w:r>
      <w:r w:rsidRPr="00537ABB">
        <w:rPr>
          <w:rFonts w:ascii="Century Gothic" w:hAnsi="Century Gothic"/>
          <w:sz w:val="16"/>
          <w:szCs w:val="16"/>
        </w:rPr>
        <w:t>qu’en procédure restreinte, procédure concurrentielle avec négociation, dialogue compétitif ou partenariat d’innovation.</w:t>
      </w:r>
    </w:p>
  </w:comment>
  <w:comment w:id="27" w:author="DMP" w:date="2021-01-19T11:07:00Z" w:initials="DMP">
    <w:p w14:paraId="171AE4B0" w14:textId="49C6657E" w:rsidR="007A676C" w:rsidRDefault="007A676C">
      <w:pPr>
        <w:pStyle w:val="Commentaire"/>
      </w:pPr>
      <w:r>
        <w:rPr>
          <w:rStyle w:val="Marquedecommentaire"/>
        </w:rPr>
        <w:annotationRef/>
      </w:r>
      <w:r w:rsidRPr="006A1EC4">
        <w:rPr>
          <w:rFonts w:ascii="Century Gothic" w:hAnsi="Century Gothic"/>
        </w:rPr>
        <w:t xml:space="preserve">Indiquez ce paragraphe </w:t>
      </w:r>
      <w:r w:rsidRPr="007A676C">
        <w:rPr>
          <w:rFonts w:ascii="Century Gothic" w:hAnsi="Century Gothic"/>
          <w:color w:val="FF0000"/>
        </w:rPr>
        <w:t>uniquement si</w:t>
      </w:r>
      <w:r>
        <w:rPr>
          <w:rFonts w:ascii="Century Gothic" w:hAnsi="Century Gothic"/>
        </w:rPr>
        <w:t xml:space="preserve"> votre marché fait usage d’une </w:t>
      </w:r>
      <w:r w:rsidRPr="006A1EC4">
        <w:rPr>
          <w:rFonts w:ascii="Century Gothic" w:hAnsi="Century Gothic"/>
        </w:rPr>
        <w:t>procédure en 2 phases.</w:t>
      </w:r>
    </w:p>
  </w:comment>
  <w:comment w:id="28" w:author="DMP" w:date="2021-01-19T12:21:00Z" w:initials="DMP">
    <w:p w14:paraId="0A9F3DAF" w14:textId="7B75E8A1" w:rsidR="003B2A0A" w:rsidRDefault="003B2A0A">
      <w:pPr>
        <w:pStyle w:val="Commentaire"/>
      </w:pPr>
      <w:r>
        <w:rPr>
          <w:rStyle w:val="Marquedecommentaire"/>
        </w:rPr>
        <w:annotationRef/>
      </w:r>
      <w:r w:rsidRPr="006D2985">
        <w:rPr>
          <w:rFonts w:ascii="Century Gothic" w:hAnsi="Century Gothic"/>
        </w:rPr>
        <w:t xml:space="preserve">Indiquez </w:t>
      </w:r>
      <w:r>
        <w:rPr>
          <w:rFonts w:ascii="Century Gothic" w:hAnsi="Century Gothic"/>
        </w:rPr>
        <w:t xml:space="preserve">le contenu de cette rubrique </w:t>
      </w:r>
      <w:r w:rsidRPr="003B2A0A">
        <w:rPr>
          <w:rFonts w:ascii="Century Gothic" w:hAnsi="Century Gothic"/>
          <w:color w:val="FF0000"/>
        </w:rPr>
        <w:t xml:space="preserve">uniquement si </w:t>
      </w:r>
      <w:r w:rsidRPr="006D2985">
        <w:rPr>
          <w:rFonts w:ascii="Century Gothic" w:hAnsi="Century Gothic"/>
        </w:rPr>
        <w:t>v</w:t>
      </w:r>
      <w:r>
        <w:rPr>
          <w:rFonts w:ascii="Century Gothic" w:hAnsi="Century Gothic"/>
        </w:rPr>
        <w:t>otre marché</w:t>
      </w:r>
      <w:r w:rsidRPr="006D2985">
        <w:rPr>
          <w:rFonts w:ascii="Century Gothic" w:hAnsi="Century Gothic"/>
        </w:rPr>
        <w:t xml:space="preserve"> exige que les informations relatives aux sous-traitants soient communiquées à l’aide du DUME en application de l’article 12/1, al. 4 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56213D9" w15:done="0"/>
  <w15:commentEx w15:paraId="46D6B06E" w15:done="0"/>
  <w15:commentEx w15:paraId="7CC35418" w15:done="0"/>
  <w15:commentEx w15:paraId="68CCAA9F" w15:done="0"/>
  <w15:commentEx w15:paraId="4C1933D1" w15:done="0"/>
  <w15:commentEx w15:paraId="1E79AFD2" w15:done="0"/>
  <w15:commentEx w15:paraId="488979AD" w15:done="0"/>
  <w15:commentEx w15:paraId="330A8DE8" w15:done="0"/>
  <w15:commentEx w15:paraId="6C0214D3" w15:done="0"/>
  <w15:commentEx w15:paraId="051B1C38" w15:done="0"/>
  <w15:commentEx w15:paraId="379E4688" w15:done="0"/>
  <w15:commentEx w15:paraId="0D7B12E0" w15:done="0"/>
  <w15:commentEx w15:paraId="2950BC16" w15:done="0"/>
  <w15:commentEx w15:paraId="407997C9" w15:done="0"/>
  <w15:commentEx w15:paraId="171AE4B0" w15:done="0"/>
  <w15:commentEx w15:paraId="0A9F3DA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1372D" w16cex:dateUtc="2021-01-19T09:47:00Z"/>
  <w16cex:commentExtensible w16cex:durableId="23B1375A" w16cex:dateUtc="2021-01-19T09:47:00Z"/>
  <w16cex:commentExtensible w16cex:durableId="23B137EA" w16cex:dateUtc="2021-01-19T09:50:00Z"/>
  <w16cex:commentExtensible w16cex:durableId="23B1380B" w16cex:dateUtc="2021-01-19T09:50:00Z"/>
  <w16cex:commentExtensible w16cex:durableId="23B1397C" w16cex:dateUtc="2021-01-19T09:57:00Z"/>
  <w16cex:commentExtensible w16cex:durableId="23B1398B" w16cex:dateUtc="2021-01-19T09:57:00Z"/>
  <w16cex:commentExtensible w16cex:durableId="23B13BD9" w16cex:dateUtc="2021-01-19T10:07:00Z"/>
  <w16cex:commentExtensible w16cex:durableId="23B14D3A" w16cex:dateUtc="2021-01-19T11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6213D9" w16cid:durableId="2379DABF"/>
  <w16cid:commentId w16cid:paraId="46D6B06E" w16cid:durableId="2379DAD8"/>
  <w16cid:commentId w16cid:paraId="7CC35418" w16cid:durableId="23B1372D"/>
  <w16cid:commentId w16cid:paraId="68CCAA9F" w16cid:durableId="23B1375A"/>
  <w16cid:commentId w16cid:paraId="4C1933D1" w16cid:durableId="23B137EA"/>
  <w16cid:commentId w16cid:paraId="1E79AFD2" w16cid:durableId="23B1380B"/>
  <w16cid:commentId w16cid:paraId="488979AD" w16cid:durableId="23B1397C"/>
  <w16cid:commentId w16cid:paraId="330A8DE8" w16cid:durableId="23B1398B"/>
  <w16cid:commentId w16cid:paraId="6C0214D3" w16cid:durableId="2379F431"/>
  <w16cid:commentId w16cid:paraId="051B1C38" w16cid:durableId="2379F4DF"/>
  <w16cid:commentId w16cid:paraId="379E4688" w16cid:durableId="2379F67B"/>
  <w16cid:commentId w16cid:paraId="0D7B12E0" w16cid:durableId="2379F8F8"/>
  <w16cid:commentId w16cid:paraId="2950BC16" w16cid:durableId="2379FB73"/>
  <w16cid:commentId w16cid:paraId="407997C9" w16cid:durableId="2379FC88"/>
  <w16cid:commentId w16cid:paraId="171AE4B0" w16cid:durableId="23B13BD9"/>
  <w16cid:commentId w16cid:paraId="0A9F3DAF" w16cid:durableId="23B14D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151D4" w14:textId="77777777" w:rsidR="00CF32E4" w:rsidRDefault="00CF32E4" w:rsidP="000D5C0B">
      <w:r>
        <w:separator/>
      </w:r>
    </w:p>
  </w:endnote>
  <w:endnote w:type="continuationSeparator" w:id="0">
    <w:p w14:paraId="2A606A4F" w14:textId="77777777" w:rsidR="00CF32E4" w:rsidRDefault="00CF32E4" w:rsidP="000D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9DAFA" w14:textId="77777777" w:rsidR="003B2A0A" w:rsidRDefault="003B2A0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9027432"/>
      <w:docPartObj>
        <w:docPartGallery w:val="Page Numbers (Bottom of Page)"/>
        <w:docPartUnique/>
      </w:docPartObj>
    </w:sdtPr>
    <w:sdtEndPr/>
    <w:sdtContent>
      <w:p w14:paraId="1C52C9D4" w14:textId="66E95787" w:rsidR="00CF32E4" w:rsidRDefault="00CF32E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026859" w14:textId="77777777" w:rsidR="00CF32E4" w:rsidRDefault="00CF32E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A7D87" w14:textId="77777777" w:rsidR="003B2A0A" w:rsidRDefault="003B2A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B4F1C" w14:textId="77777777" w:rsidR="00CF32E4" w:rsidRDefault="00CF32E4" w:rsidP="000D5C0B">
      <w:r>
        <w:separator/>
      </w:r>
    </w:p>
  </w:footnote>
  <w:footnote w:type="continuationSeparator" w:id="0">
    <w:p w14:paraId="762FF76C" w14:textId="77777777" w:rsidR="00CF32E4" w:rsidRDefault="00CF32E4" w:rsidP="000D5C0B">
      <w:r>
        <w:continuationSeparator/>
      </w:r>
    </w:p>
  </w:footnote>
  <w:footnote w:id="1">
    <w:p w14:paraId="1E117E3D" w14:textId="2F3BCE5D" w:rsidR="008F5286" w:rsidRPr="00E25EF0" w:rsidRDefault="008F5286" w:rsidP="00E25EF0">
      <w:pPr>
        <w:pStyle w:val="Notedebasdepage"/>
        <w:jc w:val="both"/>
        <w:rPr>
          <w:rFonts w:ascii="Century Gothic" w:hAnsi="Century Gothic"/>
          <w:sz w:val="16"/>
          <w:szCs w:val="16"/>
        </w:rPr>
      </w:pPr>
      <w:r w:rsidRPr="00E25EF0">
        <w:rPr>
          <w:rStyle w:val="Appelnotedebasdep"/>
          <w:rFonts w:ascii="Century Gothic" w:hAnsi="Century Gothic"/>
        </w:rPr>
        <w:footnoteRef/>
      </w:r>
      <w:r w:rsidRPr="00E25EF0">
        <w:rPr>
          <w:rFonts w:ascii="Century Gothic" w:hAnsi="Century Gothic"/>
        </w:rPr>
        <w:t xml:space="preserve"> </w:t>
      </w:r>
      <w:bookmarkStart w:id="2" w:name="_Hlk61948887"/>
      <w:r w:rsidRPr="00E25EF0">
        <w:rPr>
          <w:rFonts w:ascii="Century Gothic" w:hAnsi="Century Gothic"/>
          <w:sz w:val="16"/>
          <w:szCs w:val="16"/>
        </w:rPr>
        <w:t>Choisissez ce</w:t>
      </w:r>
      <w:r w:rsidR="00E25EF0" w:rsidRPr="00E25EF0">
        <w:rPr>
          <w:rFonts w:ascii="Century Gothic" w:hAnsi="Century Gothic"/>
          <w:sz w:val="16"/>
          <w:szCs w:val="16"/>
        </w:rPr>
        <w:t>tte occurrence en cas de procédure en 1 phase.</w:t>
      </w:r>
    </w:p>
    <w:bookmarkEnd w:id="2"/>
  </w:footnote>
  <w:footnote w:id="2">
    <w:p w14:paraId="5BE618A0" w14:textId="6E4C8B8D" w:rsidR="00E25EF0" w:rsidRPr="00E25EF0" w:rsidRDefault="00E25EF0" w:rsidP="00E25EF0">
      <w:pPr>
        <w:pStyle w:val="Notedebasdepage"/>
        <w:jc w:val="both"/>
        <w:rPr>
          <w:rFonts w:ascii="Century Gothic" w:hAnsi="Century Gothic"/>
          <w:sz w:val="16"/>
          <w:szCs w:val="16"/>
          <w:lang w:val="fr-BE"/>
        </w:rPr>
      </w:pPr>
      <w:r w:rsidRPr="00E25EF0">
        <w:rPr>
          <w:rStyle w:val="Appelnotedebasdep"/>
          <w:rFonts w:ascii="Century Gothic" w:hAnsi="Century Gothic"/>
        </w:rPr>
        <w:footnoteRef/>
      </w:r>
      <w:r w:rsidRPr="00E25EF0">
        <w:rPr>
          <w:rFonts w:ascii="Century Gothic" w:hAnsi="Century Gothic"/>
        </w:rPr>
        <w:t xml:space="preserve"> </w:t>
      </w:r>
      <w:r w:rsidRPr="00E25EF0">
        <w:rPr>
          <w:rFonts w:ascii="Century Gothic" w:hAnsi="Century Gothic"/>
          <w:sz w:val="16"/>
          <w:szCs w:val="16"/>
          <w:lang w:val="fr-BE"/>
        </w:rPr>
        <w:t>Choisissez cette occurrence en cas de procédure en 2 phases.</w:t>
      </w:r>
    </w:p>
  </w:footnote>
  <w:footnote w:id="3">
    <w:p w14:paraId="6B0DB871" w14:textId="46DFA28E" w:rsidR="00684245" w:rsidRPr="00684245" w:rsidRDefault="00684245" w:rsidP="00684245">
      <w:pPr>
        <w:pStyle w:val="Notedebasdepage"/>
        <w:jc w:val="both"/>
        <w:rPr>
          <w:rFonts w:ascii="Century Gothic" w:hAnsi="Century Gothic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E25EF0">
        <w:rPr>
          <w:rFonts w:ascii="Century Gothic" w:hAnsi="Century Gothic"/>
          <w:sz w:val="16"/>
          <w:szCs w:val="16"/>
        </w:rPr>
        <w:t>Choisissez cette occurrence en cas de procédure en 1 phase.</w:t>
      </w:r>
    </w:p>
  </w:footnote>
  <w:footnote w:id="4">
    <w:p w14:paraId="6589A1A5" w14:textId="33D9D57B" w:rsidR="00684245" w:rsidRPr="00684245" w:rsidRDefault="00684245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E25EF0">
        <w:rPr>
          <w:rFonts w:ascii="Century Gothic" w:hAnsi="Century Gothic"/>
          <w:sz w:val="16"/>
          <w:szCs w:val="16"/>
          <w:lang w:val="fr-BE"/>
        </w:rPr>
        <w:t>Choisissez cette occurrence en cas de procédure en 2 phases.</w:t>
      </w:r>
    </w:p>
  </w:footnote>
  <w:footnote w:id="5">
    <w:p w14:paraId="3801D148" w14:textId="3F7A4960" w:rsidR="00CF32E4" w:rsidRPr="00DD5677" w:rsidRDefault="00CF32E4" w:rsidP="00DD5677">
      <w:pPr>
        <w:pStyle w:val="Notedebasdepage"/>
        <w:jc w:val="both"/>
        <w:rPr>
          <w:rFonts w:ascii="Century Gothic" w:hAnsi="Century Gothic"/>
          <w:sz w:val="16"/>
          <w:szCs w:val="16"/>
          <w:lang w:val="fr-BE"/>
        </w:rPr>
      </w:pPr>
      <w:r w:rsidRPr="00DD5677">
        <w:rPr>
          <w:rStyle w:val="Appelnotedebasdep"/>
          <w:rFonts w:ascii="Century Gothic" w:hAnsi="Century Gothic"/>
        </w:rPr>
        <w:footnoteRef/>
      </w:r>
      <w:r w:rsidRPr="00DD5677">
        <w:rPr>
          <w:rFonts w:ascii="Century Gothic" w:hAnsi="Century Gothic"/>
        </w:rPr>
        <w:t xml:space="preserve"> </w:t>
      </w:r>
      <w:r w:rsidRPr="00535211">
        <w:rPr>
          <w:rFonts w:ascii="Century Gothic" w:hAnsi="Century Gothic"/>
          <w:b/>
          <w:bCs/>
          <w:color w:val="FF0000"/>
          <w:sz w:val="16"/>
          <w:szCs w:val="16"/>
        </w:rPr>
        <w:t>Attention,</w:t>
      </w:r>
      <w:r w:rsidRPr="00E25EF0">
        <w:rPr>
          <w:rFonts w:ascii="Century Gothic" w:hAnsi="Century Gothic"/>
          <w:sz w:val="16"/>
          <w:szCs w:val="16"/>
        </w:rPr>
        <w:t xml:space="preserve"> </w:t>
      </w:r>
      <w:r w:rsidR="00E25EF0" w:rsidRPr="00E25EF0">
        <w:rPr>
          <w:rFonts w:ascii="Century Gothic" w:hAnsi="Century Gothic"/>
          <w:sz w:val="16"/>
          <w:szCs w:val="16"/>
        </w:rPr>
        <w:t>c</w:t>
      </w:r>
      <w:r w:rsidRPr="00E25EF0">
        <w:rPr>
          <w:rFonts w:ascii="Century Gothic" w:hAnsi="Century Gothic" w:cs="Arial"/>
          <w:sz w:val="16"/>
          <w:szCs w:val="16"/>
        </w:rPr>
        <w:t xml:space="preserve">ette indication </w:t>
      </w:r>
      <w:r w:rsidRPr="00E25EF0">
        <w:rPr>
          <w:rFonts w:ascii="Century Gothic" w:hAnsi="Century Gothic"/>
          <w:sz w:val="16"/>
          <w:szCs w:val="16"/>
        </w:rPr>
        <w:t xml:space="preserve">ne donne pas pour autant mandat ou procuration à l’opérateur économique désigné, pour </w:t>
      </w:r>
      <w:r w:rsidRPr="00535211">
        <w:rPr>
          <w:rFonts w:ascii="Century Gothic" w:hAnsi="Century Gothic"/>
          <w:sz w:val="16"/>
          <w:szCs w:val="16"/>
          <w:u w:val="single"/>
        </w:rPr>
        <w:t>engager</w:t>
      </w:r>
      <w:r w:rsidRPr="00E25EF0">
        <w:rPr>
          <w:rFonts w:ascii="Century Gothic" w:hAnsi="Century Gothic"/>
          <w:i/>
          <w:iCs/>
          <w:sz w:val="16"/>
          <w:szCs w:val="16"/>
        </w:rPr>
        <w:t xml:space="preserve"> </w:t>
      </w:r>
      <w:r w:rsidRPr="00E25EF0">
        <w:rPr>
          <w:rFonts w:ascii="Century Gothic" w:hAnsi="Century Gothic"/>
          <w:sz w:val="16"/>
          <w:szCs w:val="16"/>
        </w:rPr>
        <w:t>les autres</w:t>
      </w:r>
      <w:r w:rsidRPr="00DD5677">
        <w:rPr>
          <w:rFonts w:ascii="Century Gothic" w:hAnsi="Century Gothic"/>
          <w:sz w:val="16"/>
          <w:szCs w:val="16"/>
        </w:rPr>
        <w:t xml:space="preserve"> opérateurs économiques du groupement.</w:t>
      </w:r>
    </w:p>
  </w:footnote>
  <w:footnote w:id="6">
    <w:p w14:paraId="583D4F58" w14:textId="77777777" w:rsidR="00CF32E4" w:rsidRPr="00BB196F" w:rsidRDefault="00CF32E4" w:rsidP="00661D06">
      <w:pPr>
        <w:ind w:right="177"/>
        <w:jc w:val="both"/>
        <w:rPr>
          <w:rFonts w:ascii="Century Gothic" w:eastAsiaTheme="minorHAnsi" w:hAnsi="Century Gothic"/>
          <w:sz w:val="16"/>
          <w:szCs w:val="16"/>
          <w:lang w:val="fr-BE" w:eastAsia="en-US"/>
        </w:rPr>
      </w:pPr>
      <w:r w:rsidRPr="00BB196F">
        <w:rPr>
          <w:rStyle w:val="Appelnotedebasdep"/>
          <w:rFonts w:ascii="Century Gothic" w:hAnsi="Century Gothic"/>
          <w:sz w:val="20"/>
          <w:szCs w:val="20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 w:rsidRPr="00BB196F">
        <w:rPr>
          <w:rFonts w:ascii="Century Gothic" w:hAnsi="Century Gothic"/>
          <w:sz w:val="16"/>
          <w:szCs w:val="16"/>
        </w:rPr>
        <w:t xml:space="preserve">Pour la signature de la version PDF :  </w:t>
      </w:r>
      <w:hyperlink r:id="rId1" w:anchor="7258" w:history="1">
        <w:r w:rsidRPr="00BB196F">
          <w:rPr>
            <w:rStyle w:val="Lienhypertexte"/>
            <w:rFonts w:ascii="Century Gothic" w:hAnsi="Century Gothic"/>
            <w:sz w:val="16"/>
            <w:szCs w:val="16"/>
          </w:rPr>
          <w:t>https://eid.belgium.be/fr/faq/comment-signer-un-document-de-maniere-electronique-avec-acrobat-reader-dc</w:t>
        </w:r>
        <w:r w:rsidRPr="00BB196F">
          <w:rPr>
            <w:rStyle w:val="Lienhypertexte"/>
            <w:rFonts w:ascii="Century Gothic" w:hAnsi="Century Gothic" w:cstheme="minorHAnsi"/>
            <w:sz w:val="16"/>
            <w:szCs w:val="16"/>
          </w:rPr>
          <w:t>#</w:t>
        </w:r>
        <w:r w:rsidRPr="00BB196F">
          <w:rPr>
            <w:rStyle w:val="Lienhypertexte"/>
            <w:rFonts w:ascii="Century Gothic" w:hAnsi="Century Gothic"/>
            <w:sz w:val="16"/>
            <w:szCs w:val="16"/>
          </w:rPr>
          <w:t>7258</w:t>
        </w:r>
      </w:hyperlink>
    </w:p>
  </w:footnote>
  <w:footnote w:id="7">
    <w:p w14:paraId="69B6E0B2" w14:textId="77777777" w:rsidR="00CF32E4" w:rsidRPr="00A73B31" w:rsidRDefault="00CF32E4" w:rsidP="009D4BF8">
      <w:pPr>
        <w:pStyle w:val="Notedebasdepage"/>
        <w:rPr>
          <w:rFonts w:ascii="Century Gothic" w:hAnsi="Century Gothic"/>
          <w:sz w:val="16"/>
          <w:szCs w:val="16"/>
          <w:lang w:val="fr-BE"/>
        </w:rPr>
      </w:pPr>
      <w:r w:rsidRPr="00A73B31">
        <w:rPr>
          <w:rStyle w:val="Appelnotedebasdep"/>
          <w:rFonts w:ascii="Century Gothic" w:hAnsi="Century Gothic"/>
        </w:rPr>
        <w:footnoteRef/>
      </w:r>
      <w:r w:rsidRPr="00A73B31">
        <w:rPr>
          <w:rFonts w:ascii="Century Gothic" w:hAnsi="Century Gothic"/>
        </w:rPr>
        <w:t xml:space="preserve"> </w:t>
      </w:r>
      <w:r w:rsidRPr="00A73B31">
        <w:rPr>
          <w:rFonts w:ascii="Century Gothic" w:hAnsi="Century Gothic"/>
          <w:sz w:val="16"/>
          <w:szCs w:val="16"/>
          <w:lang w:val="fr-BE"/>
        </w:rPr>
        <w:t>Choisissez cette occurrence s’il ne s’agit pas d’un marché dans un secteur sensible à la fraude.</w:t>
      </w:r>
    </w:p>
  </w:footnote>
  <w:footnote w:id="8">
    <w:p w14:paraId="27D702AE" w14:textId="77777777" w:rsidR="00CF32E4" w:rsidRPr="00A73B31" w:rsidRDefault="00CF32E4" w:rsidP="009D4BF8">
      <w:pPr>
        <w:pStyle w:val="Notedebasdepage"/>
        <w:jc w:val="both"/>
        <w:rPr>
          <w:rFonts w:ascii="Century Gothic" w:hAnsi="Century Gothic"/>
          <w:sz w:val="16"/>
          <w:szCs w:val="16"/>
        </w:rPr>
      </w:pPr>
      <w:r w:rsidRPr="00A73B31">
        <w:rPr>
          <w:rStyle w:val="Appelnotedebasdep"/>
          <w:rFonts w:ascii="Century Gothic" w:hAnsi="Century Gothic"/>
        </w:rPr>
        <w:footnoteRef/>
      </w:r>
      <w:r w:rsidRPr="00A73B31">
        <w:rPr>
          <w:rFonts w:ascii="Century Gothic" w:hAnsi="Century Gothic"/>
          <w:sz w:val="16"/>
          <w:szCs w:val="16"/>
        </w:rPr>
        <w:t xml:space="preserve"> </w:t>
      </w:r>
      <w:r w:rsidRPr="00A73B31">
        <w:rPr>
          <w:rFonts w:ascii="Century Gothic" w:hAnsi="Century Gothic"/>
          <w:sz w:val="16"/>
          <w:szCs w:val="16"/>
          <w:lang w:val="fr-BE"/>
        </w:rPr>
        <w:t xml:space="preserve">Choisissez cette occurrence s’il s’agit d’un marché dans un secteur sensible à la fraude. </w:t>
      </w:r>
      <w:r w:rsidRPr="00A73B31">
        <w:rPr>
          <w:rFonts w:ascii="Century Gothic" w:eastAsiaTheme="minorHAnsi" w:hAnsi="Century Gothic"/>
          <w:sz w:val="16"/>
          <w:szCs w:val="16"/>
          <w:lang w:val="fr-BE" w:eastAsia="en-US"/>
        </w:rPr>
        <w:t xml:space="preserve">Pour rappel, </w:t>
      </w:r>
      <w:r w:rsidRPr="00A73B31">
        <w:rPr>
          <w:rFonts w:ascii="Century Gothic" w:hAnsi="Century Gothic"/>
          <w:bCs/>
          <w:sz w:val="16"/>
          <w:szCs w:val="16"/>
        </w:rPr>
        <w:t>les secteurs sensibles à la fraude en marchés de service sont : construction métallique, mécanique, électrique ; industrie alimentaire et commerce alimentaire ; nettoyage ; construction ; ameublement et industrie transformatrice du bois ; agriculture ; horticulture ; électricité ; gardiennage et surveillance.</w:t>
      </w:r>
    </w:p>
    <w:p w14:paraId="7E8E83E8" w14:textId="77777777" w:rsidR="00CF32E4" w:rsidRPr="00A73B31" w:rsidRDefault="00CF32E4" w:rsidP="009D4BF8">
      <w:pPr>
        <w:pStyle w:val="Notedebasdepage"/>
        <w:rPr>
          <w:lang w:val="fr-B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EE01A" w14:textId="77777777" w:rsidR="003B2A0A" w:rsidRDefault="003B2A0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90F01" w14:textId="5E69D20D" w:rsidR="00CF32E4" w:rsidRPr="00F27B08" w:rsidRDefault="00CF32E4" w:rsidP="003B2A0A">
    <w:pPr>
      <w:pStyle w:val="En-tte"/>
      <w:tabs>
        <w:tab w:val="clear" w:pos="4536"/>
      </w:tabs>
      <w:ind w:left="5103"/>
      <w:rPr>
        <w:rFonts w:ascii="Century Gothic" w:hAnsi="Century Gothic"/>
        <w:color w:val="1F497D" w:themeColor="text2"/>
        <w:sz w:val="21"/>
        <w:szCs w:val="21"/>
      </w:rPr>
    </w:pPr>
    <w:r w:rsidRPr="00F27B08">
      <w:rPr>
        <w:rFonts w:ascii="Century Gothic" w:hAnsi="Century Gothic"/>
        <w:color w:val="1F497D" w:themeColor="text2"/>
        <w:sz w:val="21"/>
        <w:szCs w:val="21"/>
      </w:rPr>
      <w:t xml:space="preserve">Clause-type DUME – version </w:t>
    </w:r>
    <w:r w:rsidR="003B2A0A">
      <w:rPr>
        <w:rFonts w:ascii="Century Gothic" w:hAnsi="Century Gothic"/>
        <w:color w:val="1F497D" w:themeColor="text2"/>
        <w:sz w:val="21"/>
        <w:szCs w:val="21"/>
      </w:rPr>
      <w:t>janvier 2021</w:t>
    </w:r>
  </w:p>
  <w:p w14:paraId="524B0B14" w14:textId="77777777" w:rsidR="00CF32E4" w:rsidRDefault="00CF32E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6D866" w14:textId="77777777" w:rsidR="003B2A0A" w:rsidRDefault="003B2A0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5A05"/>
    <w:multiLevelType w:val="hybridMultilevel"/>
    <w:tmpl w:val="78061020"/>
    <w:lvl w:ilvl="0" w:tplc="A57CF430">
      <w:numFmt w:val="bullet"/>
      <w:lvlText w:val="-"/>
      <w:lvlJc w:val="left"/>
      <w:pPr>
        <w:ind w:left="1485" w:hanging="360"/>
      </w:pPr>
      <w:rPr>
        <w:rFonts w:ascii="Calibri" w:eastAsia="Times New Roman" w:hAnsi="Calibri" w:cs="Calibri" w:hint="default"/>
        <w:sz w:val="18"/>
      </w:rPr>
    </w:lvl>
    <w:lvl w:ilvl="1" w:tplc="08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18F7E79"/>
    <w:multiLevelType w:val="hybridMultilevel"/>
    <w:tmpl w:val="718C611C"/>
    <w:lvl w:ilvl="0" w:tplc="A57CF430">
      <w:numFmt w:val="bullet"/>
      <w:lvlText w:val="-"/>
      <w:lvlJc w:val="left"/>
      <w:pPr>
        <w:ind w:left="774" w:hanging="360"/>
      </w:pPr>
      <w:rPr>
        <w:rFonts w:ascii="Calibri" w:eastAsia="Times New Roman" w:hAnsi="Calibri" w:cs="Calibri" w:hint="default"/>
        <w:sz w:val="18"/>
      </w:rPr>
    </w:lvl>
    <w:lvl w:ilvl="1" w:tplc="08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85E35FB"/>
    <w:multiLevelType w:val="hybridMultilevel"/>
    <w:tmpl w:val="2FC276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D6190"/>
    <w:multiLevelType w:val="hybridMultilevel"/>
    <w:tmpl w:val="BFAE1B5E"/>
    <w:lvl w:ilvl="0" w:tplc="A57CF430"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  <w:sz w:val="18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AFA586B"/>
    <w:multiLevelType w:val="hybridMultilevel"/>
    <w:tmpl w:val="4C00FB38"/>
    <w:lvl w:ilvl="0" w:tplc="A57CF430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B8D5FFA"/>
    <w:multiLevelType w:val="hybridMultilevel"/>
    <w:tmpl w:val="4E5CA4A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A709C"/>
    <w:multiLevelType w:val="hybridMultilevel"/>
    <w:tmpl w:val="724C5462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C80FC7"/>
    <w:multiLevelType w:val="hybridMultilevel"/>
    <w:tmpl w:val="BD2E134A"/>
    <w:lvl w:ilvl="0" w:tplc="A57CF4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82239"/>
    <w:multiLevelType w:val="hybridMultilevel"/>
    <w:tmpl w:val="3334CB42"/>
    <w:lvl w:ilvl="0" w:tplc="A57CF430"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  <w:sz w:val="18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166160"/>
    <w:multiLevelType w:val="hybridMultilevel"/>
    <w:tmpl w:val="8BAEFD4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715D7"/>
    <w:multiLevelType w:val="hybridMultilevel"/>
    <w:tmpl w:val="09C4EDF8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A784D"/>
    <w:multiLevelType w:val="hybridMultilevel"/>
    <w:tmpl w:val="A1A6CC68"/>
    <w:lvl w:ilvl="0" w:tplc="664A8A40">
      <w:start w:val="2"/>
      <w:numFmt w:val="bullet"/>
      <w:lvlText w:val="-"/>
      <w:lvlJc w:val="left"/>
      <w:pPr>
        <w:ind w:left="770" w:hanging="360"/>
      </w:pPr>
      <w:rPr>
        <w:rFonts w:ascii="Calibri" w:eastAsiaTheme="minorHAnsi" w:hAnsi="Calibri" w:cs="Helvetica" w:hint="default"/>
        <w:color w:val="000000"/>
      </w:rPr>
    </w:lvl>
    <w:lvl w:ilvl="1" w:tplc="08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1C895F4B"/>
    <w:multiLevelType w:val="multilevel"/>
    <w:tmpl w:val="64D24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CD8368E"/>
    <w:multiLevelType w:val="hybridMultilevel"/>
    <w:tmpl w:val="2D2C404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562F8"/>
    <w:multiLevelType w:val="hybridMultilevel"/>
    <w:tmpl w:val="10AE3036"/>
    <w:lvl w:ilvl="0" w:tplc="664A8A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  <w:color w:val="0000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9A326C"/>
    <w:multiLevelType w:val="hybridMultilevel"/>
    <w:tmpl w:val="3828D1A8"/>
    <w:lvl w:ilvl="0" w:tplc="AB22D52C">
      <w:numFmt w:val="bullet"/>
      <w:lvlText w:val="□"/>
      <w:lvlJc w:val="left"/>
      <w:pPr>
        <w:ind w:left="899" w:hanging="360"/>
      </w:pPr>
      <w:rPr>
        <w:rFonts w:ascii="Century Gothic" w:eastAsia="Times New Roman" w:hAnsi="Century Gothic" w:hint="default"/>
        <w:sz w:val="18"/>
      </w:rPr>
    </w:lvl>
    <w:lvl w:ilvl="1" w:tplc="080C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6" w15:restartNumberingAfterBreak="0">
    <w:nsid w:val="1F886E9E"/>
    <w:multiLevelType w:val="hybridMultilevel"/>
    <w:tmpl w:val="018A75FA"/>
    <w:lvl w:ilvl="0" w:tplc="A57CF430">
      <w:numFmt w:val="bullet"/>
      <w:lvlText w:val="-"/>
      <w:lvlJc w:val="left"/>
      <w:pPr>
        <w:ind w:left="993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7" w15:restartNumberingAfterBreak="0">
    <w:nsid w:val="1FB52A0B"/>
    <w:multiLevelType w:val="hybridMultilevel"/>
    <w:tmpl w:val="213C55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E04922"/>
    <w:multiLevelType w:val="hybridMultilevel"/>
    <w:tmpl w:val="D15A0286"/>
    <w:lvl w:ilvl="0" w:tplc="080C0017">
      <w:start w:val="1"/>
      <w:numFmt w:val="lowerLetter"/>
      <w:lvlText w:val="%1)"/>
      <w:lvlJc w:val="left"/>
      <w:pPr>
        <w:ind w:left="1146" w:hanging="360"/>
      </w:pPr>
    </w:lvl>
    <w:lvl w:ilvl="1" w:tplc="080C0019" w:tentative="1">
      <w:start w:val="1"/>
      <w:numFmt w:val="lowerLetter"/>
      <w:lvlText w:val="%2."/>
      <w:lvlJc w:val="left"/>
      <w:pPr>
        <w:ind w:left="1866" w:hanging="360"/>
      </w:pPr>
    </w:lvl>
    <w:lvl w:ilvl="2" w:tplc="080C001B" w:tentative="1">
      <w:start w:val="1"/>
      <w:numFmt w:val="lowerRoman"/>
      <w:lvlText w:val="%3."/>
      <w:lvlJc w:val="right"/>
      <w:pPr>
        <w:ind w:left="2586" w:hanging="180"/>
      </w:pPr>
    </w:lvl>
    <w:lvl w:ilvl="3" w:tplc="080C000F" w:tentative="1">
      <w:start w:val="1"/>
      <w:numFmt w:val="decimal"/>
      <w:lvlText w:val="%4."/>
      <w:lvlJc w:val="left"/>
      <w:pPr>
        <w:ind w:left="3306" w:hanging="360"/>
      </w:pPr>
    </w:lvl>
    <w:lvl w:ilvl="4" w:tplc="080C0019" w:tentative="1">
      <w:start w:val="1"/>
      <w:numFmt w:val="lowerLetter"/>
      <w:lvlText w:val="%5."/>
      <w:lvlJc w:val="left"/>
      <w:pPr>
        <w:ind w:left="4026" w:hanging="360"/>
      </w:pPr>
    </w:lvl>
    <w:lvl w:ilvl="5" w:tplc="080C001B" w:tentative="1">
      <w:start w:val="1"/>
      <w:numFmt w:val="lowerRoman"/>
      <w:lvlText w:val="%6."/>
      <w:lvlJc w:val="right"/>
      <w:pPr>
        <w:ind w:left="4746" w:hanging="180"/>
      </w:pPr>
    </w:lvl>
    <w:lvl w:ilvl="6" w:tplc="080C000F" w:tentative="1">
      <w:start w:val="1"/>
      <w:numFmt w:val="decimal"/>
      <w:lvlText w:val="%7."/>
      <w:lvlJc w:val="left"/>
      <w:pPr>
        <w:ind w:left="5466" w:hanging="360"/>
      </w:pPr>
    </w:lvl>
    <w:lvl w:ilvl="7" w:tplc="080C0019" w:tentative="1">
      <w:start w:val="1"/>
      <w:numFmt w:val="lowerLetter"/>
      <w:lvlText w:val="%8."/>
      <w:lvlJc w:val="left"/>
      <w:pPr>
        <w:ind w:left="6186" w:hanging="360"/>
      </w:pPr>
    </w:lvl>
    <w:lvl w:ilvl="8" w:tplc="08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5252ADC"/>
    <w:multiLevelType w:val="hybridMultilevel"/>
    <w:tmpl w:val="8474C092"/>
    <w:lvl w:ilvl="0" w:tplc="07D4B5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CB5DEB"/>
    <w:multiLevelType w:val="hybridMultilevel"/>
    <w:tmpl w:val="A3CAF22E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FDA6E43"/>
    <w:multiLevelType w:val="hybridMultilevel"/>
    <w:tmpl w:val="80501B06"/>
    <w:lvl w:ilvl="0" w:tplc="A57CF4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9D67EE"/>
    <w:multiLevelType w:val="hybridMultilevel"/>
    <w:tmpl w:val="CE24D21C"/>
    <w:lvl w:ilvl="0" w:tplc="A57CF4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3274DE"/>
    <w:multiLevelType w:val="hybridMultilevel"/>
    <w:tmpl w:val="98740A72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A296B"/>
    <w:multiLevelType w:val="hybridMultilevel"/>
    <w:tmpl w:val="5ACE21C6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171445C"/>
    <w:multiLevelType w:val="hybridMultilevel"/>
    <w:tmpl w:val="7EB08E98"/>
    <w:lvl w:ilvl="0" w:tplc="080C0011">
      <w:start w:val="1"/>
      <w:numFmt w:val="decimal"/>
      <w:lvlText w:val="%1)"/>
      <w:lvlJc w:val="left"/>
      <w:pPr>
        <w:ind w:left="1637" w:hanging="360"/>
      </w:pPr>
    </w:lvl>
    <w:lvl w:ilvl="1" w:tplc="080C0019" w:tentative="1">
      <w:start w:val="1"/>
      <w:numFmt w:val="lowerLetter"/>
      <w:lvlText w:val="%2."/>
      <w:lvlJc w:val="left"/>
      <w:pPr>
        <w:ind w:left="2357" w:hanging="360"/>
      </w:pPr>
    </w:lvl>
    <w:lvl w:ilvl="2" w:tplc="080C001B" w:tentative="1">
      <w:start w:val="1"/>
      <w:numFmt w:val="lowerRoman"/>
      <w:lvlText w:val="%3."/>
      <w:lvlJc w:val="right"/>
      <w:pPr>
        <w:ind w:left="3077" w:hanging="180"/>
      </w:pPr>
    </w:lvl>
    <w:lvl w:ilvl="3" w:tplc="080C000F" w:tentative="1">
      <w:start w:val="1"/>
      <w:numFmt w:val="decimal"/>
      <w:lvlText w:val="%4."/>
      <w:lvlJc w:val="left"/>
      <w:pPr>
        <w:ind w:left="3797" w:hanging="360"/>
      </w:pPr>
    </w:lvl>
    <w:lvl w:ilvl="4" w:tplc="080C0019" w:tentative="1">
      <w:start w:val="1"/>
      <w:numFmt w:val="lowerLetter"/>
      <w:lvlText w:val="%5."/>
      <w:lvlJc w:val="left"/>
      <w:pPr>
        <w:ind w:left="4517" w:hanging="360"/>
      </w:pPr>
    </w:lvl>
    <w:lvl w:ilvl="5" w:tplc="080C001B" w:tentative="1">
      <w:start w:val="1"/>
      <w:numFmt w:val="lowerRoman"/>
      <w:lvlText w:val="%6."/>
      <w:lvlJc w:val="right"/>
      <w:pPr>
        <w:ind w:left="5237" w:hanging="180"/>
      </w:pPr>
    </w:lvl>
    <w:lvl w:ilvl="6" w:tplc="080C000F" w:tentative="1">
      <w:start w:val="1"/>
      <w:numFmt w:val="decimal"/>
      <w:lvlText w:val="%7."/>
      <w:lvlJc w:val="left"/>
      <w:pPr>
        <w:ind w:left="5957" w:hanging="360"/>
      </w:pPr>
    </w:lvl>
    <w:lvl w:ilvl="7" w:tplc="080C0019" w:tentative="1">
      <w:start w:val="1"/>
      <w:numFmt w:val="lowerLetter"/>
      <w:lvlText w:val="%8."/>
      <w:lvlJc w:val="left"/>
      <w:pPr>
        <w:ind w:left="6677" w:hanging="360"/>
      </w:pPr>
    </w:lvl>
    <w:lvl w:ilvl="8" w:tplc="08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 w15:restartNumberingAfterBreak="0">
    <w:nsid w:val="4190017B"/>
    <w:multiLevelType w:val="hybridMultilevel"/>
    <w:tmpl w:val="D638C83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11304"/>
    <w:multiLevelType w:val="hybridMultilevel"/>
    <w:tmpl w:val="CBE47BEC"/>
    <w:lvl w:ilvl="0" w:tplc="664A8A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  <w:color w:val="0000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50090"/>
    <w:multiLevelType w:val="hybridMultilevel"/>
    <w:tmpl w:val="65422746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27805"/>
    <w:multiLevelType w:val="hybridMultilevel"/>
    <w:tmpl w:val="3A82E91A"/>
    <w:lvl w:ilvl="0" w:tplc="A57CF4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63060F"/>
    <w:multiLevelType w:val="hybridMultilevel"/>
    <w:tmpl w:val="213A1078"/>
    <w:lvl w:ilvl="0" w:tplc="A57CF430">
      <w:numFmt w:val="bullet"/>
      <w:lvlText w:val="-"/>
      <w:lvlJc w:val="left"/>
      <w:pPr>
        <w:ind w:left="774" w:hanging="360"/>
      </w:pPr>
      <w:rPr>
        <w:rFonts w:ascii="Calibri" w:eastAsia="Times New Roman" w:hAnsi="Calibri" w:cs="Calibri" w:hint="default"/>
        <w:sz w:val="18"/>
      </w:rPr>
    </w:lvl>
    <w:lvl w:ilvl="1" w:tplc="08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 w15:restartNumberingAfterBreak="0">
    <w:nsid w:val="4EE320A5"/>
    <w:multiLevelType w:val="hybridMultilevel"/>
    <w:tmpl w:val="6E2063C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2F11B1"/>
    <w:multiLevelType w:val="hybridMultilevel"/>
    <w:tmpl w:val="C7D00358"/>
    <w:lvl w:ilvl="0" w:tplc="080C0011">
      <w:start w:val="1"/>
      <w:numFmt w:val="decimal"/>
      <w:lvlText w:val="%1)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B42485"/>
    <w:multiLevelType w:val="hybridMultilevel"/>
    <w:tmpl w:val="71506C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31DAC"/>
    <w:multiLevelType w:val="hybridMultilevel"/>
    <w:tmpl w:val="2E96820C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A3EA4"/>
    <w:multiLevelType w:val="hybridMultilevel"/>
    <w:tmpl w:val="6694BDE2"/>
    <w:lvl w:ilvl="0" w:tplc="080C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858" w:hanging="360"/>
      </w:pPr>
    </w:lvl>
    <w:lvl w:ilvl="2" w:tplc="080C001B" w:tentative="1">
      <w:start w:val="1"/>
      <w:numFmt w:val="lowerRoman"/>
      <w:lvlText w:val="%3."/>
      <w:lvlJc w:val="right"/>
      <w:pPr>
        <w:ind w:left="3578" w:hanging="180"/>
      </w:pPr>
    </w:lvl>
    <w:lvl w:ilvl="3" w:tplc="080C000F" w:tentative="1">
      <w:start w:val="1"/>
      <w:numFmt w:val="decimal"/>
      <w:lvlText w:val="%4."/>
      <w:lvlJc w:val="left"/>
      <w:pPr>
        <w:ind w:left="4298" w:hanging="360"/>
      </w:pPr>
    </w:lvl>
    <w:lvl w:ilvl="4" w:tplc="080C0019" w:tentative="1">
      <w:start w:val="1"/>
      <w:numFmt w:val="lowerLetter"/>
      <w:lvlText w:val="%5."/>
      <w:lvlJc w:val="left"/>
      <w:pPr>
        <w:ind w:left="5018" w:hanging="360"/>
      </w:pPr>
    </w:lvl>
    <w:lvl w:ilvl="5" w:tplc="080C001B" w:tentative="1">
      <w:start w:val="1"/>
      <w:numFmt w:val="lowerRoman"/>
      <w:lvlText w:val="%6."/>
      <w:lvlJc w:val="right"/>
      <w:pPr>
        <w:ind w:left="5738" w:hanging="180"/>
      </w:pPr>
    </w:lvl>
    <w:lvl w:ilvl="6" w:tplc="080C000F" w:tentative="1">
      <w:start w:val="1"/>
      <w:numFmt w:val="decimal"/>
      <w:lvlText w:val="%7."/>
      <w:lvlJc w:val="left"/>
      <w:pPr>
        <w:ind w:left="6458" w:hanging="360"/>
      </w:pPr>
    </w:lvl>
    <w:lvl w:ilvl="7" w:tplc="080C0019" w:tentative="1">
      <w:start w:val="1"/>
      <w:numFmt w:val="lowerLetter"/>
      <w:lvlText w:val="%8."/>
      <w:lvlJc w:val="left"/>
      <w:pPr>
        <w:ind w:left="7178" w:hanging="360"/>
      </w:pPr>
    </w:lvl>
    <w:lvl w:ilvl="8" w:tplc="08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 w15:restartNumberingAfterBreak="0">
    <w:nsid w:val="6A3D66A1"/>
    <w:multiLevelType w:val="hybridMultilevel"/>
    <w:tmpl w:val="D5FCE4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827A6"/>
    <w:multiLevelType w:val="hybridMultilevel"/>
    <w:tmpl w:val="AB0A518C"/>
    <w:lvl w:ilvl="0" w:tplc="A57CF4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45F7C"/>
    <w:multiLevelType w:val="hybridMultilevel"/>
    <w:tmpl w:val="D49E461C"/>
    <w:lvl w:ilvl="0" w:tplc="A57CF430">
      <w:numFmt w:val="bullet"/>
      <w:lvlText w:val="-"/>
      <w:lvlJc w:val="left"/>
      <w:pPr>
        <w:ind w:left="770" w:hanging="360"/>
      </w:pPr>
      <w:rPr>
        <w:rFonts w:ascii="Calibri" w:eastAsia="Times New Roman" w:hAnsi="Calibri" w:cs="Calibri" w:hint="default"/>
        <w:sz w:val="18"/>
      </w:rPr>
    </w:lvl>
    <w:lvl w:ilvl="1" w:tplc="08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760B5BC9"/>
    <w:multiLevelType w:val="hybridMultilevel"/>
    <w:tmpl w:val="A1748D6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C44E21"/>
    <w:multiLevelType w:val="hybridMultilevel"/>
    <w:tmpl w:val="1488E84C"/>
    <w:lvl w:ilvl="0" w:tplc="664A8A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  <w:color w:val="0000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063F6"/>
    <w:multiLevelType w:val="hybridMultilevel"/>
    <w:tmpl w:val="46F6DF16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B1BD0"/>
    <w:multiLevelType w:val="hybridMultilevel"/>
    <w:tmpl w:val="673C018E"/>
    <w:lvl w:ilvl="0" w:tplc="664A8A40">
      <w:start w:val="2"/>
      <w:numFmt w:val="bullet"/>
      <w:lvlText w:val="-"/>
      <w:lvlJc w:val="left"/>
      <w:pPr>
        <w:ind w:left="773" w:hanging="360"/>
      </w:pPr>
      <w:rPr>
        <w:rFonts w:ascii="Calibri" w:eastAsiaTheme="minorHAnsi" w:hAnsi="Calibri" w:cs="Helvetica" w:hint="default"/>
        <w:color w:val="000000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3" w15:restartNumberingAfterBreak="0">
    <w:nsid w:val="7B164353"/>
    <w:multiLevelType w:val="hybridMultilevel"/>
    <w:tmpl w:val="1330998E"/>
    <w:lvl w:ilvl="0" w:tplc="080C0017">
      <w:start w:val="1"/>
      <w:numFmt w:val="lowerLetter"/>
      <w:lvlText w:val="%1)"/>
      <w:lvlJc w:val="left"/>
      <w:pPr>
        <w:ind w:left="1146" w:hanging="360"/>
      </w:pPr>
    </w:lvl>
    <w:lvl w:ilvl="1" w:tplc="080C0019" w:tentative="1">
      <w:start w:val="1"/>
      <w:numFmt w:val="lowerLetter"/>
      <w:lvlText w:val="%2."/>
      <w:lvlJc w:val="left"/>
      <w:pPr>
        <w:ind w:left="1866" w:hanging="360"/>
      </w:pPr>
    </w:lvl>
    <w:lvl w:ilvl="2" w:tplc="080C001B" w:tentative="1">
      <w:start w:val="1"/>
      <w:numFmt w:val="lowerRoman"/>
      <w:lvlText w:val="%3."/>
      <w:lvlJc w:val="right"/>
      <w:pPr>
        <w:ind w:left="2586" w:hanging="180"/>
      </w:pPr>
    </w:lvl>
    <w:lvl w:ilvl="3" w:tplc="080C000F" w:tentative="1">
      <w:start w:val="1"/>
      <w:numFmt w:val="decimal"/>
      <w:lvlText w:val="%4."/>
      <w:lvlJc w:val="left"/>
      <w:pPr>
        <w:ind w:left="3306" w:hanging="360"/>
      </w:pPr>
    </w:lvl>
    <w:lvl w:ilvl="4" w:tplc="080C0019" w:tentative="1">
      <w:start w:val="1"/>
      <w:numFmt w:val="lowerLetter"/>
      <w:lvlText w:val="%5."/>
      <w:lvlJc w:val="left"/>
      <w:pPr>
        <w:ind w:left="4026" w:hanging="360"/>
      </w:pPr>
    </w:lvl>
    <w:lvl w:ilvl="5" w:tplc="080C001B" w:tentative="1">
      <w:start w:val="1"/>
      <w:numFmt w:val="lowerRoman"/>
      <w:lvlText w:val="%6."/>
      <w:lvlJc w:val="right"/>
      <w:pPr>
        <w:ind w:left="4746" w:hanging="180"/>
      </w:pPr>
    </w:lvl>
    <w:lvl w:ilvl="6" w:tplc="080C000F" w:tentative="1">
      <w:start w:val="1"/>
      <w:numFmt w:val="decimal"/>
      <w:lvlText w:val="%7."/>
      <w:lvlJc w:val="left"/>
      <w:pPr>
        <w:ind w:left="5466" w:hanging="360"/>
      </w:pPr>
    </w:lvl>
    <w:lvl w:ilvl="7" w:tplc="080C0019" w:tentative="1">
      <w:start w:val="1"/>
      <w:numFmt w:val="lowerLetter"/>
      <w:lvlText w:val="%8."/>
      <w:lvlJc w:val="left"/>
      <w:pPr>
        <w:ind w:left="6186" w:hanging="360"/>
      </w:pPr>
    </w:lvl>
    <w:lvl w:ilvl="8" w:tplc="08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D5E58F2"/>
    <w:multiLevelType w:val="hybridMultilevel"/>
    <w:tmpl w:val="B96AA36A"/>
    <w:lvl w:ilvl="0" w:tplc="A57CF4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1286D"/>
    <w:multiLevelType w:val="hybridMultilevel"/>
    <w:tmpl w:val="4672E914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04750"/>
    <w:multiLevelType w:val="hybridMultilevel"/>
    <w:tmpl w:val="0074A5C2"/>
    <w:lvl w:ilvl="0" w:tplc="AB22D52C">
      <w:numFmt w:val="bullet"/>
      <w:lvlText w:val="□"/>
      <w:lvlJc w:val="left"/>
      <w:pPr>
        <w:ind w:left="720" w:hanging="360"/>
      </w:pPr>
      <w:rPr>
        <w:rFonts w:ascii="Century Gothic" w:eastAsia="Times New Roman" w:hAnsi="Century Gothic" w:hint="default"/>
        <w:sz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0"/>
  </w:num>
  <w:num w:numId="4">
    <w:abstractNumId w:val="27"/>
  </w:num>
  <w:num w:numId="5">
    <w:abstractNumId w:val="12"/>
  </w:num>
  <w:num w:numId="6">
    <w:abstractNumId w:val="5"/>
  </w:num>
  <w:num w:numId="7">
    <w:abstractNumId w:val="24"/>
  </w:num>
  <w:num w:numId="8">
    <w:abstractNumId w:val="3"/>
  </w:num>
  <w:num w:numId="9">
    <w:abstractNumId w:val="0"/>
  </w:num>
  <w:num w:numId="10">
    <w:abstractNumId w:val="38"/>
  </w:num>
  <w:num w:numId="11">
    <w:abstractNumId w:val="31"/>
  </w:num>
  <w:num w:numId="12">
    <w:abstractNumId w:val="26"/>
  </w:num>
  <w:num w:numId="13">
    <w:abstractNumId w:val="17"/>
  </w:num>
  <w:num w:numId="14">
    <w:abstractNumId w:val="33"/>
  </w:num>
  <w:num w:numId="15">
    <w:abstractNumId w:val="20"/>
  </w:num>
  <w:num w:numId="16">
    <w:abstractNumId w:val="14"/>
  </w:num>
  <w:num w:numId="17">
    <w:abstractNumId w:val="29"/>
  </w:num>
  <w:num w:numId="18">
    <w:abstractNumId w:val="36"/>
  </w:num>
  <w:num w:numId="19">
    <w:abstractNumId w:val="22"/>
  </w:num>
  <w:num w:numId="20">
    <w:abstractNumId w:val="2"/>
  </w:num>
  <w:num w:numId="21">
    <w:abstractNumId w:val="19"/>
  </w:num>
  <w:num w:numId="22">
    <w:abstractNumId w:val="9"/>
  </w:num>
  <w:num w:numId="23">
    <w:abstractNumId w:val="18"/>
  </w:num>
  <w:num w:numId="24">
    <w:abstractNumId w:val="34"/>
  </w:num>
  <w:num w:numId="25">
    <w:abstractNumId w:val="43"/>
  </w:num>
  <w:num w:numId="26">
    <w:abstractNumId w:val="28"/>
  </w:num>
  <w:num w:numId="27">
    <w:abstractNumId w:val="6"/>
  </w:num>
  <w:num w:numId="28">
    <w:abstractNumId w:val="23"/>
  </w:num>
  <w:num w:numId="29">
    <w:abstractNumId w:val="15"/>
  </w:num>
  <w:num w:numId="30">
    <w:abstractNumId w:val="46"/>
  </w:num>
  <w:num w:numId="31">
    <w:abstractNumId w:val="37"/>
  </w:num>
  <w:num w:numId="32">
    <w:abstractNumId w:val="16"/>
  </w:num>
  <w:num w:numId="33">
    <w:abstractNumId w:val="25"/>
  </w:num>
  <w:num w:numId="34">
    <w:abstractNumId w:val="32"/>
  </w:num>
  <w:num w:numId="35">
    <w:abstractNumId w:val="10"/>
  </w:num>
  <w:num w:numId="36">
    <w:abstractNumId w:val="40"/>
  </w:num>
  <w:num w:numId="37">
    <w:abstractNumId w:val="11"/>
  </w:num>
  <w:num w:numId="38">
    <w:abstractNumId w:val="35"/>
  </w:num>
  <w:num w:numId="39">
    <w:abstractNumId w:val="4"/>
  </w:num>
  <w:num w:numId="40">
    <w:abstractNumId w:val="7"/>
  </w:num>
  <w:num w:numId="41">
    <w:abstractNumId w:val="21"/>
  </w:num>
  <w:num w:numId="42">
    <w:abstractNumId w:val="45"/>
  </w:num>
  <w:num w:numId="43">
    <w:abstractNumId w:val="41"/>
  </w:num>
  <w:num w:numId="44">
    <w:abstractNumId w:val="44"/>
  </w:num>
  <w:num w:numId="45">
    <w:abstractNumId w:val="39"/>
  </w:num>
  <w:num w:numId="46">
    <w:abstractNumId w:val="8"/>
  </w:num>
  <w:num w:numId="47">
    <w:abstractNumId w:val="42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MP">
    <w15:presenceInfo w15:providerId="None" w15:userId="DM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C0B"/>
    <w:rsid w:val="00000F2E"/>
    <w:rsid w:val="0001069D"/>
    <w:rsid w:val="00010DEA"/>
    <w:rsid w:val="000121FD"/>
    <w:rsid w:val="00013972"/>
    <w:rsid w:val="00013B58"/>
    <w:rsid w:val="00015D25"/>
    <w:rsid w:val="000178A5"/>
    <w:rsid w:val="00017EBD"/>
    <w:rsid w:val="0002013D"/>
    <w:rsid w:val="00020E11"/>
    <w:rsid w:val="00021DD8"/>
    <w:rsid w:val="000221B3"/>
    <w:rsid w:val="00025D58"/>
    <w:rsid w:val="00027205"/>
    <w:rsid w:val="000278D3"/>
    <w:rsid w:val="00027B14"/>
    <w:rsid w:val="00030570"/>
    <w:rsid w:val="00032A54"/>
    <w:rsid w:val="0003560E"/>
    <w:rsid w:val="00036450"/>
    <w:rsid w:val="00036F28"/>
    <w:rsid w:val="00041877"/>
    <w:rsid w:val="000423F4"/>
    <w:rsid w:val="00043416"/>
    <w:rsid w:val="000447A2"/>
    <w:rsid w:val="00047138"/>
    <w:rsid w:val="0004781F"/>
    <w:rsid w:val="00050752"/>
    <w:rsid w:val="00051F82"/>
    <w:rsid w:val="00052791"/>
    <w:rsid w:val="00052C8E"/>
    <w:rsid w:val="00053910"/>
    <w:rsid w:val="000571AC"/>
    <w:rsid w:val="00065402"/>
    <w:rsid w:val="00066C41"/>
    <w:rsid w:val="000735DB"/>
    <w:rsid w:val="0008194A"/>
    <w:rsid w:val="00083017"/>
    <w:rsid w:val="00085056"/>
    <w:rsid w:val="00090DE2"/>
    <w:rsid w:val="00091868"/>
    <w:rsid w:val="0009315F"/>
    <w:rsid w:val="00094E4B"/>
    <w:rsid w:val="000952E9"/>
    <w:rsid w:val="00097592"/>
    <w:rsid w:val="000A5B64"/>
    <w:rsid w:val="000B5104"/>
    <w:rsid w:val="000B71C7"/>
    <w:rsid w:val="000C4A39"/>
    <w:rsid w:val="000C518E"/>
    <w:rsid w:val="000C6FEF"/>
    <w:rsid w:val="000D34F6"/>
    <w:rsid w:val="000D5028"/>
    <w:rsid w:val="000D5631"/>
    <w:rsid w:val="000D5C0B"/>
    <w:rsid w:val="000D5C89"/>
    <w:rsid w:val="000E222E"/>
    <w:rsid w:val="000E38EC"/>
    <w:rsid w:val="000E4161"/>
    <w:rsid w:val="000E56E2"/>
    <w:rsid w:val="000E5BD2"/>
    <w:rsid w:val="000F2136"/>
    <w:rsid w:val="000F48CF"/>
    <w:rsid w:val="000F5BED"/>
    <w:rsid w:val="000F6F96"/>
    <w:rsid w:val="00101472"/>
    <w:rsid w:val="0010384A"/>
    <w:rsid w:val="00104B51"/>
    <w:rsid w:val="00106C07"/>
    <w:rsid w:val="00107631"/>
    <w:rsid w:val="0010765B"/>
    <w:rsid w:val="00107E01"/>
    <w:rsid w:val="00110551"/>
    <w:rsid w:val="001114FC"/>
    <w:rsid w:val="00111515"/>
    <w:rsid w:val="001117AC"/>
    <w:rsid w:val="001129E5"/>
    <w:rsid w:val="00120333"/>
    <w:rsid w:val="00120712"/>
    <w:rsid w:val="001215A3"/>
    <w:rsid w:val="00121F31"/>
    <w:rsid w:val="00123EB6"/>
    <w:rsid w:val="001241CE"/>
    <w:rsid w:val="00130BC5"/>
    <w:rsid w:val="001319DC"/>
    <w:rsid w:val="001348C4"/>
    <w:rsid w:val="00135BF4"/>
    <w:rsid w:val="001370E7"/>
    <w:rsid w:val="00137880"/>
    <w:rsid w:val="00142ACB"/>
    <w:rsid w:val="00144DDA"/>
    <w:rsid w:val="00146695"/>
    <w:rsid w:val="001507F3"/>
    <w:rsid w:val="0015264C"/>
    <w:rsid w:val="001530C1"/>
    <w:rsid w:val="00154E8D"/>
    <w:rsid w:val="00160FFB"/>
    <w:rsid w:val="001634C2"/>
    <w:rsid w:val="00165CB4"/>
    <w:rsid w:val="001715A6"/>
    <w:rsid w:val="00171A70"/>
    <w:rsid w:val="00172691"/>
    <w:rsid w:val="001744B4"/>
    <w:rsid w:val="0017462D"/>
    <w:rsid w:val="0018545B"/>
    <w:rsid w:val="00186030"/>
    <w:rsid w:val="00194805"/>
    <w:rsid w:val="00194C06"/>
    <w:rsid w:val="0019533F"/>
    <w:rsid w:val="00196205"/>
    <w:rsid w:val="001970EA"/>
    <w:rsid w:val="001A50BE"/>
    <w:rsid w:val="001A68E5"/>
    <w:rsid w:val="001B23CC"/>
    <w:rsid w:val="001B3DF3"/>
    <w:rsid w:val="001B4A77"/>
    <w:rsid w:val="001C3FE3"/>
    <w:rsid w:val="001D0A37"/>
    <w:rsid w:val="001D0E5F"/>
    <w:rsid w:val="001D3B6F"/>
    <w:rsid w:val="001D604C"/>
    <w:rsid w:val="001D75D4"/>
    <w:rsid w:val="001E1DFE"/>
    <w:rsid w:val="001E5564"/>
    <w:rsid w:val="001E6A9D"/>
    <w:rsid w:val="001E6BA6"/>
    <w:rsid w:val="001E7952"/>
    <w:rsid w:val="001F28D7"/>
    <w:rsid w:val="001F3F35"/>
    <w:rsid w:val="00210100"/>
    <w:rsid w:val="00213DB2"/>
    <w:rsid w:val="00215E73"/>
    <w:rsid w:val="0022264E"/>
    <w:rsid w:val="00222BF9"/>
    <w:rsid w:val="00224B34"/>
    <w:rsid w:val="0023204C"/>
    <w:rsid w:val="00234D10"/>
    <w:rsid w:val="00235034"/>
    <w:rsid w:val="002353E0"/>
    <w:rsid w:val="00244F8D"/>
    <w:rsid w:val="0024512C"/>
    <w:rsid w:val="00246208"/>
    <w:rsid w:val="002464F9"/>
    <w:rsid w:val="00246C9B"/>
    <w:rsid w:val="002545AD"/>
    <w:rsid w:val="00257071"/>
    <w:rsid w:val="00265506"/>
    <w:rsid w:val="00266719"/>
    <w:rsid w:val="00270045"/>
    <w:rsid w:val="00271849"/>
    <w:rsid w:val="002732A9"/>
    <w:rsid w:val="00273367"/>
    <w:rsid w:val="00277AC7"/>
    <w:rsid w:val="00280858"/>
    <w:rsid w:val="0028223D"/>
    <w:rsid w:val="002857B0"/>
    <w:rsid w:val="00285DF6"/>
    <w:rsid w:val="00286429"/>
    <w:rsid w:val="002864CE"/>
    <w:rsid w:val="0028675C"/>
    <w:rsid w:val="002869A1"/>
    <w:rsid w:val="00291152"/>
    <w:rsid w:val="002916B8"/>
    <w:rsid w:val="002931C1"/>
    <w:rsid w:val="00297243"/>
    <w:rsid w:val="002A554D"/>
    <w:rsid w:val="002A5A04"/>
    <w:rsid w:val="002A79B0"/>
    <w:rsid w:val="002B0D95"/>
    <w:rsid w:val="002B1800"/>
    <w:rsid w:val="002B1A9F"/>
    <w:rsid w:val="002B38ED"/>
    <w:rsid w:val="002B4983"/>
    <w:rsid w:val="002B6203"/>
    <w:rsid w:val="002C0A42"/>
    <w:rsid w:val="002C388B"/>
    <w:rsid w:val="002C4570"/>
    <w:rsid w:val="002C5DBC"/>
    <w:rsid w:val="002C68C5"/>
    <w:rsid w:val="002C73D9"/>
    <w:rsid w:val="002C7F10"/>
    <w:rsid w:val="002D05D8"/>
    <w:rsid w:val="002D0DFA"/>
    <w:rsid w:val="002D415F"/>
    <w:rsid w:val="002D5A8D"/>
    <w:rsid w:val="002F6057"/>
    <w:rsid w:val="002F73EE"/>
    <w:rsid w:val="002F7A05"/>
    <w:rsid w:val="003021F1"/>
    <w:rsid w:val="0030351F"/>
    <w:rsid w:val="003123BB"/>
    <w:rsid w:val="00321240"/>
    <w:rsid w:val="00321E35"/>
    <w:rsid w:val="00322A40"/>
    <w:rsid w:val="00326142"/>
    <w:rsid w:val="00330537"/>
    <w:rsid w:val="00331BD5"/>
    <w:rsid w:val="003330A9"/>
    <w:rsid w:val="003334BB"/>
    <w:rsid w:val="00337EC3"/>
    <w:rsid w:val="00340A47"/>
    <w:rsid w:val="00347A52"/>
    <w:rsid w:val="00347BE8"/>
    <w:rsid w:val="0035233F"/>
    <w:rsid w:val="0035322A"/>
    <w:rsid w:val="003534E9"/>
    <w:rsid w:val="00360366"/>
    <w:rsid w:val="003609A9"/>
    <w:rsid w:val="00360EA5"/>
    <w:rsid w:val="00363227"/>
    <w:rsid w:val="0036560D"/>
    <w:rsid w:val="00366125"/>
    <w:rsid w:val="00371CD0"/>
    <w:rsid w:val="00372E09"/>
    <w:rsid w:val="00372E7E"/>
    <w:rsid w:val="00373584"/>
    <w:rsid w:val="003742C2"/>
    <w:rsid w:val="00376C94"/>
    <w:rsid w:val="00381BF0"/>
    <w:rsid w:val="00386225"/>
    <w:rsid w:val="00390C28"/>
    <w:rsid w:val="00393EDD"/>
    <w:rsid w:val="00394121"/>
    <w:rsid w:val="003945DD"/>
    <w:rsid w:val="003960C5"/>
    <w:rsid w:val="00396A4E"/>
    <w:rsid w:val="003A2CB0"/>
    <w:rsid w:val="003A2EFD"/>
    <w:rsid w:val="003A3005"/>
    <w:rsid w:val="003A4238"/>
    <w:rsid w:val="003A4748"/>
    <w:rsid w:val="003A5EDD"/>
    <w:rsid w:val="003A7144"/>
    <w:rsid w:val="003A7EA6"/>
    <w:rsid w:val="003B042F"/>
    <w:rsid w:val="003B07E0"/>
    <w:rsid w:val="003B2A0A"/>
    <w:rsid w:val="003B4B2F"/>
    <w:rsid w:val="003B4FE1"/>
    <w:rsid w:val="003B560A"/>
    <w:rsid w:val="003B71BF"/>
    <w:rsid w:val="003C0C95"/>
    <w:rsid w:val="003C1BAB"/>
    <w:rsid w:val="003C4ABF"/>
    <w:rsid w:val="003C63B6"/>
    <w:rsid w:val="003C6A47"/>
    <w:rsid w:val="003C7695"/>
    <w:rsid w:val="003D32D6"/>
    <w:rsid w:val="003D5444"/>
    <w:rsid w:val="003D5876"/>
    <w:rsid w:val="003D5EE5"/>
    <w:rsid w:val="003D5FB8"/>
    <w:rsid w:val="003E3F91"/>
    <w:rsid w:val="003E4E90"/>
    <w:rsid w:val="003F0B0C"/>
    <w:rsid w:val="003F10EF"/>
    <w:rsid w:val="003F4174"/>
    <w:rsid w:val="003F5346"/>
    <w:rsid w:val="003F6C8C"/>
    <w:rsid w:val="00402A46"/>
    <w:rsid w:val="00406C1E"/>
    <w:rsid w:val="00406EB3"/>
    <w:rsid w:val="00407D49"/>
    <w:rsid w:val="004117EE"/>
    <w:rsid w:val="00417398"/>
    <w:rsid w:val="004179CE"/>
    <w:rsid w:val="00420722"/>
    <w:rsid w:val="004238BE"/>
    <w:rsid w:val="00423985"/>
    <w:rsid w:val="00424B9A"/>
    <w:rsid w:val="004251E2"/>
    <w:rsid w:val="00425376"/>
    <w:rsid w:val="004266B8"/>
    <w:rsid w:val="00426B9D"/>
    <w:rsid w:val="00426F23"/>
    <w:rsid w:val="00430B07"/>
    <w:rsid w:val="00430F3C"/>
    <w:rsid w:val="004373DE"/>
    <w:rsid w:val="004379B9"/>
    <w:rsid w:val="00440838"/>
    <w:rsid w:val="00441BDA"/>
    <w:rsid w:val="004427E3"/>
    <w:rsid w:val="00443C0D"/>
    <w:rsid w:val="00443DA6"/>
    <w:rsid w:val="00444228"/>
    <w:rsid w:val="00444A6C"/>
    <w:rsid w:val="00444CBF"/>
    <w:rsid w:val="00446071"/>
    <w:rsid w:val="00446BA9"/>
    <w:rsid w:val="00450C66"/>
    <w:rsid w:val="00451FAB"/>
    <w:rsid w:val="00452E23"/>
    <w:rsid w:val="00453B9F"/>
    <w:rsid w:val="0045512E"/>
    <w:rsid w:val="00455869"/>
    <w:rsid w:val="0045751E"/>
    <w:rsid w:val="00457DEE"/>
    <w:rsid w:val="00460DBA"/>
    <w:rsid w:val="00460F9E"/>
    <w:rsid w:val="0046181C"/>
    <w:rsid w:val="00462BF9"/>
    <w:rsid w:val="004643A5"/>
    <w:rsid w:val="00472708"/>
    <w:rsid w:val="00472CA5"/>
    <w:rsid w:val="00476398"/>
    <w:rsid w:val="00477987"/>
    <w:rsid w:val="00483ABD"/>
    <w:rsid w:val="004841E4"/>
    <w:rsid w:val="00485F4B"/>
    <w:rsid w:val="0048673C"/>
    <w:rsid w:val="004914C3"/>
    <w:rsid w:val="00491729"/>
    <w:rsid w:val="0049379C"/>
    <w:rsid w:val="00494817"/>
    <w:rsid w:val="004952A1"/>
    <w:rsid w:val="004A1068"/>
    <w:rsid w:val="004A2DE4"/>
    <w:rsid w:val="004A3854"/>
    <w:rsid w:val="004A42D8"/>
    <w:rsid w:val="004A6E23"/>
    <w:rsid w:val="004B058A"/>
    <w:rsid w:val="004B0706"/>
    <w:rsid w:val="004B2A84"/>
    <w:rsid w:val="004B2CFF"/>
    <w:rsid w:val="004B414A"/>
    <w:rsid w:val="004B4845"/>
    <w:rsid w:val="004B50CE"/>
    <w:rsid w:val="004B75A9"/>
    <w:rsid w:val="004C5A02"/>
    <w:rsid w:val="004C5DE1"/>
    <w:rsid w:val="004D18CA"/>
    <w:rsid w:val="004D190D"/>
    <w:rsid w:val="004D2526"/>
    <w:rsid w:val="004D3749"/>
    <w:rsid w:val="004D5608"/>
    <w:rsid w:val="004E2D54"/>
    <w:rsid w:val="004F0DD4"/>
    <w:rsid w:val="004F1FC7"/>
    <w:rsid w:val="004F2E3E"/>
    <w:rsid w:val="0050024F"/>
    <w:rsid w:val="005009D1"/>
    <w:rsid w:val="00502C52"/>
    <w:rsid w:val="00506915"/>
    <w:rsid w:val="00506D2E"/>
    <w:rsid w:val="005102AB"/>
    <w:rsid w:val="00510BB8"/>
    <w:rsid w:val="00513F7B"/>
    <w:rsid w:val="00515D4D"/>
    <w:rsid w:val="00516CF7"/>
    <w:rsid w:val="00517DD1"/>
    <w:rsid w:val="005212AE"/>
    <w:rsid w:val="00522A7C"/>
    <w:rsid w:val="0052495A"/>
    <w:rsid w:val="00527E18"/>
    <w:rsid w:val="005303D8"/>
    <w:rsid w:val="00534DC8"/>
    <w:rsid w:val="00534E58"/>
    <w:rsid w:val="00535211"/>
    <w:rsid w:val="005360FC"/>
    <w:rsid w:val="00537890"/>
    <w:rsid w:val="0054377B"/>
    <w:rsid w:val="00544C5D"/>
    <w:rsid w:val="005458BE"/>
    <w:rsid w:val="00545CC4"/>
    <w:rsid w:val="005553FC"/>
    <w:rsid w:val="00563488"/>
    <w:rsid w:val="005647F3"/>
    <w:rsid w:val="005666AC"/>
    <w:rsid w:val="00566793"/>
    <w:rsid w:val="00567669"/>
    <w:rsid w:val="00571CC2"/>
    <w:rsid w:val="00572CA2"/>
    <w:rsid w:val="005752DB"/>
    <w:rsid w:val="0057558A"/>
    <w:rsid w:val="00577009"/>
    <w:rsid w:val="00577D02"/>
    <w:rsid w:val="00580491"/>
    <w:rsid w:val="00587176"/>
    <w:rsid w:val="00587F8E"/>
    <w:rsid w:val="005973EA"/>
    <w:rsid w:val="005A3097"/>
    <w:rsid w:val="005A4B52"/>
    <w:rsid w:val="005A5BA3"/>
    <w:rsid w:val="005A7B45"/>
    <w:rsid w:val="005B3E82"/>
    <w:rsid w:val="005B45F3"/>
    <w:rsid w:val="005B5B3B"/>
    <w:rsid w:val="005B778D"/>
    <w:rsid w:val="005C30EC"/>
    <w:rsid w:val="005C6705"/>
    <w:rsid w:val="005C7248"/>
    <w:rsid w:val="005D0C74"/>
    <w:rsid w:val="005D1F6E"/>
    <w:rsid w:val="005D41A9"/>
    <w:rsid w:val="005D7324"/>
    <w:rsid w:val="005D734D"/>
    <w:rsid w:val="005D789D"/>
    <w:rsid w:val="005D7913"/>
    <w:rsid w:val="005E0DA0"/>
    <w:rsid w:val="005E335F"/>
    <w:rsid w:val="005E48D1"/>
    <w:rsid w:val="005E6F4D"/>
    <w:rsid w:val="005F184C"/>
    <w:rsid w:val="005F36EC"/>
    <w:rsid w:val="005F4320"/>
    <w:rsid w:val="005F4728"/>
    <w:rsid w:val="005F794D"/>
    <w:rsid w:val="00600C61"/>
    <w:rsid w:val="00601D3D"/>
    <w:rsid w:val="00605B9F"/>
    <w:rsid w:val="0060702B"/>
    <w:rsid w:val="00607E7F"/>
    <w:rsid w:val="00610AA0"/>
    <w:rsid w:val="00610E26"/>
    <w:rsid w:val="00611375"/>
    <w:rsid w:val="00611DDE"/>
    <w:rsid w:val="00612DC5"/>
    <w:rsid w:val="00616B02"/>
    <w:rsid w:val="006173E9"/>
    <w:rsid w:val="00626111"/>
    <w:rsid w:val="006264BC"/>
    <w:rsid w:val="006265C8"/>
    <w:rsid w:val="00631740"/>
    <w:rsid w:val="0063430A"/>
    <w:rsid w:val="00634E7B"/>
    <w:rsid w:val="00636269"/>
    <w:rsid w:val="00640327"/>
    <w:rsid w:val="00644169"/>
    <w:rsid w:val="00646767"/>
    <w:rsid w:val="00646D8D"/>
    <w:rsid w:val="00647FA7"/>
    <w:rsid w:val="00647FC1"/>
    <w:rsid w:val="006518F9"/>
    <w:rsid w:val="00654EFE"/>
    <w:rsid w:val="006609F0"/>
    <w:rsid w:val="00661D06"/>
    <w:rsid w:val="0066278C"/>
    <w:rsid w:val="006660E0"/>
    <w:rsid w:val="0066699E"/>
    <w:rsid w:val="0067298D"/>
    <w:rsid w:val="00672FED"/>
    <w:rsid w:val="00673D04"/>
    <w:rsid w:val="00674AAF"/>
    <w:rsid w:val="0067509B"/>
    <w:rsid w:val="00680C07"/>
    <w:rsid w:val="00683F73"/>
    <w:rsid w:val="00684245"/>
    <w:rsid w:val="00684734"/>
    <w:rsid w:val="006871E0"/>
    <w:rsid w:val="006875E9"/>
    <w:rsid w:val="00691671"/>
    <w:rsid w:val="006930A3"/>
    <w:rsid w:val="00694AF3"/>
    <w:rsid w:val="006976E9"/>
    <w:rsid w:val="006A0383"/>
    <w:rsid w:val="006A0641"/>
    <w:rsid w:val="006A1EC4"/>
    <w:rsid w:val="006A47CD"/>
    <w:rsid w:val="006A5181"/>
    <w:rsid w:val="006A7C30"/>
    <w:rsid w:val="006B2864"/>
    <w:rsid w:val="006B2B65"/>
    <w:rsid w:val="006B2F2C"/>
    <w:rsid w:val="006B7F23"/>
    <w:rsid w:val="006C0311"/>
    <w:rsid w:val="006C5FCB"/>
    <w:rsid w:val="006D2985"/>
    <w:rsid w:val="006D6B7F"/>
    <w:rsid w:val="006D6D3C"/>
    <w:rsid w:val="006D7531"/>
    <w:rsid w:val="006D76D3"/>
    <w:rsid w:val="006E1A2E"/>
    <w:rsid w:val="006E6FDF"/>
    <w:rsid w:val="006F2DF4"/>
    <w:rsid w:val="006F35DB"/>
    <w:rsid w:val="006F400F"/>
    <w:rsid w:val="006F5194"/>
    <w:rsid w:val="006F5C9E"/>
    <w:rsid w:val="006F6629"/>
    <w:rsid w:val="00700CD7"/>
    <w:rsid w:val="00702CF3"/>
    <w:rsid w:val="007035DD"/>
    <w:rsid w:val="00704975"/>
    <w:rsid w:val="00705F00"/>
    <w:rsid w:val="0070756A"/>
    <w:rsid w:val="00707704"/>
    <w:rsid w:val="00715651"/>
    <w:rsid w:val="00715F56"/>
    <w:rsid w:val="00716B63"/>
    <w:rsid w:val="007170D0"/>
    <w:rsid w:val="007173E8"/>
    <w:rsid w:val="00717F58"/>
    <w:rsid w:val="00725E97"/>
    <w:rsid w:val="007269F7"/>
    <w:rsid w:val="0073010F"/>
    <w:rsid w:val="00733979"/>
    <w:rsid w:val="00735956"/>
    <w:rsid w:val="007457E2"/>
    <w:rsid w:val="00746D48"/>
    <w:rsid w:val="00754203"/>
    <w:rsid w:val="007579CB"/>
    <w:rsid w:val="0076039B"/>
    <w:rsid w:val="007642DD"/>
    <w:rsid w:val="00766120"/>
    <w:rsid w:val="0076723F"/>
    <w:rsid w:val="007675D6"/>
    <w:rsid w:val="007740F3"/>
    <w:rsid w:val="00776336"/>
    <w:rsid w:val="0078033E"/>
    <w:rsid w:val="00782010"/>
    <w:rsid w:val="00782A36"/>
    <w:rsid w:val="0078305A"/>
    <w:rsid w:val="00783CD2"/>
    <w:rsid w:val="007843A9"/>
    <w:rsid w:val="00785DD2"/>
    <w:rsid w:val="0078641B"/>
    <w:rsid w:val="007866AC"/>
    <w:rsid w:val="00787D61"/>
    <w:rsid w:val="00790C7A"/>
    <w:rsid w:val="00792D33"/>
    <w:rsid w:val="00793AD1"/>
    <w:rsid w:val="00796687"/>
    <w:rsid w:val="007A003A"/>
    <w:rsid w:val="007A2BFC"/>
    <w:rsid w:val="007A676C"/>
    <w:rsid w:val="007B091A"/>
    <w:rsid w:val="007B2568"/>
    <w:rsid w:val="007B3109"/>
    <w:rsid w:val="007B3FAC"/>
    <w:rsid w:val="007B5698"/>
    <w:rsid w:val="007B7420"/>
    <w:rsid w:val="007C24B9"/>
    <w:rsid w:val="007C4BD9"/>
    <w:rsid w:val="007C549A"/>
    <w:rsid w:val="007C556B"/>
    <w:rsid w:val="007C752E"/>
    <w:rsid w:val="007D237C"/>
    <w:rsid w:val="007D3B1B"/>
    <w:rsid w:val="007D5EBD"/>
    <w:rsid w:val="007D6EB8"/>
    <w:rsid w:val="007E46CC"/>
    <w:rsid w:val="007F0D9F"/>
    <w:rsid w:val="007F3A7C"/>
    <w:rsid w:val="007F4C3A"/>
    <w:rsid w:val="007F4EF9"/>
    <w:rsid w:val="00800A70"/>
    <w:rsid w:val="0080514F"/>
    <w:rsid w:val="008061AE"/>
    <w:rsid w:val="008065E1"/>
    <w:rsid w:val="00806B4B"/>
    <w:rsid w:val="00811541"/>
    <w:rsid w:val="008179ED"/>
    <w:rsid w:val="00817D99"/>
    <w:rsid w:val="008207DE"/>
    <w:rsid w:val="008208D1"/>
    <w:rsid w:val="00821069"/>
    <w:rsid w:val="00822F6D"/>
    <w:rsid w:val="0082321E"/>
    <w:rsid w:val="008259CC"/>
    <w:rsid w:val="00826104"/>
    <w:rsid w:val="008271C1"/>
    <w:rsid w:val="008300B2"/>
    <w:rsid w:val="00830975"/>
    <w:rsid w:val="00836586"/>
    <w:rsid w:val="008367ED"/>
    <w:rsid w:val="008372C7"/>
    <w:rsid w:val="00840F57"/>
    <w:rsid w:val="008423FD"/>
    <w:rsid w:val="00842757"/>
    <w:rsid w:val="0084533D"/>
    <w:rsid w:val="0084635B"/>
    <w:rsid w:val="00850FF3"/>
    <w:rsid w:val="008512CA"/>
    <w:rsid w:val="00855EAF"/>
    <w:rsid w:val="00861A87"/>
    <w:rsid w:val="00864C2E"/>
    <w:rsid w:val="00866BD4"/>
    <w:rsid w:val="00871B74"/>
    <w:rsid w:val="00873F59"/>
    <w:rsid w:val="00876238"/>
    <w:rsid w:val="00876A18"/>
    <w:rsid w:val="008775C5"/>
    <w:rsid w:val="00880421"/>
    <w:rsid w:val="00880428"/>
    <w:rsid w:val="0088186D"/>
    <w:rsid w:val="0088189A"/>
    <w:rsid w:val="00886510"/>
    <w:rsid w:val="00892845"/>
    <w:rsid w:val="00894EA6"/>
    <w:rsid w:val="008A09DF"/>
    <w:rsid w:val="008A3345"/>
    <w:rsid w:val="008B1425"/>
    <w:rsid w:val="008C252D"/>
    <w:rsid w:val="008C2A0A"/>
    <w:rsid w:val="008C6A97"/>
    <w:rsid w:val="008D26D0"/>
    <w:rsid w:val="008D3168"/>
    <w:rsid w:val="008E133A"/>
    <w:rsid w:val="008E1891"/>
    <w:rsid w:val="008E2453"/>
    <w:rsid w:val="008E27F8"/>
    <w:rsid w:val="008E6978"/>
    <w:rsid w:val="008F0638"/>
    <w:rsid w:val="008F180F"/>
    <w:rsid w:val="008F2918"/>
    <w:rsid w:val="008F5286"/>
    <w:rsid w:val="008F6477"/>
    <w:rsid w:val="00903B59"/>
    <w:rsid w:val="00910DE8"/>
    <w:rsid w:val="00911792"/>
    <w:rsid w:val="009126B5"/>
    <w:rsid w:val="009131D6"/>
    <w:rsid w:val="00914312"/>
    <w:rsid w:val="00916A0D"/>
    <w:rsid w:val="00917AB4"/>
    <w:rsid w:val="009217D4"/>
    <w:rsid w:val="009247D8"/>
    <w:rsid w:val="00924F65"/>
    <w:rsid w:val="009250F0"/>
    <w:rsid w:val="00930B79"/>
    <w:rsid w:val="00934A3A"/>
    <w:rsid w:val="00934B29"/>
    <w:rsid w:val="00935B3D"/>
    <w:rsid w:val="00935D67"/>
    <w:rsid w:val="009375E7"/>
    <w:rsid w:val="00943678"/>
    <w:rsid w:val="00943C44"/>
    <w:rsid w:val="009444FA"/>
    <w:rsid w:val="00953A4A"/>
    <w:rsid w:val="00953FFE"/>
    <w:rsid w:val="009552E6"/>
    <w:rsid w:val="00960683"/>
    <w:rsid w:val="009621C4"/>
    <w:rsid w:val="00963358"/>
    <w:rsid w:val="00970A33"/>
    <w:rsid w:val="00973330"/>
    <w:rsid w:val="009747BA"/>
    <w:rsid w:val="00976013"/>
    <w:rsid w:val="009849C0"/>
    <w:rsid w:val="0099234E"/>
    <w:rsid w:val="00994D60"/>
    <w:rsid w:val="0099758D"/>
    <w:rsid w:val="009A2012"/>
    <w:rsid w:val="009A2796"/>
    <w:rsid w:val="009A3D4B"/>
    <w:rsid w:val="009A5E55"/>
    <w:rsid w:val="009A718A"/>
    <w:rsid w:val="009B037D"/>
    <w:rsid w:val="009B10B0"/>
    <w:rsid w:val="009B7D31"/>
    <w:rsid w:val="009C1F38"/>
    <w:rsid w:val="009C384D"/>
    <w:rsid w:val="009D0516"/>
    <w:rsid w:val="009D161A"/>
    <w:rsid w:val="009D2C3A"/>
    <w:rsid w:val="009D3B6C"/>
    <w:rsid w:val="009D406C"/>
    <w:rsid w:val="009D40D4"/>
    <w:rsid w:val="009D4BF8"/>
    <w:rsid w:val="009D5871"/>
    <w:rsid w:val="009D6100"/>
    <w:rsid w:val="009D6CC5"/>
    <w:rsid w:val="009E3F94"/>
    <w:rsid w:val="009E43EE"/>
    <w:rsid w:val="009E70B4"/>
    <w:rsid w:val="009F085F"/>
    <w:rsid w:val="009F106E"/>
    <w:rsid w:val="009F3039"/>
    <w:rsid w:val="009F3227"/>
    <w:rsid w:val="009F3663"/>
    <w:rsid w:val="009F52D3"/>
    <w:rsid w:val="00A10935"/>
    <w:rsid w:val="00A11FA1"/>
    <w:rsid w:val="00A15554"/>
    <w:rsid w:val="00A1688E"/>
    <w:rsid w:val="00A1703B"/>
    <w:rsid w:val="00A212C8"/>
    <w:rsid w:val="00A23714"/>
    <w:rsid w:val="00A25BE5"/>
    <w:rsid w:val="00A26037"/>
    <w:rsid w:val="00A27C7E"/>
    <w:rsid w:val="00A31178"/>
    <w:rsid w:val="00A3142C"/>
    <w:rsid w:val="00A317E1"/>
    <w:rsid w:val="00A33E02"/>
    <w:rsid w:val="00A34F01"/>
    <w:rsid w:val="00A3526C"/>
    <w:rsid w:val="00A3597B"/>
    <w:rsid w:val="00A35BC1"/>
    <w:rsid w:val="00A41CE9"/>
    <w:rsid w:val="00A42035"/>
    <w:rsid w:val="00A43741"/>
    <w:rsid w:val="00A4407D"/>
    <w:rsid w:val="00A47166"/>
    <w:rsid w:val="00A4759E"/>
    <w:rsid w:val="00A47D71"/>
    <w:rsid w:val="00A47FDE"/>
    <w:rsid w:val="00A514B7"/>
    <w:rsid w:val="00A547A9"/>
    <w:rsid w:val="00A54F57"/>
    <w:rsid w:val="00A55805"/>
    <w:rsid w:val="00A5748A"/>
    <w:rsid w:val="00A60861"/>
    <w:rsid w:val="00A717C6"/>
    <w:rsid w:val="00A722D0"/>
    <w:rsid w:val="00A72342"/>
    <w:rsid w:val="00A733C6"/>
    <w:rsid w:val="00A73B31"/>
    <w:rsid w:val="00A74F56"/>
    <w:rsid w:val="00A76F8D"/>
    <w:rsid w:val="00A802D4"/>
    <w:rsid w:val="00A83DF9"/>
    <w:rsid w:val="00A86FD8"/>
    <w:rsid w:val="00A90D80"/>
    <w:rsid w:val="00A91441"/>
    <w:rsid w:val="00A92ED9"/>
    <w:rsid w:val="00A97C1D"/>
    <w:rsid w:val="00AA0EC7"/>
    <w:rsid w:val="00AA36B7"/>
    <w:rsid w:val="00AA46C4"/>
    <w:rsid w:val="00AA630E"/>
    <w:rsid w:val="00AB12F8"/>
    <w:rsid w:val="00AB14F7"/>
    <w:rsid w:val="00AB1580"/>
    <w:rsid w:val="00AB204F"/>
    <w:rsid w:val="00AB2150"/>
    <w:rsid w:val="00AB604E"/>
    <w:rsid w:val="00AC19BA"/>
    <w:rsid w:val="00AC4EBE"/>
    <w:rsid w:val="00AC5D17"/>
    <w:rsid w:val="00AC5F93"/>
    <w:rsid w:val="00AD085E"/>
    <w:rsid w:val="00AD18AD"/>
    <w:rsid w:val="00AE18B6"/>
    <w:rsid w:val="00AE2492"/>
    <w:rsid w:val="00AE2D4D"/>
    <w:rsid w:val="00AE3BAF"/>
    <w:rsid w:val="00AE3D47"/>
    <w:rsid w:val="00AE7286"/>
    <w:rsid w:val="00AE737E"/>
    <w:rsid w:val="00AF1F58"/>
    <w:rsid w:val="00AF4F37"/>
    <w:rsid w:val="00AF5409"/>
    <w:rsid w:val="00B02E48"/>
    <w:rsid w:val="00B05EF3"/>
    <w:rsid w:val="00B12E1E"/>
    <w:rsid w:val="00B131D4"/>
    <w:rsid w:val="00B139D7"/>
    <w:rsid w:val="00B16558"/>
    <w:rsid w:val="00B176B5"/>
    <w:rsid w:val="00B20D43"/>
    <w:rsid w:val="00B26136"/>
    <w:rsid w:val="00B3269C"/>
    <w:rsid w:val="00B34716"/>
    <w:rsid w:val="00B35D49"/>
    <w:rsid w:val="00B40A19"/>
    <w:rsid w:val="00B42962"/>
    <w:rsid w:val="00B47A87"/>
    <w:rsid w:val="00B54984"/>
    <w:rsid w:val="00B54DC3"/>
    <w:rsid w:val="00B55DE0"/>
    <w:rsid w:val="00B5730D"/>
    <w:rsid w:val="00B60045"/>
    <w:rsid w:val="00B600E8"/>
    <w:rsid w:val="00B633ED"/>
    <w:rsid w:val="00B64D3B"/>
    <w:rsid w:val="00B65BF0"/>
    <w:rsid w:val="00B67B94"/>
    <w:rsid w:val="00B71C52"/>
    <w:rsid w:val="00B73D86"/>
    <w:rsid w:val="00B74D39"/>
    <w:rsid w:val="00B77096"/>
    <w:rsid w:val="00B77B9F"/>
    <w:rsid w:val="00B80C4A"/>
    <w:rsid w:val="00B81354"/>
    <w:rsid w:val="00B827E1"/>
    <w:rsid w:val="00B8289D"/>
    <w:rsid w:val="00B847E3"/>
    <w:rsid w:val="00B92BA8"/>
    <w:rsid w:val="00B931B2"/>
    <w:rsid w:val="00B93FD2"/>
    <w:rsid w:val="00BA3B8D"/>
    <w:rsid w:val="00BA5E26"/>
    <w:rsid w:val="00BB0A76"/>
    <w:rsid w:val="00BB196F"/>
    <w:rsid w:val="00BB3FB4"/>
    <w:rsid w:val="00BB5FC5"/>
    <w:rsid w:val="00BB6785"/>
    <w:rsid w:val="00BB7D9F"/>
    <w:rsid w:val="00BC02C9"/>
    <w:rsid w:val="00BC0654"/>
    <w:rsid w:val="00BC0F79"/>
    <w:rsid w:val="00BC1857"/>
    <w:rsid w:val="00BC3DB3"/>
    <w:rsid w:val="00BC4E35"/>
    <w:rsid w:val="00BC630A"/>
    <w:rsid w:val="00BC63C2"/>
    <w:rsid w:val="00BC7214"/>
    <w:rsid w:val="00BD133D"/>
    <w:rsid w:val="00BD1FC9"/>
    <w:rsid w:val="00BD2DD9"/>
    <w:rsid w:val="00BD3261"/>
    <w:rsid w:val="00BD6366"/>
    <w:rsid w:val="00BD7423"/>
    <w:rsid w:val="00BD7E87"/>
    <w:rsid w:val="00BE03C5"/>
    <w:rsid w:val="00BE4E5C"/>
    <w:rsid w:val="00BE7778"/>
    <w:rsid w:val="00BE7779"/>
    <w:rsid w:val="00BF366E"/>
    <w:rsid w:val="00BF3708"/>
    <w:rsid w:val="00BF43E5"/>
    <w:rsid w:val="00BF50C3"/>
    <w:rsid w:val="00BF5F1F"/>
    <w:rsid w:val="00BF6B39"/>
    <w:rsid w:val="00C01984"/>
    <w:rsid w:val="00C02FB5"/>
    <w:rsid w:val="00C03BF1"/>
    <w:rsid w:val="00C055B0"/>
    <w:rsid w:val="00C1666E"/>
    <w:rsid w:val="00C16AF2"/>
    <w:rsid w:val="00C1777B"/>
    <w:rsid w:val="00C217E6"/>
    <w:rsid w:val="00C32B06"/>
    <w:rsid w:val="00C33710"/>
    <w:rsid w:val="00C36509"/>
    <w:rsid w:val="00C36FC4"/>
    <w:rsid w:val="00C42078"/>
    <w:rsid w:val="00C42132"/>
    <w:rsid w:val="00C42527"/>
    <w:rsid w:val="00C45F88"/>
    <w:rsid w:val="00C46296"/>
    <w:rsid w:val="00C52EC0"/>
    <w:rsid w:val="00C55C98"/>
    <w:rsid w:val="00C660A3"/>
    <w:rsid w:val="00C669A6"/>
    <w:rsid w:val="00C72F83"/>
    <w:rsid w:val="00C72FA3"/>
    <w:rsid w:val="00C74EC3"/>
    <w:rsid w:val="00C756B9"/>
    <w:rsid w:val="00C75A75"/>
    <w:rsid w:val="00C82D7D"/>
    <w:rsid w:val="00C83817"/>
    <w:rsid w:val="00C842B4"/>
    <w:rsid w:val="00C9040E"/>
    <w:rsid w:val="00C9311D"/>
    <w:rsid w:val="00CA0473"/>
    <w:rsid w:val="00CA1B8F"/>
    <w:rsid w:val="00CA5233"/>
    <w:rsid w:val="00CA73A4"/>
    <w:rsid w:val="00CA782A"/>
    <w:rsid w:val="00CB0A2E"/>
    <w:rsid w:val="00CB0D3D"/>
    <w:rsid w:val="00CB1BFB"/>
    <w:rsid w:val="00CB3EBB"/>
    <w:rsid w:val="00CB40E0"/>
    <w:rsid w:val="00CB5076"/>
    <w:rsid w:val="00CB529A"/>
    <w:rsid w:val="00CB5911"/>
    <w:rsid w:val="00CC1236"/>
    <w:rsid w:val="00CD0ADE"/>
    <w:rsid w:val="00CD15E4"/>
    <w:rsid w:val="00CD32F3"/>
    <w:rsid w:val="00CD79FD"/>
    <w:rsid w:val="00CE0C5F"/>
    <w:rsid w:val="00CE5602"/>
    <w:rsid w:val="00CF11B1"/>
    <w:rsid w:val="00CF32E4"/>
    <w:rsid w:val="00CF45B4"/>
    <w:rsid w:val="00CF5971"/>
    <w:rsid w:val="00D00141"/>
    <w:rsid w:val="00D017CC"/>
    <w:rsid w:val="00D0368F"/>
    <w:rsid w:val="00D04D7C"/>
    <w:rsid w:val="00D065E6"/>
    <w:rsid w:val="00D073F1"/>
    <w:rsid w:val="00D07A9E"/>
    <w:rsid w:val="00D111D7"/>
    <w:rsid w:val="00D1173F"/>
    <w:rsid w:val="00D12379"/>
    <w:rsid w:val="00D1239D"/>
    <w:rsid w:val="00D12444"/>
    <w:rsid w:val="00D13B21"/>
    <w:rsid w:val="00D15341"/>
    <w:rsid w:val="00D1617C"/>
    <w:rsid w:val="00D1707D"/>
    <w:rsid w:val="00D201B9"/>
    <w:rsid w:val="00D24C42"/>
    <w:rsid w:val="00D26180"/>
    <w:rsid w:val="00D263F8"/>
    <w:rsid w:val="00D270D6"/>
    <w:rsid w:val="00D3206A"/>
    <w:rsid w:val="00D33219"/>
    <w:rsid w:val="00D376F7"/>
    <w:rsid w:val="00D53AA5"/>
    <w:rsid w:val="00D54D6E"/>
    <w:rsid w:val="00D560D3"/>
    <w:rsid w:val="00D57D01"/>
    <w:rsid w:val="00D61135"/>
    <w:rsid w:val="00D6621E"/>
    <w:rsid w:val="00D71243"/>
    <w:rsid w:val="00D715ED"/>
    <w:rsid w:val="00D71903"/>
    <w:rsid w:val="00D7545C"/>
    <w:rsid w:val="00D775A7"/>
    <w:rsid w:val="00D847CA"/>
    <w:rsid w:val="00D858CE"/>
    <w:rsid w:val="00D85924"/>
    <w:rsid w:val="00D866F9"/>
    <w:rsid w:val="00D872DF"/>
    <w:rsid w:val="00D9037E"/>
    <w:rsid w:val="00D90F97"/>
    <w:rsid w:val="00D91DB4"/>
    <w:rsid w:val="00D91E58"/>
    <w:rsid w:val="00D93451"/>
    <w:rsid w:val="00D93E61"/>
    <w:rsid w:val="00D93F66"/>
    <w:rsid w:val="00D94D74"/>
    <w:rsid w:val="00D96863"/>
    <w:rsid w:val="00D96B5D"/>
    <w:rsid w:val="00D97435"/>
    <w:rsid w:val="00DA1379"/>
    <w:rsid w:val="00DA1A3A"/>
    <w:rsid w:val="00DB214F"/>
    <w:rsid w:val="00DB3082"/>
    <w:rsid w:val="00DB5895"/>
    <w:rsid w:val="00DB75A0"/>
    <w:rsid w:val="00DC2061"/>
    <w:rsid w:val="00DC3D94"/>
    <w:rsid w:val="00DC40A3"/>
    <w:rsid w:val="00DC7AA0"/>
    <w:rsid w:val="00DD1DA6"/>
    <w:rsid w:val="00DD3945"/>
    <w:rsid w:val="00DD4823"/>
    <w:rsid w:val="00DD4A6B"/>
    <w:rsid w:val="00DD5677"/>
    <w:rsid w:val="00DD62EB"/>
    <w:rsid w:val="00DD7C81"/>
    <w:rsid w:val="00DE0F91"/>
    <w:rsid w:val="00DE29C6"/>
    <w:rsid w:val="00DE4DC5"/>
    <w:rsid w:val="00DE75F2"/>
    <w:rsid w:val="00DF0136"/>
    <w:rsid w:val="00DF208E"/>
    <w:rsid w:val="00DF25E3"/>
    <w:rsid w:val="00DF33AF"/>
    <w:rsid w:val="00DF3514"/>
    <w:rsid w:val="00DF4E88"/>
    <w:rsid w:val="00DF50B2"/>
    <w:rsid w:val="00DF7172"/>
    <w:rsid w:val="00DF7E87"/>
    <w:rsid w:val="00E019B4"/>
    <w:rsid w:val="00E01B4C"/>
    <w:rsid w:val="00E02E36"/>
    <w:rsid w:val="00E0306D"/>
    <w:rsid w:val="00E0503E"/>
    <w:rsid w:val="00E06EB4"/>
    <w:rsid w:val="00E11100"/>
    <w:rsid w:val="00E14F4F"/>
    <w:rsid w:val="00E17661"/>
    <w:rsid w:val="00E248B4"/>
    <w:rsid w:val="00E24A01"/>
    <w:rsid w:val="00E24D22"/>
    <w:rsid w:val="00E25EF0"/>
    <w:rsid w:val="00E27899"/>
    <w:rsid w:val="00E30A4A"/>
    <w:rsid w:val="00E3249B"/>
    <w:rsid w:val="00E3287D"/>
    <w:rsid w:val="00E34AAA"/>
    <w:rsid w:val="00E35EA4"/>
    <w:rsid w:val="00E3677E"/>
    <w:rsid w:val="00E36D31"/>
    <w:rsid w:val="00E3714A"/>
    <w:rsid w:val="00E405B4"/>
    <w:rsid w:val="00E42047"/>
    <w:rsid w:val="00E441F5"/>
    <w:rsid w:val="00E442D0"/>
    <w:rsid w:val="00E519AD"/>
    <w:rsid w:val="00E55010"/>
    <w:rsid w:val="00E5636D"/>
    <w:rsid w:val="00E563C9"/>
    <w:rsid w:val="00E6401E"/>
    <w:rsid w:val="00E71BA5"/>
    <w:rsid w:val="00E733D7"/>
    <w:rsid w:val="00E75326"/>
    <w:rsid w:val="00E76566"/>
    <w:rsid w:val="00E7705E"/>
    <w:rsid w:val="00E77537"/>
    <w:rsid w:val="00E77CAC"/>
    <w:rsid w:val="00E822B3"/>
    <w:rsid w:val="00E966F5"/>
    <w:rsid w:val="00EA214A"/>
    <w:rsid w:val="00EA4AC4"/>
    <w:rsid w:val="00EA4BBF"/>
    <w:rsid w:val="00EA53AC"/>
    <w:rsid w:val="00EB51CF"/>
    <w:rsid w:val="00EB6115"/>
    <w:rsid w:val="00EC0F45"/>
    <w:rsid w:val="00EC268D"/>
    <w:rsid w:val="00EC49F0"/>
    <w:rsid w:val="00EC7412"/>
    <w:rsid w:val="00ED096E"/>
    <w:rsid w:val="00ED1C4A"/>
    <w:rsid w:val="00ED273D"/>
    <w:rsid w:val="00ED2C58"/>
    <w:rsid w:val="00ED4A9E"/>
    <w:rsid w:val="00ED4DF7"/>
    <w:rsid w:val="00ED79AF"/>
    <w:rsid w:val="00ED7D0A"/>
    <w:rsid w:val="00EF3EB9"/>
    <w:rsid w:val="00EF54AB"/>
    <w:rsid w:val="00EF61FD"/>
    <w:rsid w:val="00EF7495"/>
    <w:rsid w:val="00EF7CBA"/>
    <w:rsid w:val="00F001C0"/>
    <w:rsid w:val="00F0207D"/>
    <w:rsid w:val="00F06FFD"/>
    <w:rsid w:val="00F07747"/>
    <w:rsid w:val="00F10992"/>
    <w:rsid w:val="00F12B0E"/>
    <w:rsid w:val="00F1316E"/>
    <w:rsid w:val="00F13D40"/>
    <w:rsid w:val="00F14730"/>
    <w:rsid w:val="00F148BA"/>
    <w:rsid w:val="00F21252"/>
    <w:rsid w:val="00F24AB3"/>
    <w:rsid w:val="00F25B68"/>
    <w:rsid w:val="00F25EC8"/>
    <w:rsid w:val="00F25F6F"/>
    <w:rsid w:val="00F26B8F"/>
    <w:rsid w:val="00F27181"/>
    <w:rsid w:val="00F272A4"/>
    <w:rsid w:val="00F27B08"/>
    <w:rsid w:val="00F27F9A"/>
    <w:rsid w:val="00F32962"/>
    <w:rsid w:val="00F333FC"/>
    <w:rsid w:val="00F33990"/>
    <w:rsid w:val="00F37140"/>
    <w:rsid w:val="00F37686"/>
    <w:rsid w:val="00F40F4F"/>
    <w:rsid w:val="00F41583"/>
    <w:rsid w:val="00F41F62"/>
    <w:rsid w:val="00F421CA"/>
    <w:rsid w:val="00F4235B"/>
    <w:rsid w:val="00F479F3"/>
    <w:rsid w:val="00F5007E"/>
    <w:rsid w:val="00F5011B"/>
    <w:rsid w:val="00F503FD"/>
    <w:rsid w:val="00F56B4E"/>
    <w:rsid w:val="00F56F3B"/>
    <w:rsid w:val="00F61248"/>
    <w:rsid w:val="00F61658"/>
    <w:rsid w:val="00F6187C"/>
    <w:rsid w:val="00F61A00"/>
    <w:rsid w:val="00F6244D"/>
    <w:rsid w:val="00F625B2"/>
    <w:rsid w:val="00F630A8"/>
    <w:rsid w:val="00F6413A"/>
    <w:rsid w:val="00F65C4F"/>
    <w:rsid w:val="00F70905"/>
    <w:rsid w:val="00F70BF7"/>
    <w:rsid w:val="00F71997"/>
    <w:rsid w:val="00F7718C"/>
    <w:rsid w:val="00F77E7A"/>
    <w:rsid w:val="00F801DC"/>
    <w:rsid w:val="00F8306D"/>
    <w:rsid w:val="00F83CA8"/>
    <w:rsid w:val="00F83DDD"/>
    <w:rsid w:val="00F86660"/>
    <w:rsid w:val="00F92E35"/>
    <w:rsid w:val="00F9512C"/>
    <w:rsid w:val="00F97F8A"/>
    <w:rsid w:val="00FA2089"/>
    <w:rsid w:val="00FA434D"/>
    <w:rsid w:val="00FA4568"/>
    <w:rsid w:val="00FA4A07"/>
    <w:rsid w:val="00FA4B30"/>
    <w:rsid w:val="00FB0057"/>
    <w:rsid w:val="00FB0750"/>
    <w:rsid w:val="00FB1D8E"/>
    <w:rsid w:val="00FB32A6"/>
    <w:rsid w:val="00FB5134"/>
    <w:rsid w:val="00FB759F"/>
    <w:rsid w:val="00FC4F3C"/>
    <w:rsid w:val="00FC6CCC"/>
    <w:rsid w:val="00FC6CF2"/>
    <w:rsid w:val="00FC765B"/>
    <w:rsid w:val="00FD6E27"/>
    <w:rsid w:val="00FD7268"/>
    <w:rsid w:val="00FD76EC"/>
    <w:rsid w:val="00FE084A"/>
    <w:rsid w:val="00FE25C4"/>
    <w:rsid w:val="00FE7DE9"/>
    <w:rsid w:val="00FE7FE9"/>
    <w:rsid w:val="00FF15E5"/>
    <w:rsid w:val="00FF4662"/>
    <w:rsid w:val="00FF498F"/>
    <w:rsid w:val="00FF5918"/>
    <w:rsid w:val="00FF6536"/>
    <w:rsid w:val="00FF734B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AD9C88"/>
  <w15:docId w15:val="{09AAE1F3-1468-4EF4-90B9-D7049AF3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C0B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30B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D5C0B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0D5C0B"/>
    <w:pPr>
      <w:spacing w:after="0" w:line="240" w:lineRule="auto"/>
    </w:pPr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unhideWhenUsed/>
    <w:rsid w:val="000D5C0B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0D5C0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D5C0B"/>
    <w:rPr>
      <w:rFonts w:eastAsiaTheme="minorEastAsia"/>
      <w:sz w:val="20"/>
      <w:szCs w:val="20"/>
      <w:lang w:val="fr-FR"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0D5C0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0D5C0B"/>
    <w:rPr>
      <w:rFonts w:eastAsiaTheme="minorEastAsia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0D5C0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D5C0B"/>
    <w:rPr>
      <w:rFonts w:eastAsiaTheme="minorEastAsia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D5C0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5C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C0B"/>
    <w:rPr>
      <w:rFonts w:ascii="Tahoma" w:eastAsiaTheme="minorEastAsi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1E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42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4203"/>
    <w:rPr>
      <w:rFonts w:eastAsiaTheme="minorEastAsia"/>
      <w:b/>
      <w:bCs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D07A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7A9E"/>
    <w:rPr>
      <w:rFonts w:eastAsiaTheme="minorEastAsia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D07A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7A9E"/>
    <w:rPr>
      <w:rFonts w:eastAsiaTheme="minorEastAsia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1715A6"/>
    <w:pPr>
      <w:ind w:left="720"/>
      <w:contextualSpacing/>
    </w:pPr>
  </w:style>
  <w:style w:type="table" w:customStyle="1" w:styleId="Listeclaire1">
    <w:name w:val="Liste claire1"/>
    <w:basedOn w:val="TableauNormal"/>
    <w:uiPriority w:val="61"/>
    <w:rsid w:val="00D968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130BC5"/>
    <w:pPr>
      <w:tabs>
        <w:tab w:val="right" w:leader="dot" w:pos="9062"/>
      </w:tabs>
      <w:spacing w:after="100"/>
    </w:pPr>
  </w:style>
  <w:style w:type="character" w:customStyle="1" w:styleId="Titre1Car">
    <w:name w:val="Titre 1 Car"/>
    <w:basedOn w:val="Policepardfaut"/>
    <w:link w:val="Titre1"/>
    <w:uiPriority w:val="9"/>
    <w:rsid w:val="00130B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24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dume.publicprocurement.be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ot.publicprocurement.b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microsoft.com/office/2016/09/relationships/commentsIds" Target="commentsIds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id.belgium.be/fr/faq/comment-signer-un-document-de-maniere-electronique-avec-acrobat-reader-d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13497-6F6D-4A29-A868-5B959DFB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7</Pages>
  <Words>2067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32907</dc:creator>
  <cp:lastModifiedBy>DMP</cp:lastModifiedBy>
  <cp:revision>604</cp:revision>
  <cp:lastPrinted>2018-08-29T13:55:00Z</cp:lastPrinted>
  <dcterms:created xsi:type="dcterms:W3CDTF">2018-08-30T12:39:00Z</dcterms:created>
  <dcterms:modified xsi:type="dcterms:W3CDTF">2021-01-19T11:28:00Z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iteId">
    <vt:lpwstr>1f816a84-7aa6-4a56-b22a-7b3452fa8681</vt:lpwstr>
  </property>
  <property fmtid="{D5CDD505-2E9C-101B-9397-08002B2CF9AE}" pid="4" name="MSIP_Label_97a477d1-147d-4e34-b5e3-7b26d2f44870_Owner">
    <vt:lpwstr>amaryllis.mattart@spw.wallonie.be</vt:lpwstr>
  </property>
  <property fmtid="{D5CDD505-2E9C-101B-9397-08002B2CF9AE}" pid="5" name="MSIP_Label_97a477d1-147d-4e34-b5e3-7b26d2f44870_SetDate">
    <vt:lpwstr>2020-11-02T09:35:34.1766755Z</vt:lpwstr>
  </property>
  <property fmtid="{D5CDD505-2E9C-101B-9397-08002B2CF9AE}" pid="6" name="MSIP_Label_97a477d1-147d-4e34-b5e3-7b26d2f44870_Name">
    <vt:lpwstr>Restreint</vt:lpwstr>
  </property>
  <property fmtid="{D5CDD505-2E9C-101B-9397-08002B2CF9AE}" pid="7" name="MSIP_Label_97a477d1-147d-4e34-b5e3-7b26d2f44870_Application">
    <vt:lpwstr>Microsoft Azure Information Protection</vt:lpwstr>
  </property>
  <property fmtid="{D5CDD505-2E9C-101B-9397-08002B2CF9AE}" pid="8" name="MSIP_Label_97a477d1-147d-4e34-b5e3-7b26d2f44870_ActionId">
    <vt:lpwstr>2144f645-d7a7-4825-b59e-a93b678bf573</vt:lpwstr>
  </property>
  <property fmtid="{D5CDD505-2E9C-101B-9397-08002B2CF9AE}" pid="9" name="MSIP_Label_97a477d1-147d-4e34-b5e3-7b26d2f44870_Extended_MSFT_Method">
    <vt:lpwstr>Automatic</vt:lpwstr>
  </property>
  <property fmtid="{D5CDD505-2E9C-101B-9397-08002B2CF9AE}" pid="10" name="Sensitivity">
    <vt:lpwstr>Restreint</vt:lpwstr>
  </property>
</Properties>
</file>