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74A90B10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2D887AC4" w14:textId="77777777" w:rsidR="00C10D0B" w:rsidRDefault="00C10D0B" w:rsidP="000E431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11364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17168B1F" w14:textId="7C06D78F" w:rsidR="00BF160B" w:rsidRDefault="00773069" w:rsidP="000E431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commentRangeStart w:id="1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</w:t>
            </w:r>
            <w:r w:rsidR="001E0CB4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de faible montant</w:t>
            </w:r>
            <w:commentRangeEnd w:id="1"/>
            <w:r w:rsidR="00B96132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1"/>
            </w:r>
          </w:p>
          <w:p w14:paraId="45967C5C" w14:textId="0EA7C91E" w:rsidR="003F6431" w:rsidRDefault="00885EF6" w:rsidP="003D702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Notification du marché (à envoyer par courrier ou </w:t>
            </w:r>
            <w:proofErr w:type="gramStart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e-mail</w:t>
            </w:r>
            <w:proofErr w:type="gramEnd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)</w:t>
            </w:r>
          </w:p>
          <w:p w14:paraId="3D1F4BBB" w14:textId="67DA87BE" w:rsidR="00C10D0B" w:rsidRPr="003F6431" w:rsidRDefault="00C10D0B" w:rsidP="003D7024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141A659E" w14:textId="554B3B5F" w:rsidR="003F6431" w:rsidRDefault="003F6431" w:rsidP="003D70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F1CD02E" w14:textId="15CC7A21" w:rsidR="007E1213" w:rsidRPr="009848AD" w:rsidRDefault="007E1213" w:rsidP="003D7024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16F3AF4" w14:textId="77777777" w:rsidR="001B4941" w:rsidRPr="009848AD" w:rsidRDefault="001B4941" w:rsidP="001B4941">
      <w:pPr>
        <w:pStyle w:val="Sansinterligne"/>
        <w:tabs>
          <w:tab w:val="left" w:pos="1276"/>
        </w:tabs>
        <w:ind w:left="567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F6B682C" w14:textId="3A517FF6" w:rsidR="007E1213" w:rsidRPr="009848AD" w:rsidRDefault="006C1DB8" w:rsidP="006C1DB8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                                                          </w:t>
      </w:r>
      <w:r w:rsidRPr="009848AD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Start"/>
      <w:r w:rsidRPr="009848AD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9848AD">
        <w:rPr>
          <w:rFonts w:ascii="Century Gothic" w:hAnsi="Century Gothic" w:cs="Arial"/>
          <w:sz w:val="20"/>
          <w:szCs w:val="20"/>
          <w:highlight w:val="lightGray"/>
        </w:rPr>
        <w:t xml:space="preserve"> compléter par : date]</w:t>
      </w:r>
    </w:p>
    <w:p w14:paraId="1AE13B30" w14:textId="77777777" w:rsidR="001B4941" w:rsidRPr="009848AD" w:rsidRDefault="001B494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25A0CC2" w14:textId="00FF1BE5" w:rsidR="008E33EE" w:rsidRPr="009848AD" w:rsidRDefault="007E1213" w:rsidP="003D7024">
      <w:pPr>
        <w:pStyle w:val="Sansinterligne"/>
        <w:tabs>
          <w:tab w:val="left" w:pos="851"/>
          <w:tab w:val="left" w:pos="2127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9848AD">
        <w:rPr>
          <w:rFonts w:ascii="Century Gothic" w:hAnsi="Century Gothic" w:cs="Arial"/>
          <w:b/>
          <w:sz w:val="20"/>
          <w:szCs w:val="20"/>
        </w:rPr>
        <w:t> :</w:t>
      </w:r>
      <w:r w:rsidR="001E0CB4" w:rsidRPr="009848AD">
        <w:rPr>
          <w:rFonts w:ascii="Century Gothic" w:hAnsi="Century Gothic" w:cs="Arial"/>
          <w:b/>
          <w:sz w:val="20"/>
          <w:szCs w:val="20"/>
        </w:rPr>
        <w:t xml:space="preserve"> </w:t>
      </w:r>
      <w:r w:rsidR="008E33EE" w:rsidRPr="009848AD">
        <w:rPr>
          <w:rFonts w:ascii="Century Gothic" w:hAnsi="Century Gothic" w:cs="Arial"/>
          <w:b/>
          <w:sz w:val="20"/>
          <w:szCs w:val="20"/>
        </w:rPr>
        <w:tab/>
      </w:r>
      <w:r w:rsidR="001E0CB4" w:rsidRPr="009848AD">
        <w:rPr>
          <w:rFonts w:ascii="Century Gothic" w:hAnsi="Century Gothic" w:cs="Arial"/>
          <w:b/>
          <w:sz w:val="20"/>
          <w:szCs w:val="20"/>
        </w:rPr>
        <w:t xml:space="preserve">Marché public </w:t>
      </w:r>
      <w:r w:rsidR="00FB4A7E" w:rsidRPr="009848AD">
        <w:rPr>
          <w:rFonts w:ascii="Century Gothic" w:hAnsi="Century Gothic" w:cs="Arial"/>
          <w:b/>
          <w:sz w:val="20"/>
          <w:szCs w:val="20"/>
        </w:rPr>
        <w:t>n</w:t>
      </w:r>
      <w:proofErr w:type="gramStart"/>
      <w:r w:rsidR="00FB4A7E" w:rsidRPr="009848AD">
        <w:rPr>
          <w:rFonts w:ascii="Century Gothic" w:hAnsi="Century Gothic" w:cs="Arial"/>
          <w:b/>
          <w:sz w:val="20"/>
          <w:szCs w:val="20"/>
        </w:rPr>
        <w:t>°</w:t>
      </w:r>
      <w:bookmarkStart w:id="2" w:name="_Hlk114739506"/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End"/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à compléter]</w:t>
      </w:r>
      <w:r w:rsidR="00FB4A7E" w:rsidRPr="009848AD">
        <w:rPr>
          <w:rFonts w:ascii="Century Gothic" w:hAnsi="Century Gothic" w:cs="Arial"/>
          <w:b/>
          <w:sz w:val="20"/>
          <w:szCs w:val="20"/>
        </w:rPr>
        <w:t xml:space="preserve"> </w:t>
      </w:r>
      <w:bookmarkEnd w:id="2"/>
      <w:r w:rsidR="00022615">
        <w:rPr>
          <w:rFonts w:ascii="Century Gothic" w:hAnsi="Century Gothic" w:cs="Arial"/>
          <w:b/>
          <w:sz w:val="20"/>
          <w:szCs w:val="20"/>
        </w:rPr>
        <w:t>relatif à</w:t>
      </w:r>
      <w:r w:rsidR="001822FA" w:rsidRPr="009848AD">
        <w:rPr>
          <w:rFonts w:ascii="Century Gothic" w:hAnsi="Century Gothic" w:cs="Arial"/>
          <w:b/>
          <w:sz w:val="20"/>
          <w:szCs w:val="20"/>
        </w:rPr>
        <w:t xml:space="preserve">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06885CAB" w14:textId="638A452B" w:rsidR="007E1213" w:rsidRPr="009848AD" w:rsidRDefault="008E33EE" w:rsidP="003D7024">
      <w:pPr>
        <w:pStyle w:val="Sansinterligne"/>
        <w:tabs>
          <w:tab w:val="left" w:pos="851"/>
          <w:tab w:val="left" w:pos="2127"/>
        </w:tabs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9848AD">
        <w:rPr>
          <w:rFonts w:ascii="Century Gothic" w:hAnsi="Century Gothic" w:cs="Arial"/>
          <w:b/>
          <w:sz w:val="20"/>
          <w:szCs w:val="20"/>
        </w:rPr>
        <w:tab/>
      </w:r>
      <w:r w:rsidRPr="009848AD">
        <w:rPr>
          <w:rFonts w:ascii="Century Gothic" w:hAnsi="Century Gothic" w:cs="Arial"/>
          <w:sz w:val="20"/>
          <w:szCs w:val="20"/>
          <w:u w:val="single"/>
        </w:rPr>
        <w:t>N</w:t>
      </w:r>
      <w:r w:rsidR="001E0CB4" w:rsidRPr="009848AD">
        <w:rPr>
          <w:rFonts w:ascii="Century Gothic" w:hAnsi="Century Gothic" w:cs="Arial"/>
          <w:sz w:val="20"/>
          <w:szCs w:val="20"/>
          <w:u w:val="single"/>
        </w:rPr>
        <w:t>otification du marché</w:t>
      </w:r>
    </w:p>
    <w:p w14:paraId="3857C930" w14:textId="77777777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1ACE11B4" w14:textId="298397D1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863F7C8" w14:textId="77777777" w:rsidR="003D7024" w:rsidRPr="009848AD" w:rsidRDefault="003D702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6E89E301" w14:textId="79366E3F" w:rsidR="007E1213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Madame</w:t>
      </w:r>
      <w:r w:rsidR="00DC1B31" w:rsidRPr="009848AD">
        <w:rPr>
          <w:rFonts w:ascii="Century Gothic" w:hAnsi="Century Gothic" w:cs="Arial"/>
          <w:sz w:val="20"/>
          <w:szCs w:val="20"/>
        </w:rPr>
        <w:t xml:space="preserve">, </w:t>
      </w:r>
      <w:r w:rsidRPr="009848AD">
        <w:rPr>
          <w:rFonts w:ascii="Century Gothic" w:hAnsi="Century Gothic" w:cs="Arial"/>
          <w:sz w:val="20"/>
          <w:szCs w:val="20"/>
        </w:rPr>
        <w:t>Monsieur,</w:t>
      </w:r>
    </w:p>
    <w:p w14:paraId="38306C56" w14:textId="34B8E60D" w:rsidR="00022615" w:rsidRDefault="0002261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345E4D27" w14:textId="20C28F23" w:rsidR="00022615" w:rsidRPr="009848AD" w:rsidRDefault="0002261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Vous avez remis offre dans le cadre du marché sous objet et nous vous en remercions.</w:t>
      </w:r>
    </w:p>
    <w:p w14:paraId="6299921D" w14:textId="77777777" w:rsidR="001E0CB4" w:rsidRPr="009848AD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88741C5" w14:textId="501BD2DA" w:rsidR="001E0CB4" w:rsidRPr="009848AD" w:rsidRDefault="0002261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Nous avons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 le plaisir de vous informer que votre </w:t>
      </w:r>
      <w:r w:rsidR="001E0CB4" w:rsidRPr="009848AD">
        <w:rPr>
          <w:rFonts w:ascii="Century Gothic" w:hAnsi="Century Gothic" w:cs="Arial"/>
          <w:sz w:val="20"/>
          <w:szCs w:val="20"/>
        </w:rPr>
        <w:t>offre</w:t>
      </w:r>
      <w:r w:rsidR="00495463" w:rsidRPr="009848A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du </w:t>
      </w:r>
      <w:r w:rsidRPr="00022615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>
        <w:rPr>
          <w:rFonts w:ascii="Century Gothic" w:hAnsi="Century Gothic" w:cs="Arial"/>
          <w:sz w:val="20"/>
          <w:szCs w:val="20"/>
        </w:rPr>
        <w:t xml:space="preserve"> au montant de </w:t>
      </w:r>
      <w:r w:rsidRPr="00022615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>
        <w:rPr>
          <w:rFonts w:ascii="Century Gothic" w:hAnsi="Century Gothic" w:cs="Arial"/>
          <w:sz w:val="20"/>
          <w:szCs w:val="20"/>
        </w:rPr>
        <w:t xml:space="preserve"> HTVA</w:t>
      </w:r>
      <w:r w:rsidR="0017072C">
        <w:rPr>
          <w:rFonts w:ascii="Century Gothic" w:hAnsi="Century Gothic" w:cs="Arial"/>
          <w:sz w:val="20"/>
          <w:szCs w:val="20"/>
        </w:rPr>
        <w:t xml:space="preserve">, soit </w:t>
      </w:r>
      <w:r w:rsidR="00F75719" w:rsidRPr="00022615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17072C">
        <w:rPr>
          <w:rFonts w:ascii="Century Gothic" w:hAnsi="Century Gothic" w:cs="Arial"/>
          <w:sz w:val="20"/>
          <w:szCs w:val="20"/>
        </w:rPr>
        <w:t xml:space="preserve"> TVAC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1E0CB4" w:rsidRPr="009848AD">
        <w:rPr>
          <w:rFonts w:ascii="Century Gothic" w:hAnsi="Century Gothic" w:cs="Arial"/>
          <w:sz w:val="20"/>
          <w:szCs w:val="20"/>
        </w:rPr>
        <w:t>a été retenue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La présente</w:t>
      </w:r>
      <w:r w:rsidR="000674F8" w:rsidRPr="009848AD">
        <w:rPr>
          <w:rFonts w:ascii="Century Gothic" w:hAnsi="Century Gothic" w:cs="Arial"/>
          <w:sz w:val="20"/>
          <w:szCs w:val="20"/>
        </w:rPr>
        <w:t xml:space="preserve"> vaut conclusion du contrat.</w:t>
      </w:r>
    </w:p>
    <w:p w14:paraId="591EF88E" w14:textId="3BAFF3E0" w:rsidR="008D1902" w:rsidRPr="009848AD" w:rsidRDefault="008D1902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13E0B52" w14:textId="77777777" w:rsidR="00DC1B31" w:rsidRPr="009848AD" w:rsidRDefault="00DC1B3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FE6B4C5" w14:textId="5754779A" w:rsidR="008D1902" w:rsidRPr="009848AD" w:rsidRDefault="008D1902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848AD">
        <w:rPr>
          <w:rFonts w:ascii="Century Gothic" w:hAnsi="Century Gothic" w:cs="Arial"/>
          <w:b/>
          <w:bCs/>
          <w:sz w:val="20"/>
          <w:szCs w:val="20"/>
        </w:rPr>
        <w:t xml:space="preserve">Comment </w:t>
      </w:r>
      <w:r w:rsidR="000674F8" w:rsidRPr="009848AD">
        <w:rPr>
          <w:rFonts w:ascii="Century Gothic" w:hAnsi="Century Gothic" w:cs="Arial"/>
          <w:b/>
          <w:bCs/>
          <w:sz w:val="20"/>
          <w:szCs w:val="20"/>
        </w:rPr>
        <w:t>introduire</w:t>
      </w:r>
      <w:r w:rsidRPr="009848AD">
        <w:rPr>
          <w:rFonts w:ascii="Century Gothic" w:hAnsi="Century Gothic" w:cs="Arial"/>
          <w:b/>
          <w:bCs/>
          <w:sz w:val="20"/>
          <w:szCs w:val="20"/>
        </w:rPr>
        <w:t xml:space="preserve"> votre </w:t>
      </w:r>
      <w:commentRangeStart w:id="3"/>
      <w:r w:rsidRPr="009848AD">
        <w:rPr>
          <w:rFonts w:ascii="Century Gothic" w:hAnsi="Century Gothic" w:cs="Arial"/>
          <w:b/>
          <w:bCs/>
          <w:sz w:val="20"/>
          <w:szCs w:val="20"/>
        </w:rPr>
        <w:t>facture </w:t>
      </w:r>
      <w:commentRangeEnd w:id="3"/>
      <w:r w:rsidR="009B5DBD">
        <w:rPr>
          <w:rStyle w:val="Marquedecommentaire"/>
          <w:rFonts w:ascii="Times New Roman" w:eastAsia="Times New Roman" w:hAnsi="Times New Roman"/>
          <w:lang w:val="fr-FR" w:eastAsia="fr-FR"/>
        </w:rPr>
        <w:commentReference w:id="3"/>
      </w:r>
      <w:r w:rsidRPr="009848AD">
        <w:rPr>
          <w:rFonts w:ascii="Century Gothic" w:hAnsi="Century Gothic" w:cs="Arial"/>
          <w:b/>
          <w:bCs/>
          <w:sz w:val="20"/>
          <w:szCs w:val="20"/>
        </w:rPr>
        <w:t>?</w:t>
      </w:r>
    </w:p>
    <w:p w14:paraId="4943CBA4" w14:textId="581175EE" w:rsidR="001E0CB4" w:rsidRPr="009848AD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2BBA7E3" w14:textId="551616D5" w:rsidR="000674F8" w:rsidRPr="009848AD" w:rsidRDefault="002A30F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Nous vous invitons à</w:t>
      </w:r>
      <w:r w:rsidR="00BF27B7" w:rsidRPr="009848AD">
        <w:rPr>
          <w:rFonts w:ascii="Century Gothic" w:hAnsi="Century Gothic" w:cs="Arial"/>
          <w:sz w:val="20"/>
          <w:szCs w:val="20"/>
        </w:rPr>
        <w:t xml:space="preserve"> </w:t>
      </w:r>
      <w:r w:rsidR="00B40FE3" w:rsidRPr="009848AD">
        <w:rPr>
          <w:rFonts w:ascii="Century Gothic" w:hAnsi="Century Gothic" w:cs="Arial"/>
          <w:sz w:val="20"/>
          <w:szCs w:val="20"/>
        </w:rPr>
        <w:t>envoyer votre facture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 électroniquement, </w:t>
      </w:r>
      <w:r w:rsidR="00B40FE3" w:rsidRPr="009848AD">
        <w:rPr>
          <w:rFonts w:ascii="Century Gothic" w:hAnsi="Century Gothic" w:cs="Arial"/>
          <w:sz w:val="20"/>
          <w:szCs w:val="20"/>
        </w:rPr>
        <w:t>par courriel</w:t>
      </w:r>
      <w:r w:rsidR="00885EF6" w:rsidRPr="009848AD">
        <w:rPr>
          <w:rFonts w:ascii="Century Gothic" w:hAnsi="Century Gothic" w:cs="Arial"/>
          <w:sz w:val="20"/>
          <w:szCs w:val="20"/>
        </w:rPr>
        <w:t xml:space="preserve"> ou par courrier postal.</w:t>
      </w:r>
    </w:p>
    <w:p w14:paraId="4B76BFEC" w14:textId="77777777" w:rsidR="00885EF6" w:rsidRPr="009848AD" w:rsidRDefault="00885EF6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55FA8EB6" w14:textId="443EEEF6" w:rsidR="00885EF6" w:rsidRPr="009848AD" w:rsidRDefault="00885EF6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Les modalités d’introduction des factures électronique sont les suivantes :</w:t>
      </w:r>
      <w:r w:rsidR="006C1DB8" w:rsidRPr="009848AD">
        <w:rPr>
          <w:rFonts w:ascii="Century Gothic" w:hAnsi="Century Gothic" w:cs="Arial"/>
          <w:sz w:val="20"/>
          <w:szCs w:val="20"/>
        </w:rPr>
        <w:t xml:space="preserve">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7F20B9BE" w14:textId="2920B17A" w:rsidR="00885EF6" w:rsidRPr="009848AD" w:rsidRDefault="00885EF6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Les modalités d’introduction des factures par courriel sont les suivantes :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4874DA0C" w14:textId="264AF93D" w:rsidR="006C1DB8" w:rsidRPr="009848AD" w:rsidRDefault="00885EF6" w:rsidP="00885EF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Les modalités d’introduction des factures par courrier postal sont les suivantes :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25485B06" w14:textId="77777777" w:rsidR="006C1DB8" w:rsidRPr="009848AD" w:rsidRDefault="006C1DB8" w:rsidP="00885EF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DCBF8BF" w14:textId="77777777" w:rsidR="001E0CB4" w:rsidRPr="009848AD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b/>
          <w:sz w:val="20"/>
          <w:szCs w:val="20"/>
        </w:rPr>
        <w:t>Quand débute le marché ?</w:t>
      </w:r>
    </w:p>
    <w:p w14:paraId="651263BE" w14:textId="77777777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D895E3F" w14:textId="7361E2AB" w:rsidR="007E1213" w:rsidRPr="009848AD" w:rsidRDefault="0049546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L</w:t>
      </w:r>
      <w:r w:rsidR="001E0CB4" w:rsidRPr="009848AD">
        <w:rPr>
          <w:rFonts w:ascii="Century Gothic" w:hAnsi="Century Gothic" w:cs="Arial"/>
          <w:sz w:val="20"/>
          <w:szCs w:val="20"/>
        </w:rPr>
        <w:t>e marché</w:t>
      </w:r>
      <w:r w:rsidR="007E1213" w:rsidRPr="009848AD">
        <w:rPr>
          <w:rFonts w:ascii="Century Gothic" w:hAnsi="Century Gothic" w:cs="Arial"/>
          <w:sz w:val="20"/>
          <w:szCs w:val="20"/>
        </w:rPr>
        <w:t xml:space="preserve"> prend cours</w:t>
      </w:r>
      <w:r w:rsidR="00BA19EE" w:rsidRPr="009848AD">
        <w:rPr>
          <w:rFonts w:ascii="Century Gothic" w:hAnsi="Century Gothic" w:cs="Arial"/>
          <w:sz w:val="20"/>
          <w:szCs w:val="20"/>
        </w:rPr>
        <w:t xml:space="preserve"> le</w:t>
      </w:r>
      <w:r w:rsidR="007E1213" w:rsidRPr="009848AD">
        <w:rPr>
          <w:rFonts w:ascii="Century Gothic" w:hAnsi="Century Gothic" w:cs="Arial"/>
          <w:sz w:val="20"/>
          <w:szCs w:val="20"/>
        </w:rPr>
        <w:t> 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sz w:val="20"/>
          <w:szCs w:val="20"/>
        </w:rPr>
        <w:t>.</w:t>
      </w:r>
    </w:p>
    <w:p w14:paraId="0D41B3F5" w14:textId="77777777" w:rsidR="006C1DB8" w:rsidRPr="009848AD" w:rsidRDefault="00885EF6" w:rsidP="006C1DB8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Les modalités pratiques relatives à l’exécution du marché sont les suivantes :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 xml:space="preserve">  </w:t>
      </w:r>
    </w:p>
    <w:p w14:paraId="65CC5A9C" w14:textId="6BBCF667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357A38EF" w14:textId="77777777" w:rsidR="000674F8" w:rsidRPr="009848AD" w:rsidRDefault="000674F8" w:rsidP="000674F8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848AD">
        <w:rPr>
          <w:rFonts w:ascii="Century Gothic" w:hAnsi="Century Gothic" w:cs="Arial"/>
          <w:b/>
          <w:sz w:val="20"/>
          <w:szCs w:val="20"/>
        </w:rPr>
        <w:t>Une question ?</w:t>
      </w:r>
    </w:p>
    <w:p w14:paraId="28F5DB78" w14:textId="7AF15F09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18D7D14F" w14:textId="42FE42EA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Pour les questions administratives, vous pouvez contacter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 xml:space="preserve"> 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>.</w:t>
      </w:r>
    </w:p>
    <w:p w14:paraId="4632DCEE" w14:textId="7716944F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Pour les questions liées à la facturation, vous pouvez contacter</w:t>
      </w:r>
      <w:r w:rsidR="006C1DB8" w:rsidRPr="009848AD">
        <w:rPr>
          <w:rFonts w:ascii="Century Gothic" w:hAnsi="Century Gothic" w:cs="Arial"/>
          <w:sz w:val="20"/>
          <w:szCs w:val="20"/>
        </w:rPr>
        <w:t xml:space="preserve">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>.</w:t>
      </w:r>
    </w:p>
    <w:p w14:paraId="411A7693" w14:textId="78F7517E" w:rsidR="000674F8" w:rsidRPr="009848AD" w:rsidRDefault="000674F8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 xml:space="preserve">Pour les questions liées à l’exécution du marché, vous pouvez contacter </w:t>
      </w:r>
      <w:r w:rsidR="006C1DB8" w:rsidRPr="009848AD">
        <w:rPr>
          <w:rFonts w:ascii="Century Gothic" w:hAnsi="Century Gothic" w:cs="Arial"/>
          <w:sz w:val="20"/>
          <w:szCs w:val="20"/>
          <w:highlight w:val="lightGray"/>
        </w:rPr>
        <w:t>[à compléter]</w:t>
      </w:r>
      <w:r w:rsidR="006C1DB8" w:rsidRPr="009848AD">
        <w:rPr>
          <w:rFonts w:ascii="Century Gothic" w:hAnsi="Century Gothic" w:cs="Arial"/>
          <w:b/>
          <w:sz w:val="20"/>
          <w:szCs w:val="20"/>
        </w:rPr>
        <w:t>.</w:t>
      </w:r>
    </w:p>
    <w:p w14:paraId="7590B927" w14:textId="77777777" w:rsidR="007653C3" w:rsidRPr="009848AD" w:rsidRDefault="007653C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17F91F1C" w14:textId="77777777" w:rsidR="007E1213" w:rsidRPr="009848AD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>Je vous prie d’agréer, Madame, Monsieur, l’assurance de ma meilleure considération.</w:t>
      </w:r>
    </w:p>
    <w:p w14:paraId="4B2B426C" w14:textId="77777777" w:rsidR="007E1213" w:rsidRPr="009848AD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55A00D7D" w14:textId="77777777" w:rsidR="007E1213" w:rsidRPr="009848AD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8324F98" w14:textId="77777777" w:rsidR="007E1213" w:rsidRPr="009848AD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227C230A" w14:textId="2F1FF9A3" w:rsidR="00B23ABB" w:rsidRPr="009848AD" w:rsidRDefault="006C1DB8" w:rsidP="006C1DB8">
      <w:pPr>
        <w:pStyle w:val="Sansinterligne"/>
        <w:tabs>
          <w:tab w:val="left" w:pos="0"/>
          <w:tab w:val="left" w:pos="1296"/>
        </w:tabs>
        <w:rPr>
          <w:rFonts w:ascii="Century Gothic" w:hAnsi="Century Gothic" w:cs="Arial"/>
          <w:sz w:val="20"/>
          <w:szCs w:val="20"/>
        </w:rPr>
      </w:pPr>
      <w:r w:rsidRPr="009848AD">
        <w:rPr>
          <w:rFonts w:ascii="Century Gothic" w:hAnsi="Century Gothic" w:cs="Arial"/>
          <w:sz w:val="20"/>
          <w:szCs w:val="20"/>
        </w:rPr>
        <w:tab/>
        <w:t xml:space="preserve">                                                                                 </w:t>
      </w:r>
      <w:r w:rsidRPr="009848AD">
        <w:rPr>
          <w:rFonts w:ascii="Century Gothic" w:hAnsi="Century Gothic" w:cs="Arial"/>
          <w:sz w:val="20"/>
          <w:szCs w:val="20"/>
          <w:highlight w:val="lightGray"/>
        </w:rPr>
        <w:t>[</w:t>
      </w:r>
      <w:proofErr w:type="gramStart"/>
      <w:r w:rsidRPr="009848AD">
        <w:rPr>
          <w:rFonts w:ascii="Century Gothic" w:hAnsi="Century Gothic" w:cs="Arial"/>
          <w:sz w:val="20"/>
          <w:szCs w:val="20"/>
          <w:highlight w:val="lightGray"/>
        </w:rPr>
        <w:t>à</w:t>
      </w:r>
      <w:proofErr w:type="gramEnd"/>
      <w:r w:rsidRPr="009848AD">
        <w:rPr>
          <w:rFonts w:ascii="Century Gothic" w:hAnsi="Century Gothic" w:cs="Arial"/>
          <w:sz w:val="20"/>
          <w:szCs w:val="20"/>
          <w:highlight w:val="lightGray"/>
        </w:rPr>
        <w:t xml:space="preserve"> compléter par : signature]</w:t>
      </w:r>
      <w:r w:rsidRPr="009848AD">
        <w:rPr>
          <w:rFonts w:ascii="Century Gothic" w:hAnsi="Century Gothic" w:cs="Arial"/>
          <w:b/>
          <w:sz w:val="20"/>
          <w:szCs w:val="20"/>
        </w:rPr>
        <w:t>.</w:t>
      </w:r>
    </w:p>
    <w:sectPr w:rsidR="00B23ABB" w:rsidRPr="009848AD" w:rsidSect="007653C3">
      <w:headerReference w:type="first" r:id="rId12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ote au rédacteur" w:date="2023-01-27T09:41:00Z" w:initials="NR">
    <w:p w14:paraId="18507411" w14:textId="4365B1E4" w:rsidR="00B96132" w:rsidRDefault="00B96132">
      <w:pPr>
        <w:pStyle w:val="Commentaire"/>
      </w:pPr>
      <w:r>
        <w:rPr>
          <w:rStyle w:val="Marquedecommentaire"/>
        </w:rPr>
        <w:annotationRef/>
      </w:r>
      <w:r>
        <w:t xml:space="preserve">Ce modèle de document concerne les marchés de faible montant </w:t>
      </w:r>
      <w:r w:rsidR="00F75719">
        <w:t xml:space="preserve">(moins de 30.000€ HTVA) </w:t>
      </w:r>
      <w:r>
        <w:t>passé</w:t>
      </w:r>
      <w:r w:rsidR="00F75719">
        <w:t>s</w:t>
      </w:r>
      <w:r>
        <w:t xml:space="preserve"> par la comparaison de 3 offres. </w:t>
      </w:r>
    </w:p>
  </w:comment>
  <w:comment w:id="3" w:author="Note au rédacteur" w:date="2023-01-26T09:24:00Z" w:initials="NR">
    <w:p w14:paraId="2C91B519" w14:textId="77777777" w:rsidR="009B5DBD" w:rsidRDefault="009B5DBD">
      <w:pPr>
        <w:pStyle w:val="Commentaire"/>
      </w:pPr>
      <w:r>
        <w:rPr>
          <w:rStyle w:val="Marquedecommentaire"/>
        </w:rPr>
        <w:annotationRef/>
      </w:r>
      <w:r>
        <w:t xml:space="preserve">Concernant la facture électronique, il faut noter que : </w:t>
      </w:r>
    </w:p>
    <w:p w14:paraId="19090F1A" w14:textId="77777777" w:rsidR="009B5DBD" w:rsidRDefault="009B5DBD" w:rsidP="009B5DBD">
      <w:pPr>
        <w:pStyle w:val="Commentaire"/>
      </w:pPr>
      <w:r>
        <w:t>1/ A partir du 1er novembre 2023 : obligation de procéder via facturation électronique pour les marchés de moins de 30.000 euros HTVA</w:t>
      </w:r>
    </w:p>
    <w:p w14:paraId="061B527A" w14:textId="77777777" w:rsidR="009B5DBD" w:rsidRDefault="009B5DBD" w:rsidP="009B5DBD">
      <w:pPr>
        <w:pStyle w:val="Commentaire"/>
      </w:pPr>
      <w:r>
        <w:t>2/ Mais exception pour les marchés de moins de 3000 euros HTVA : pas d'obligation.</w:t>
      </w:r>
    </w:p>
    <w:p w14:paraId="682BA9BF" w14:textId="4EBD950D" w:rsidR="009B5DBD" w:rsidRDefault="009B5DBD" w:rsidP="009B5DBD">
      <w:pPr>
        <w:pStyle w:val="Commentaire"/>
      </w:pPr>
      <w:r>
        <w:t xml:space="preserve">Pour plus d’infos, voir </w:t>
      </w:r>
      <w:hyperlink r:id="rId1" w:history="1">
        <w:r w:rsidRPr="002B7134">
          <w:rPr>
            <w:rStyle w:val="Lienhypertexte"/>
          </w:rPr>
          <w:t>https://marchespublics.wallonie.be/news/la-facturation-electronique-entre-dans-sa-1ere-phase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507411" w15:done="0"/>
  <w15:commentEx w15:paraId="682BA9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1AD9" w16cex:dateUtc="2023-01-27T08:41:00Z"/>
  <w16cex:commentExtensible w16cex:durableId="277CC53E" w16cex:dateUtc="2023-01-26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507411" w16cid:durableId="277E1AD9"/>
  <w16cid:commentId w16cid:paraId="682BA9BF" w16cid:durableId="277CC5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159E" w14:textId="77777777" w:rsidR="00F979C2" w:rsidRDefault="00F979C2" w:rsidP="007E1213">
      <w:pPr>
        <w:spacing w:after="0" w:line="240" w:lineRule="auto"/>
      </w:pPr>
      <w:r>
        <w:separator/>
      </w:r>
    </w:p>
  </w:endnote>
  <w:endnote w:type="continuationSeparator" w:id="0">
    <w:p w14:paraId="6B25D5FF" w14:textId="77777777" w:rsidR="00F979C2" w:rsidRDefault="00F979C2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1FA8" w14:textId="77777777" w:rsidR="00F979C2" w:rsidRDefault="00F979C2" w:rsidP="007E1213">
      <w:pPr>
        <w:spacing w:after="0" w:line="240" w:lineRule="auto"/>
      </w:pPr>
      <w:r>
        <w:separator/>
      </w:r>
    </w:p>
  </w:footnote>
  <w:footnote w:type="continuationSeparator" w:id="0">
    <w:p w14:paraId="3895A2A5" w14:textId="77777777" w:rsidR="00F979C2" w:rsidRDefault="00F979C2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FDC2" w14:textId="5A35C3DB" w:rsidR="00365441" w:rsidRDefault="008C3345" w:rsidP="005343D7">
    <w:pPr>
      <w:pStyle w:val="En-tte"/>
      <w:jc w:val="right"/>
      <w:rPr>
        <w:color w:val="4F81BD" w:themeColor="accent1"/>
      </w:rPr>
    </w:pPr>
    <w:proofErr w:type="gramStart"/>
    <w:r>
      <w:rPr>
        <w:color w:val="4F81BD" w:themeColor="accent1"/>
      </w:rPr>
      <w:t>v</w:t>
    </w:r>
    <w:r w:rsidR="00365441">
      <w:rPr>
        <w:color w:val="4F81BD" w:themeColor="accent1"/>
      </w:rPr>
      <w:t>ersion</w:t>
    </w:r>
    <w:proofErr w:type="gramEnd"/>
    <w:r w:rsidR="00365441">
      <w:rPr>
        <w:color w:val="4F81BD" w:themeColor="accent1"/>
      </w:rPr>
      <w:t xml:space="preserve"> du </w:t>
    </w:r>
    <w:r w:rsidR="00885EF6">
      <w:rPr>
        <w:color w:val="4F81BD" w:themeColor="accent1"/>
      </w:rPr>
      <w:t>15/0</w:t>
    </w:r>
    <w:r w:rsidR="00F75719">
      <w:rPr>
        <w:color w:val="4F81BD" w:themeColor="accent1"/>
      </w:rPr>
      <w:t>4</w:t>
    </w:r>
    <w:r w:rsidR="00885EF6">
      <w:rPr>
        <w:color w:val="4F81BD" w:themeColor="accent1"/>
      </w:rPr>
      <w:t>/202</w:t>
    </w:r>
    <w:r w:rsidR="00F75719">
      <w:rPr>
        <w:color w:val="4F81BD" w:themeColor="accent1"/>
      </w:rPr>
      <w:t>2</w:t>
    </w:r>
  </w:p>
  <w:p w14:paraId="16A124CA" w14:textId="77777777" w:rsidR="00365441" w:rsidRDefault="00365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A0"/>
    <w:multiLevelType w:val="hybridMultilevel"/>
    <w:tmpl w:val="FC0850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895"/>
    <w:multiLevelType w:val="hybridMultilevel"/>
    <w:tmpl w:val="8BFE33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B65507C"/>
    <w:multiLevelType w:val="hybridMultilevel"/>
    <w:tmpl w:val="BB2CF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3A22"/>
    <w:multiLevelType w:val="hybridMultilevel"/>
    <w:tmpl w:val="5DD676D2"/>
    <w:lvl w:ilvl="0" w:tplc="9C7CB0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0997">
    <w:abstractNumId w:val="2"/>
  </w:num>
  <w:num w:numId="2" w16cid:durableId="1582565295">
    <w:abstractNumId w:val="5"/>
  </w:num>
  <w:num w:numId="3" w16cid:durableId="1685278713">
    <w:abstractNumId w:val="4"/>
  </w:num>
  <w:num w:numId="4" w16cid:durableId="1015766333">
    <w:abstractNumId w:val="6"/>
  </w:num>
  <w:num w:numId="5" w16cid:durableId="397898944">
    <w:abstractNumId w:val="7"/>
  </w:num>
  <w:num w:numId="6" w16cid:durableId="795410983">
    <w:abstractNumId w:val="0"/>
  </w:num>
  <w:num w:numId="7" w16cid:durableId="1305046395">
    <w:abstractNumId w:val="1"/>
  </w:num>
  <w:num w:numId="8" w16cid:durableId="21345202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te au rédacteur">
    <w15:presenceInfo w15:providerId="None" w15:userId="Note au rédac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22615"/>
    <w:rsid w:val="000322F1"/>
    <w:rsid w:val="00036A3C"/>
    <w:rsid w:val="000504B1"/>
    <w:rsid w:val="00064FB5"/>
    <w:rsid w:val="000674F8"/>
    <w:rsid w:val="000C097A"/>
    <w:rsid w:val="000E4314"/>
    <w:rsid w:val="00134F67"/>
    <w:rsid w:val="0017072C"/>
    <w:rsid w:val="001822FA"/>
    <w:rsid w:val="001B4941"/>
    <w:rsid w:val="001E0CB4"/>
    <w:rsid w:val="00224773"/>
    <w:rsid w:val="00240C94"/>
    <w:rsid w:val="002607B8"/>
    <w:rsid w:val="00261183"/>
    <w:rsid w:val="002A30F1"/>
    <w:rsid w:val="00330F64"/>
    <w:rsid w:val="00344F7D"/>
    <w:rsid w:val="00365441"/>
    <w:rsid w:val="00384068"/>
    <w:rsid w:val="003D7024"/>
    <w:rsid w:val="003F6431"/>
    <w:rsid w:val="00495463"/>
    <w:rsid w:val="004D6A8F"/>
    <w:rsid w:val="004F32E6"/>
    <w:rsid w:val="005343D7"/>
    <w:rsid w:val="00554C06"/>
    <w:rsid w:val="005E2314"/>
    <w:rsid w:val="006C1DB8"/>
    <w:rsid w:val="006E676B"/>
    <w:rsid w:val="006F7475"/>
    <w:rsid w:val="0071260D"/>
    <w:rsid w:val="00720E1A"/>
    <w:rsid w:val="007653C3"/>
    <w:rsid w:val="00766909"/>
    <w:rsid w:val="00773069"/>
    <w:rsid w:val="00793904"/>
    <w:rsid w:val="007D0443"/>
    <w:rsid w:val="007E1213"/>
    <w:rsid w:val="007E5A69"/>
    <w:rsid w:val="007E779A"/>
    <w:rsid w:val="007F0978"/>
    <w:rsid w:val="00885EF6"/>
    <w:rsid w:val="0089343B"/>
    <w:rsid w:val="008C3345"/>
    <w:rsid w:val="008D1902"/>
    <w:rsid w:val="008E33EE"/>
    <w:rsid w:val="00953EF2"/>
    <w:rsid w:val="009564F2"/>
    <w:rsid w:val="0096297D"/>
    <w:rsid w:val="009848AD"/>
    <w:rsid w:val="009B5DBD"/>
    <w:rsid w:val="009F663D"/>
    <w:rsid w:val="00A24A8A"/>
    <w:rsid w:val="00B16330"/>
    <w:rsid w:val="00B23ABB"/>
    <w:rsid w:val="00B40FE3"/>
    <w:rsid w:val="00B96132"/>
    <w:rsid w:val="00BA19EE"/>
    <w:rsid w:val="00BF160B"/>
    <w:rsid w:val="00BF27B7"/>
    <w:rsid w:val="00C10D0B"/>
    <w:rsid w:val="00C74D66"/>
    <w:rsid w:val="00C94795"/>
    <w:rsid w:val="00CA60CB"/>
    <w:rsid w:val="00CB4177"/>
    <w:rsid w:val="00CB4B55"/>
    <w:rsid w:val="00CD66B3"/>
    <w:rsid w:val="00D32213"/>
    <w:rsid w:val="00D8043E"/>
    <w:rsid w:val="00DA7A81"/>
    <w:rsid w:val="00DC1B31"/>
    <w:rsid w:val="00E626DD"/>
    <w:rsid w:val="00E74B5C"/>
    <w:rsid w:val="00E77283"/>
    <w:rsid w:val="00EE5FFD"/>
    <w:rsid w:val="00F75719"/>
    <w:rsid w:val="00F979C2"/>
    <w:rsid w:val="00FA7A8A"/>
    <w:rsid w:val="00FB4A7E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5E48"/>
  <w15:docId w15:val="{DDFF85E0-1162-4D48-AA58-81A5BF41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3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4A7E"/>
    <w:rPr>
      <w:color w:val="0000FF" w:themeColor="hyperlink"/>
      <w:u w:val="single"/>
    </w:rPr>
  </w:style>
  <w:style w:type="character" w:customStyle="1" w:styleId="normaltextrun">
    <w:name w:val="normaltextrun"/>
    <w:basedOn w:val="Policepardfaut"/>
    <w:rsid w:val="00DC1B31"/>
  </w:style>
  <w:style w:type="character" w:customStyle="1" w:styleId="eop">
    <w:name w:val="eop"/>
    <w:basedOn w:val="Policepardfaut"/>
    <w:rsid w:val="00DC1B31"/>
  </w:style>
  <w:style w:type="paragraph" w:styleId="Rvision">
    <w:name w:val="Revision"/>
    <w:hidden/>
    <w:uiPriority w:val="99"/>
    <w:semiHidden/>
    <w:rsid w:val="0017072C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96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marchespublics.wallonie.be/news/la-facturation-electronique-entre-dans-sa-1ere-pha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732B-C87E-40F1-B4E5-414FB83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3779</dc:creator>
  <cp:lastModifiedBy>Pierre Massart</cp:lastModifiedBy>
  <cp:revision>5</cp:revision>
  <cp:lastPrinted>2020-09-08T14:04:00Z</cp:lastPrinted>
  <dcterms:created xsi:type="dcterms:W3CDTF">2023-01-26T08:25:00Z</dcterms:created>
  <dcterms:modified xsi:type="dcterms:W3CDTF">2023-04-20T07:54:00Z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2022-09-09T08:00:45Z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fd8164ec-7662-4eab-a8f4-54b9d59a980d</vt:lpwstr>
  </property>
  <property fmtid="{D5CDD505-2E9C-101B-9397-08002B2CF9AE}" pid="8" name="MSIP_Label_e72a09c5-6e26-4737-a926-47ef1ab198ae_ContentBits">
    <vt:lpwstr>8</vt:lpwstr>
  </property>
</Properties>
</file>