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0" w:type="dxa"/>
        <w:tblLook w:val="04A0" w:firstRow="1" w:lastRow="0" w:firstColumn="1" w:lastColumn="0" w:noHBand="0" w:noVBand="1"/>
      </w:tblPr>
      <w:tblGrid>
        <w:gridCol w:w="9062"/>
      </w:tblGrid>
      <w:tr w:rsidR="006449CB" w:rsidRPr="001B3926" w14:paraId="0D5BA09D" w14:textId="77777777" w:rsidTr="006449CB">
        <w:tc>
          <w:tcPr>
            <w:tcW w:w="921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DA841D1" w14:textId="77777777" w:rsidR="006449CB" w:rsidRPr="001B3926" w:rsidRDefault="006449CB">
            <w:pPr>
              <w:spacing w:after="120"/>
              <w:rPr>
                <w:rFonts w:ascii="Century Gothic" w:hAnsi="Century Gothic"/>
                <w:b/>
                <w:i/>
                <w:sz w:val="22"/>
                <w:szCs w:val="22"/>
                <w:lang w:eastAsia="en-US"/>
              </w:rPr>
            </w:pPr>
            <w:r w:rsidRPr="001B3926">
              <w:rPr>
                <w:rFonts w:ascii="Century Gothic" w:hAnsi="Century Gothic"/>
                <w:b/>
                <w:i/>
                <w:sz w:val="22"/>
                <w:szCs w:val="22"/>
                <w:lang w:eastAsia="en-US"/>
              </w:rPr>
              <w:t>Légende d’utilisation du modèle de DMA</w:t>
            </w:r>
          </w:p>
          <w:p w14:paraId="1AF1DDE6" w14:textId="77777777" w:rsidR="006449CB" w:rsidRPr="001B3926" w:rsidRDefault="006449CB">
            <w:pPr>
              <w:spacing w:after="120"/>
              <w:jc w:val="both"/>
              <w:rPr>
                <w:rFonts w:ascii="Century Gothic" w:hAnsi="Century Gothic"/>
                <w:sz w:val="22"/>
                <w:szCs w:val="22"/>
                <w:lang w:eastAsia="en-US"/>
              </w:rPr>
            </w:pPr>
            <w:r w:rsidRPr="001B3926">
              <w:rPr>
                <w:rFonts w:ascii="Century Gothic" w:hAnsi="Century Gothic"/>
                <w:sz w:val="22"/>
                <w:szCs w:val="22"/>
                <w:lang w:eastAsia="en-US"/>
              </w:rPr>
              <w:t xml:space="preserve">Les </w:t>
            </w:r>
            <w:r w:rsidRPr="001B3926">
              <w:rPr>
                <w:rFonts w:ascii="Century Gothic" w:hAnsi="Century Gothic"/>
                <w:sz w:val="22"/>
                <w:szCs w:val="22"/>
                <w:highlight w:val="yellow"/>
                <w:lang w:eastAsia="en-US"/>
              </w:rPr>
              <w:t>surbrillances jaunes</w:t>
            </w:r>
            <w:r w:rsidRPr="001B3926">
              <w:rPr>
                <w:rFonts w:ascii="Century Gothic" w:hAnsi="Century Gothic"/>
                <w:sz w:val="22"/>
                <w:szCs w:val="22"/>
                <w:lang w:eastAsia="en-US"/>
              </w:rPr>
              <w:t xml:space="preserve"> correspondent à des mentions à compléter.</w:t>
            </w:r>
          </w:p>
          <w:p w14:paraId="4BDA7468" w14:textId="77777777" w:rsidR="006449CB" w:rsidRPr="001B3926" w:rsidRDefault="006449CB">
            <w:pPr>
              <w:spacing w:after="120"/>
              <w:jc w:val="both"/>
              <w:rPr>
                <w:rFonts w:ascii="Century Gothic" w:hAnsi="Century Gothic"/>
                <w:sz w:val="22"/>
                <w:szCs w:val="22"/>
                <w:lang w:eastAsia="en-US"/>
              </w:rPr>
            </w:pPr>
            <w:r w:rsidRPr="001B3926">
              <w:rPr>
                <w:rFonts w:ascii="Century Gothic" w:hAnsi="Century Gothic"/>
                <w:sz w:val="22"/>
                <w:szCs w:val="22"/>
                <w:lang w:eastAsia="en-US"/>
              </w:rPr>
              <w:t xml:space="preserve">Les </w:t>
            </w:r>
            <w:r w:rsidRPr="001B3926">
              <w:rPr>
                <w:rFonts w:ascii="Century Gothic" w:hAnsi="Century Gothic"/>
                <w:sz w:val="22"/>
                <w:szCs w:val="22"/>
                <w:highlight w:val="lightGray"/>
                <w:lang w:eastAsia="en-US"/>
              </w:rPr>
              <w:t>surbrillances grises</w:t>
            </w:r>
            <w:r w:rsidRPr="001B3926">
              <w:rPr>
                <w:rFonts w:ascii="Century Gothic" w:hAnsi="Century Gothic"/>
                <w:sz w:val="22"/>
                <w:szCs w:val="22"/>
                <w:lang w:eastAsia="en-US"/>
              </w:rPr>
              <w:t xml:space="preserve"> correspondent à des conseils/commentaires portés à l’attention du rédacteur de la DMA. </w:t>
            </w:r>
            <w:r w:rsidRPr="001B3926">
              <w:rPr>
                <w:rFonts w:ascii="Century Gothic" w:hAnsi="Century Gothic"/>
                <w:sz w:val="22"/>
                <w:szCs w:val="22"/>
                <w:u w:val="single"/>
                <w:lang w:eastAsia="en-US"/>
              </w:rPr>
              <w:t>Ces mentions doivent être supprimées de votre DMA finalisée</w:t>
            </w:r>
            <w:r w:rsidRPr="001B3926">
              <w:rPr>
                <w:rFonts w:ascii="Century Gothic" w:hAnsi="Century Gothic"/>
                <w:sz w:val="22"/>
                <w:szCs w:val="22"/>
                <w:lang w:eastAsia="en-US"/>
              </w:rPr>
              <w:t>.</w:t>
            </w:r>
          </w:p>
          <w:p w14:paraId="16B087EF" w14:textId="77777777" w:rsidR="006449CB" w:rsidRPr="001B3926" w:rsidRDefault="006449CB">
            <w:pPr>
              <w:spacing w:after="120"/>
              <w:rPr>
                <w:rFonts w:ascii="Century Gothic" w:eastAsia="Calibri" w:hAnsi="Century Gothic"/>
                <w:sz w:val="22"/>
                <w:szCs w:val="22"/>
                <w:lang w:eastAsia="en-US"/>
              </w:rPr>
            </w:pPr>
            <w:r w:rsidRPr="001B3926">
              <w:rPr>
                <w:rFonts w:ascii="Century Gothic" w:eastAsia="Calibri" w:hAnsi="Century Gothic"/>
                <w:sz w:val="22"/>
                <w:szCs w:val="22"/>
                <w:lang w:eastAsia="en-US"/>
              </w:rPr>
              <w:t xml:space="preserve">Les surbrillances </w:t>
            </w:r>
            <w:r w:rsidRPr="001B3926">
              <w:rPr>
                <w:rFonts w:ascii="Century Gothic" w:eastAsia="Calibri" w:hAnsi="Century Gothic"/>
                <w:sz w:val="22"/>
                <w:szCs w:val="22"/>
                <w:highlight w:val="cyan"/>
                <w:lang w:eastAsia="en-US"/>
              </w:rPr>
              <w:t>bleues</w:t>
            </w:r>
            <w:r w:rsidRPr="001B3926">
              <w:rPr>
                <w:rFonts w:ascii="Century Gothic" w:eastAsia="Calibri" w:hAnsi="Century Gothic"/>
                <w:sz w:val="22"/>
                <w:szCs w:val="22"/>
                <w:lang w:eastAsia="en-US"/>
              </w:rPr>
              <w:t xml:space="preserve"> indiquent que le rédacteur de la DMA doit effectuer un choix entre plusieurs écritures. </w:t>
            </w:r>
            <w:r w:rsidRPr="001B3926">
              <w:rPr>
                <w:rFonts w:ascii="Century Gothic" w:eastAsia="Calibri" w:hAnsi="Century Gothic"/>
                <w:sz w:val="22"/>
                <w:szCs w:val="22"/>
                <w:u w:val="single"/>
                <w:lang w:eastAsia="en-US"/>
              </w:rPr>
              <w:t>La/les mention(s) non choisie(s) doit/doivent être supprimée(s) de votre DMA finalisée</w:t>
            </w:r>
            <w:r w:rsidRPr="001B3926">
              <w:rPr>
                <w:rFonts w:ascii="Century Gothic" w:eastAsia="Calibri" w:hAnsi="Century Gothic"/>
                <w:sz w:val="22"/>
                <w:szCs w:val="22"/>
                <w:lang w:eastAsia="en-US"/>
              </w:rPr>
              <w:t>.</w:t>
            </w:r>
          </w:p>
        </w:tc>
      </w:tr>
    </w:tbl>
    <w:p w14:paraId="0F2D50C6" w14:textId="77777777" w:rsidR="006449CB" w:rsidRPr="001B3926" w:rsidRDefault="006449CB" w:rsidP="006449CB">
      <w:pPr>
        <w:rPr>
          <w:rFonts w:ascii="Century Gothic" w:hAnsi="Century Gothic"/>
          <w:sz w:val="22"/>
          <w:szCs w:val="22"/>
        </w:rPr>
      </w:pPr>
    </w:p>
    <w:p w14:paraId="58807613" w14:textId="77777777" w:rsidR="006449CB" w:rsidRPr="001B3926" w:rsidRDefault="006449CB" w:rsidP="006449CB">
      <w:pPr>
        <w:rPr>
          <w:rFonts w:ascii="Century Gothic" w:hAnsi="Century Gothic"/>
          <w:sz w:val="22"/>
          <w:szCs w:val="22"/>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6449CB" w:rsidRPr="001B3926" w14:paraId="7AB0AA9E" w14:textId="77777777" w:rsidTr="006449CB">
        <w:trPr>
          <w:trHeight w:val="1773"/>
        </w:trPr>
        <w:tc>
          <w:tcPr>
            <w:tcW w:w="9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E8EF1" w14:textId="77777777" w:rsidR="006449CB" w:rsidRPr="001B3926" w:rsidRDefault="006449CB">
            <w:pPr>
              <w:spacing w:line="276" w:lineRule="auto"/>
              <w:jc w:val="center"/>
              <w:rPr>
                <w:rFonts w:ascii="Century Gothic" w:hAnsi="Century Gothic"/>
                <w:b/>
                <w:smallCaps/>
                <w:sz w:val="22"/>
                <w:szCs w:val="22"/>
                <w:lang w:eastAsia="en-US"/>
              </w:rPr>
            </w:pPr>
          </w:p>
          <w:p w14:paraId="21FE9DCD" w14:textId="6CA4543E" w:rsidR="006449CB" w:rsidRPr="001B3926" w:rsidRDefault="006449CB">
            <w:pPr>
              <w:pStyle w:val="Sansinterligne"/>
              <w:spacing w:line="276" w:lineRule="auto"/>
              <w:jc w:val="right"/>
              <w:rPr>
                <w:rFonts w:ascii="Century Gothic" w:hAnsi="Century Gothic" w:cs="Arial"/>
                <w:b/>
                <w:smallCaps/>
                <w:sz w:val="22"/>
                <w:szCs w:val="22"/>
                <w:lang w:eastAsia="en-US"/>
              </w:rPr>
            </w:pPr>
          </w:p>
          <w:p w14:paraId="3FF88AAE" w14:textId="77777777" w:rsidR="006449CB" w:rsidRPr="001B3926" w:rsidRDefault="006449CB">
            <w:pPr>
              <w:pStyle w:val="Sansinterligne"/>
              <w:spacing w:line="276" w:lineRule="auto"/>
              <w:jc w:val="right"/>
              <w:rPr>
                <w:rFonts w:ascii="Century Gothic" w:hAnsi="Century Gothic" w:cs="Arial"/>
                <w:b/>
                <w:smallCaps/>
                <w:sz w:val="22"/>
                <w:szCs w:val="22"/>
                <w:lang w:eastAsia="en-US"/>
              </w:rPr>
            </w:pPr>
            <w:r w:rsidRPr="001B3926">
              <w:rPr>
                <w:rFonts w:ascii="Century Gothic" w:hAnsi="Century Gothic" w:cs="Arial"/>
                <w:b/>
                <w:smallCaps/>
                <w:sz w:val="22"/>
                <w:szCs w:val="22"/>
                <w:lang w:eastAsia="en-US"/>
              </w:rPr>
              <w:t xml:space="preserve">Département de </w:t>
            </w:r>
            <w:r w:rsidRPr="001B3926">
              <w:rPr>
                <w:rFonts w:ascii="Century Gothic" w:hAnsi="Century Gothic" w:cs="Arial"/>
                <w:bCs/>
                <w:color w:val="000000"/>
                <w:sz w:val="22"/>
                <w:szCs w:val="22"/>
                <w:highlight w:val="yellow"/>
                <w:lang w:eastAsia="en-US"/>
              </w:rPr>
              <w:t>[à compléter]</w:t>
            </w:r>
          </w:p>
          <w:p w14:paraId="3CECFA72" w14:textId="77777777" w:rsidR="006449CB" w:rsidRPr="001B3926" w:rsidRDefault="006449CB">
            <w:pPr>
              <w:pStyle w:val="Sansinterligne"/>
              <w:spacing w:line="276" w:lineRule="auto"/>
              <w:jc w:val="right"/>
              <w:rPr>
                <w:rFonts w:ascii="Century Gothic" w:hAnsi="Century Gothic" w:cs="Arial"/>
                <w:b/>
                <w:smallCaps/>
                <w:sz w:val="22"/>
                <w:szCs w:val="22"/>
                <w:lang w:eastAsia="en-US"/>
              </w:rPr>
            </w:pPr>
            <w:r w:rsidRPr="001B3926">
              <w:rPr>
                <w:rFonts w:ascii="Century Gothic" w:hAnsi="Century Gothic" w:cs="Arial"/>
                <w:b/>
                <w:smallCaps/>
                <w:sz w:val="22"/>
                <w:szCs w:val="22"/>
                <w:lang w:eastAsia="en-US"/>
              </w:rPr>
              <w:t xml:space="preserve">Direction </w:t>
            </w:r>
            <w:r w:rsidRPr="001B3926">
              <w:rPr>
                <w:rFonts w:ascii="Century Gothic" w:hAnsi="Century Gothic" w:cs="Arial"/>
                <w:bCs/>
                <w:color w:val="000000"/>
                <w:sz w:val="22"/>
                <w:szCs w:val="22"/>
                <w:highlight w:val="yellow"/>
                <w:lang w:eastAsia="en-US"/>
              </w:rPr>
              <w:t>[à compléter]</w:t>
            </w:r>
            <w:r w:rsidRPr="001B3926">
              <w:rPr>
                <w:rFonts w:ascii="Century Gothic" w:hAnsi="Century Gothic" w:cs="Arial"/>
                <w:b/>
                <w:smallCaps/>
                <w:sz w:val="22"/>
                <w:szCs w:val="22"/>
                <w:lang w:eastAsia="en-US"/>
              </w:rPr>
              <w:t xml:space="preserve"> </w:t>
            </w:r>
          </w:p>
          <w:p w14:paraId="6A50BAF5" w14:textId="77777777" w:rsidR="006449CB" w:rsidRPr="001B3926" w:rsidRDefault="006449CB">
            <w:pPr>
              <w:spacing w:line="276" w:lineRule="auto"/>
              <w:rPr>
                <w:rFonts w:ascii="Century Gothic" w:hAnsi="Century Gothic"/>
                <w:b/>
                <w:smallCaps/>
                <w:sz w:val="22"/>
                <w:szCs w:val="22"/>
                <w:lang w:eastAsia="en-US"/>
              </w:rPr>
            </w:pPr>
          </w:p>
          <w:p w14:paraId="36213726" w14:textId="4E0FA8BA" w:rsidR="006449CB" w:rsidRPr="001B3926" w:rsidRDefault="006449CB">
            <w:pPr>
              <w:spacing w:line="276" w:lineRule="auto"/>
              <w:jc w:val="center"/>
              <w:rPr>
                <w:rFonts w:ascii="Century Gothic" w:hAnsi="Century Gothic" w:cs="Tahoma"/>
                <w:b/>
                <w:sz w:val="22"/>
                <w:szCs w:val="22"/>
                <w:lang w:eastAsia="en-US"/>
              </w:rPr>
            </w:pPr>
            <w:r w:rsidRPr="001B3926">
              <w:rPr>
                <w:rFonts w:ascii="Century Gothic" w:hAnsi="Century Gothic"/>
                <w:b/>
                <w:smallCaps/>
                <w:sz w:val="22"/>
                <w:szCs w:val="22"/>
                <w:lang w:eastAsia="en-US"/>
              </w:rPr>
              <w:t>Décision motivée d’attribution</w:t>
            </w:r>
            <w:r w:rsidR="000E3FD7" w:rsidRPr="001B3926">
              <w:rPr>
                <w:rFonts w:ascii="Century Gothic" w:hAnsi="Century Gothic"/>
                <w:b/>
                <w:smallCaps/>
                <w:sz w:val="22"/>
                <w:szCs w:val="22"/>
                <w:lang w:eastAsia="en-US"/>
              </w:rPr>
              <w:t xml:space="preserve"> – MP européen</w:t>
            </w:r>
            <w:r w:rsidR="004154DA" w:rsidRPr="001B3926">
              <w:rPr>
                <w:rFonts w:ascii="Century Gothic" w:hAnsi="Century Gothic"/>
                <w:b/>
                <w:smallCaps/>
                <w:sz w:val="22"/>
                <w:szCs w:val="22"/>
                <w:lang w:eastAsia="en-US"/>
              </w:rPr>
              <w:t>s</w:t>
            </w:r>
            <w:r w:rsidR="00457152" w:rsidRPr="001B3926">
              <w:rPr>
                <w:rFonts w:ascii="Century Gothic" w:hAnsi="Century Gothic"/>
                <w:b/>
                <w:smallCaps/>
                <w:sz w:val="22"/>
                <w:szCs w:val="22"/>
                <w:lang w:eastAsia="en-US"/>
              </w:rPr>
              <w:t xml:space="preserve">- </w:t>
            </w:r>
            <w:r w:rsidR="00D02AD8">
              <w:rPr>
                <w:rFonts w:ascii="Century Gothic" w:hAnsi="Century Gothic"/>
                <w:b/>
                <w:smallCaps/>
                <w:sz w:val="22"/>
                <w:szCs w:val="22"/>
                <w:lang w:eastAsia="en-US"/>
              </w:rPr>
              <w:t>procédures en une phase</w:t>
            </w:r>
          </w:p>
          <w:p w14:paraId="334D8718" w14:textId="77777777" w:rsidR="006449CB" w:rsidRPr="001B3926" w:rsidRDefault="006449CB">
            <w:pPr>
              <w:spacing w:line="276" w:lineRule="auto"/>
              <w:jc w:val="center"/>
              <w:rPr>
                <w:rFonts w:ascii="Century Gothic" w:hAnsi="Century Gothic" w:cs="Tahoma"/>
                <w:sz w:val="22"/>
                <w:szCs w:val="22"/>
                <w:lang w:eastAsia="en-US"/>
              </w:rPr>
            </w:pPr>
          </w:p>
          <w:p w14:paraId="404478D6" w14:textId="2E6D96D7" w:rsidR="006449CB" w:rsidRPr="001B3926" w:rsidRDefault="00CC037D">
            <w:pPr>
              <w:spacing w:line="276" w:lineRule="auto"/>
              <w:jc w:val="center"/>
              <w:rPr>
                <w:rFonts w:ascii="Century Gothic" w:eastAsia="Calibri" w:hAnsi="Century Gothic" w:cs="Arial"/>
                <w:bCs/>
                <w:color w:val="000000"/>
                <w:sz w:val="22"/>
                <w:szCs w:val="22"/>
                <w:lang w:eastAsia="en-US"/>
              </w:rPr>
            </w:pPr>
            <w:r w:rsidRPr="001B3926">
              <w:rPr>
                <w:rFonts w:ascii="Century Gothic" w:hAnsi="Century Gothic" w:cs="Tahoma"/>
                <w:sz w:val="22"/>
                <w:szCs w:val="22"/>
                <w:lang w:eastAsia="en-US"/>
              </w:rPr>
              <w:t xml:space="preserve">Objet : </w:t>
            </w:r>
            <w:r w:rsidR="006449CB" w:rsidRPr="001B3926">
              <w:rPr>
                <w:rFonts w:ascii="Century Gothic" w:hAnsi="Century Gothic" w:cs="Tahoma"/>
                <w:sz w:val="22"/>
                <w:szCs w:val="22"/>
                <w:lang w:eastAsia="en-US"/>
              </w:rPr>
              <w:t xml:space="preserve">Marché de </w:t>
            </w:r>
            <w:r w:rsidR="006449CB" w:rsidRPr="001B3926">
              <w:rPr>
                <w:rFonts w:ascii="Century Gothic" w:hAnsi="Century Gothic" w:cs="Tahoma"/>
                <w:sz w:val="22"/>
                <w:szCs w:val="22"/>
                <w:highlight w:val="cyan"/>
                <w:lang w:eastAsia="en-US"/>
              </w:rPr>
              <w:t>services/fournitures/travaux</w:t>
            </w:r>
            <w:r w:rsidR="006449CB" w:rsidRPr="001B3926">
              <w:rPr>
                <w:rFonts w:ascii="Century Gothic" w:hAnsi="Century Gothic" w:cs="Tahoma"/>
                <w:sz w:val="22"/>
                <w:szCs w:val="22"/>
                <w:lang w:eastAsia="en-US"/>
              </w:rPr>
              <w:t xml:space="preserve"> relatif à </w:t>
            </w:r>
            <w:r w:rsidR="006449CB" w:rsidRPr="001B3926">
              <w:rPr>
                <w:rFonts w:ascii="Century Gothic" w:eastAsia="Calibri" w:hAnsi="Century Gothic" w:cs="Arial"/>
                <w:bCs/>
                <w:color w:val="000000"/>
                <w:sz w:val="22"/>
                <w:szCs w:val="22"/>
                <w:highlight w:val="yellow"/>
                <w:lang w:eastAsia="en-US"/>
              </w:rPr>
              <w:t>[à compléter]</w:t>
            </w:r>
          </w:p>
          <w:p w14:paraId="27C4CD18" w14:textId="65FB7F1D" w:rsidR="00F018B8" w:rsidRPr="001B3926" w:rsidRDefault="00F018B8">
            <w:pPr>
              <w:spacing w:line="276" w:lineRule="auto"/>
              <w:jc w:val="center"/>
              <w:rPr>
                <w:rFonts w:ascii="Century Gothic" w:eastAsia="Calibri" w:hAnsi="Century Gothic" w:cs="Arial"/>
                <w:bCs/>
                <w:color w:val="000000"/>
                <w:sz w:val="22"/>
                <w:szCs w:val="22"/>
                <w:lang w:eastAsia="en-US"/>
              </w:rPr>
            </w:pPr>
            <w:r w:rsidRPr="001B3926">
              <w:rPr>
                <w:rFonts w:ascii="Century Gothic" w:eastAsia="Calibri" w:hAnsi="Century Gothic" w:cs="Arial"/>
                <w:bCs/>
                <w:color w:val="000000"/>
                <w:sz w:val="22"/>
                <w:szCs w:val="22"/>
                <w:highlight w:val="yellow"/>
                <w:lang w:eastAsia="en-US"/>
              </w:rPr>
              <w:t>[Procédure de passation utilisée]</w:t>
            </w:r>
          </w:p>
          <w:p w14:paraId="1DDC90C5" w14:textId="3BCEECF4" w:rsidR="006449CB" w:rsidRPr="001B3926" w:rsidRDefault="006449CB">
            <w:pPr>
              <w:spacing w:line="276" w:lineRule="auto"/>
              <w:jc w:val="center"/>
              <w:rPr>
                <w:rFonts w:ascii="Century Gothic" w:hAnsi="Century Gothic" w:cs="Tahoma"/>
                <w:sz w:val="22"/>
                <w:szCs w:val="22"/>
                <w:lang w:eastAsia="en-US"/>
              </w:rPr>
            </w:pPr>
            <w:r w:rsidRPr="001B3926">
              <w:rPr>
                <w:rFonts w:ascii="Century Gothic" w:eastAsia="Calibri" w:hAnsi="Century Gothic" w:cs="Arial"/>
                <w:bCs/>
                <w:color w:val="000000"/>
                <w:sz w:val="22"/>
                <w:szCs w:val="22"/>
                <w:lang w:eastAsia="en-US"/>
              </w:rPr>
              <w:t>N°</w:t>
            </w:r>
            <w:r w:rsidR="00001DCB">
              <w:rPr>
                <w:rFonts w:ascii="Century Gothic" w:eastAsia="Calibri" w:hAnsi="Century Gothic" w:cs="Arial"/>
                <w:bCs/>
                <w:color w:val="000000"/>
                <w:sz w:val="22"/>
                <w:szCs w:val="22"/>
                <w:lang w:eastAsia="en-US"/>
              </w:rPr>
              <w:t xml:space="preserve"> de marché</w:t>
            </w:r>
            <w:r w:rsidRPr="001B3926">
              <w:rPr>
                <w:rFonts w:ascii="Century Gothic" w:eastAsia="Calibri" w:hAnsi="Century Gothic" w:cs="Arial"/>
                <w:bCs/>
                <w:color w:val="000000"/>
                <w:sz w:val="22"/>
                <w:szCs w:val="22"/>
                <w:lang w:eastAsia="en-US"/>
              </w:rPr>
              <w:t xml:space="preserve"> </w:t>
            </w:r>
            <w:r w:rsidRPr="001B3926">
              <w:rPr>
                <w:rFonts w:ascii="Century Gothic" w:eastAsia="Calibri" w:hAnsi="Century Gothic" w:cs="Arial"/>
                <w:bCs/>
                <w:color w:val="000000"/>
                <w:sz w:val="22"/>
                <w:szCs w:val="22"/>
                <w:highlight w:val="yellow"/>
                <w:lang w:eastAsia="en-US"/>
              </w:rPr>
              <w:t>[à compléter]</w:t>
            </w:r>
          </w:p>
          <w:p w14:paraId="31AAA60A" w14:textId="77777777" w:rsidR="006449CB" w:rsidRPr="001B3926" w:rsidRDefault="006449CB">
            <w:pPr>
              <w:spacing w:line="276" w:lineRule="auto"/>
              <w:jc w:val="center"/>
              <w:rPr>
                <w:rFonts w:ascii="Century Gothic" w:hAnsi="Century Gothic"/>
                <w:b/>
                <w:sz w:val="22"/>
                <w:szCs w:val="22"/>
                <w:lang w:eastAsia="en-US"/>
              </w:rPr>
            </w:pPr>
          </w:p>
        </w:tc>
      </w:tr>
    </w:tbl>
    <w:p w14:paraId="668E5932" w14:textId="77777777" w:rsidR="006449CB" w:rsidRPr="001B3926" w:rsidRDefault="006449CB" w:rsidP="006449CB">
      <w:pPr>
        <w:jc w:val="both"/>
        <w:rPr>
          <w:rFonts w:ascii="Century Gothic" w:hAnsi="Century Gothic"/>
          <w:sz w:val="22"/>
          <w:szCs w:val="22"/>
        </w:rPr>
      </w:pPr>
    </w:p>
    <w:p w14:paraId="7E00BF48" w14:textId="77777777" w:rsidR="006449CB" w:rsidRPr="001B3926" w:rsidRDefault="006449CB" w:rsidP="006449CB">
      <w:pPr>
        <w:ind w:right="-437"/>
        <w:jc w:val="both"/>
        <w:rPr>
          <w:rFonts w:ascii="Century Gothic" w:eastAsia="Calibri" w:hAnsi="Century Gothic" w:cs="Arial"/>
          <w:sz w:val="22"/>
          <w:szCs w:val="22"/>
          <w:lang w:eastAsia="en-US"/>
        </w:rPr>
      </w:pPr>
    </w:p>
    <w:p w14:paraId="7531E061" w14:textId="77777777" w:rsidR="002D5EC9" w:rsidRPr="00676CBA" w:rsidRDefault="002D5EC9" w:rsidP="002D5EC9">
      <w:pPr>
        <w:jc w:val="both"/>
        <w:rPr>
          <w:rFonts w:ascii="Century Gothic" w:hAnsi="Century Gothic"/>
          <w:sz w:val="22"/>
          <w:szCs w:val="22"/>
        </w:rPr>
      </w:pPr>
      <w:r w:rsidRPr="00676CBA">
        <w:rPr>
          <w:rFonts w:ascii="Century Gothic" w:hAnsi="Century Gothic"/>
          <w:sz w:val="22"/>
          <w:szCs w:val="22"/>
        </w:rPr>
        <w:t>Le Gouvernement wallon, représenté par [</w:t>
      </w:r>
      <w:r w:rsidRPr="00676CBA">
        <w:rPr>
          <w:rFonts w:ascii="Century Gothic" w:hAnsi="Century Gothic"/>
          <w:sz w:val="22"/>
          <w:szCs w:val="22"/>
          <w:highlight w:val="yellow"/>
        </w:rPr>
        <w:t>identification du Ministre compétent</w:t>
      </w:r>
      <w:r w:rsidRPr="00676CBA">
        <w:rPr>
          <w:rFonts w:ascii="Century Gothic" w:hAnsi="Century Gothic"/>
          <w:sz w:val="22"/>
          <w:szCs w:val="22"/>
        </w:rPr>
        <w:t>] ;</w:t>
      </w:r>
    </w:p>
    <w:p w14:paraId="1579CDF2" w14:textId="5F66E03E" w:rsidR="002D5EC9" w:rsidRPr="00A54C0B" w:rsidRDefault="002D5EC9" w:rsidP="002D5EC9">
      <w:pPr>
        <w:jc w:val="both"/>
        <w:rPr>
          <w:rFonts w:ascii="Century Gothic" w:hAnsi="Century Gothic"/>
          <w:sz w:val="22"/>
          <w:szCs w:val="22"/>
          <w:highlight w:val="lightGray"/>
        </w:rPr>
      </w:pPr>
      <w:r w:rsidRPr="00A54C0B">
        <w:rPr>
          <w:rFonts w:ascii="Century Gothic" w:hAnsi="Century Gothic"/>
          <w:sz w:val="22"/>
          <w:szCs w:val="22"/>
          <w:highlight w:val="lightGray"/>
        </w:rPr>
        <w:t xml:space="preserve">Indiquer cette mention si le pouvoir adjudicateur est le SPW. </w:t>
      </w:r>
    </w:p>
    <w:p w14:paraId="7B46084E" w14:textId="48B99DEF" w:rsidR="00500E28" w:rsidRPr="00A54C0B" w:rsidRDefault="00500E28" w:rsidP="002D5EC9">
      <w:pPr>
        <w:jc w:val="both"/>
        <w:rPr>
          <w:rFonts w:ascii="Century Gothic" w:hAnsi="Century Gothic"/>
          <w:sz w:val="22"/>
          <w:szCs w:val="22"/>
        </w:rPr>
      </w:pPr>
    </w:p>
    <w:p w14:paraId="4B9F6211" w14:textId="77777777" w:rsidR="00500E28" w:rsidRPr="00676CBA" w:rsidRDefault="00500E28" w:rsidP="00500E28">
      <w:pPr>
        <w:jc w:val="both"/>
        <w:rPr>
          <w:rFonts w:ascii="Century Gothic" w:hAnsi="Century Gothic"/>
          <w:sz w:val="22"/>
          <w:szCs w:val="22"/>
        </w:rPr>
      </w:pPr>
      <w:r w:rsidRPr="00A54C0B">
        <w:rPr>
          <w:rFonts w:ascii="Century Gothic" w:hAnsi="Century Gothic"/>
          <w:sz w:val="22"/>
          <w:szCs w:val="22"/>
        </w:rPr>
        <w:t xml:space="preserve">Le pouvoir adjudicateur représenté par </w:t>
      </w:r>
      <w:r w:rsidRPr="00676CBA">
        <w:rPr>
          <w:rFonts w:ascii="Century Gothic" w:hAnsi="Century Gothic"/>
          <w:sz w:val="22"/>
          <w:szCs w:val="22"/>
          <w:highlight w:val="yellow"/>
        </w:rPr>
        <w:t>[cf. délégation</w:t>
      </w:r>
      <w:r w:rsidRPr="00676CBA">
        <w:rPr>
          <w:rFonts w:ascii="Century Gothic" w:hAnsi="Century Gothic"/>
          <w:sz w:val="22"/>
          <w:szCs w:val="22"/>
        </w:rPr>
        <w:t>] ;</w:t>
      </w:r>
    </w:p>
    <w:p w14:paraId="3C821525" w14:textId="7FDE1F33" w:rsidR="00500E28" w:rsidRPr="002E3A93" w:rsidRDefault="00500E28" w:rsidP="00500E28">
      <w:pPr>
        <w:jc w:val="both"/>
        <w:rPr>
          <w:rFonts w:ascii="Century Gothic" w:hAnsi="Century Gothic"/>
          <w:sz w:val="22"/>
          <w:szCs w:val="22"/>
        </w:rPr>
      </w:pPr>
      <w:r w:rsidRPr="00A54C0B">
        <w:rPr>
          <w:rFonts w:ascii="Century Gothic" w:hAnsi="Century Gothic"/>
          <w:sz w:val="22"/>
          <w:szCs w:val="22"/>
          <w:highlight w:val="lightGray"/>
        </w:rPr>
        <w:t>Indiquer cette mention si le pouvoir adjudicateur n’est pas la Région wallonne.</w:t>
      </w:r>
      <w:r w:rsidR="002E3A93" w:rsidRPr="002E3A93">
        <w:t xml:space="preserve"> </w:t>
      </w:r>
      <w:r w:rsidR="002E3A93" w:rsidRPr="008C4382">
        <w:rPr>
          <w:rFonts w:ascii="Century Gothic" w:hAnsi="Century Gothic"/>
          <w:sz w:val="22"/>
          <w:szCs w:val="22"/>
          <w:highlight w:val="lightGray"/>
        </w:rPr>
        <w:t>Si vous relevez d’un autre organisme, adapter en fonction de vos règles de fonctionnement internes.</w:t>
      </w:r>
    </w:p>
    <w:p w14:paraId="13ECAE92" w14:textId="77777777" w:rsidR="00500E28" w:rsidRPr="00A54C0B" w:rsidRDefault="00500E28" w:rsidP="002D5EC9">
      <w:pPr>
        <w:jc w:val="both"/>
        <w:rPr>
          <w:rFonts w:ascii="Century Gothic" w:hAnsi="Century Gothic"/>
          <w:sz w:val="22"/>
          <w:szCs w:val="22"/>
        </w:rPr>
      </w:pPr>
    </w:p>
    <w:p w14:paraId="7CDE752F" w14:textId="77777777" w:rsidR="002D5EC9" w:rsidRPr="00A54C0B" w:rsidRDefault="002D5EC9" w:rsidP="002D5EC9">
      <w:pPr>
        <w:jc w:val="both"/>
        <w:rPr>
          <w:rFonts w:ascii="Century Gothic" w:hAnsi="Century Gothic"/>
          <w:sz w:val="22"/>
          <w:szCs w:val="22"/>
        </w:rPr>
      </w:pPr>
    </w:p>
    <w:p w14:paraId="7D4275B8"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Vu la réglementation relative aux marchés publics :</w:t>
      </w:r>
    </w:p>
    <w:p w14:paraId="79AB188A" w14:textId="77777777" w:rsidR="002D5EC9" w:rsidRPr="00A54C0B" w:rsidRDefault="002D5EC9" w:rsidP="002D5EC9">
      <w:pPr>
        <w:jc w:val="both"/>
        <w:rPr>
          <w:rFonts w:ascii="Century Gothic" w:hAnsi="Century Gothic"/>
          <w:sz w:val="22"/>
          <w:szCs w:val="22"/>
        </w:rPr>
      </w:pPr>
    </w:p>
    <w:p w14:paraId="33D95A59"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w:t>
      </w:r>
      <w:r w:rsidRPr="00A54C0B">
        <w:rPr>
          <w:rFonts w:ascii="Century Gothic" w:hAnsi="Century Gothic"/>
          <w:sz w:val="22"/>
          <w:szCs w:val="22"/>
        </w:rPr>
        <w:tab/>
        <w:t>la loi du 29 juillet 1991 relative à la motivation formelle des actes administratifs ;</w:t>
      </w:r>
    </w:p>
    <w:p w14:paraId="346BD7AF" w14:textId="77777777" w:rsidR="002D5EC9" w:rsidRPr="00A54C0B" w:rsidRDefault="002D5EC9" w:rsidP="002D5EC9">
      <w:pPr>
        <w:jc w:val="both"/>
        <w:rPr>
          <w:rFonts w:ascii="Century Gothic" w:hAnsi="Century Gothic"/>
          <w:sz w:val="22"/>
          <w:szCs w:val="22"/>
        </w:rPr>
      </w:pPr>
    </w:p>
    <w:p w14:paraId="283E15C3" w14:textId="54706172"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w:t>
      </w:r>
      <w:r w:rsidRPr="00A54C0B">
        <w:rPr>
          <w:rFonts w:ascii="Century Gothic" w:hAnsi="Century Gothic"/>
          <w:sz w:val="22"/>
          <w:szCs w:val="22"/>
        </w:rPr>
        <w:tab/>
        <w:t>la loi du 17 juin 2013 relative à la motivation, à l’information et aux voies de recours en matière de marchés publics et de certains marchés de travaux, de fournitures et de services et de concessions ;</w:t>
      </w:r>
    </w:p>
    <w:p w14:paraId="70D5B4BA" w14:textId="77777777" w:rsidR="002D5EC9" w:rsidRPr="00A54C0B" w:rsidRDefault="002D5EC9" w:rsidP="002D5EC9">
      <w:pPr>
        <w:jc w:val="both"/>
        <w:rPr>
          <w:rFonts w:ascii="Century Gothic" w:hAnsi="Century Gothic"/>
          <w:sz w:val="22"/>
          <w:szCs w:val="22"/>
        </w:rPr>
      </w:pPr>
    </w:p>
    <w:p w14:paraId="51832A12" w14:textId="5BB09A60" w:rsidR="002D5EC9" w:rsidRPr="00A54C0B" w:rsidRDefault="002D5EC9" w:rsidP="002D5EC9">
      <w:pPr>
        <w:pStyle w:val="Paragraphedeliste"/>
        <w:numPr>
          <w:ilvl w:val="0"/>
          <w:numId w:val="3"/>
        </w:numPr>
        <w:jc w:val="both"/>
        <w:rPr>
          <w:rFonts w:ascii="Century Gothic" w:hAnsi="Century Gothic"/>
          <w:sz w:val="22"/>
          <w:szCs w:val="22"/>
          <w:highlight w:val="lightGray"/>
        </w:rPr>
      </w:pPr>
      <w:r w:rsidRPr="00A54C0B">
        <w:rPr>
          <w:rFonts w:ascii="Century Gothic" w:hAnsi="Century Gothic"/>
          <w:sz w:val="22"/>
          <w:szCs w:val="22"/>
        </w:rPr>
        <w:t xml:space="preserve">la loi du 17 juin 2016 relative aux marchés publics ; et plus particulièrement les articles </w:t>
      </w:r>
      <w:r w:rsidRPr="00F470FA">
        <w:rPr>
          <w:rFonts w:ascii="Century Gothic" w:hAnsi="Century Gothic"/>
          <w:sz w:val="22"/>
          <w:szCs w:val="22"/>
          <w:highlight w:val="yellow"/>
        </w:rPr>
        <w:t>[indiquer les articles relatifs à la procédure de passation appliquée]</w:t>
      </w:r>
    </w:p>
    <w:p w14:paraId="2FF1E0F6" w14:textId="77777777" w:rsidR="002D5EC9" w:rsidRPr="00A54C0B" w:rsidRDefault="002D5EC9" w:rsidP="002D5EC9">
      <w:pPr>
        <w:jc w:val="both"/>
        <w:rPr>
          <w:rFonts w:ascii="Century Gothic" w:hAnsi="Century Gothic"/>
          <w:sz w:val="22"/>
          <w:szCs w:val="22"/>
        </w:rPr>
      </w:pPr>
    </w:p>
    <w:p w14:paraId="6D5010D6"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w:t>
      </w:r>
      <w:r w:rsidRPr="00A54C0B">
        <w:rPr>
          <w:rFonts w:ascii="Century Gothic" w:hAnsi="Century Gothic"/>
          <w:sz w:val="22"/>
          <w:szCs w:val="22"/>
        </w:rPr>
        <w:tab/>
        <w:t>l’arrêté royal du 18 avril 2017 relatif à la passation des marchés publics dans les secteurs classiques ;</w:t>
      </w:r>
    </w:p>
    <w:p w14:paraId="33A2C8EB" w14:textId="77777777" w:rsidR="002D5EC9" w:rsidRPr="00A54C0B" w:rsidRDefault="002D5EC9" w:rsidP="002D5EC9">
      <w:pPr>
        <w:jc w:val="both"/>
        <w:rPr>
          <w:rFonts w:ascii="Century Gothic" w:hAnsi="Century Gothic"/>
          <w:sz w:val="22"/>
          <w:szCs w:val="22"/>
        </w:rPr>
      </w:pPr>
    </w:p>
    <w:p w14:paraId="0702BDDC"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w:t>
      </w:r>
      <w:r w:rsidRPr="00A54C0B">
        <w:rPr>
          <w:rFonts w:ascii="Century Gothic" w:hAnsi="Century Gothic"/>
          <w:sz w:val="22"/>
          <w:szCs w:val="22"/>
        </w:rPr>
        <w:tab/>
        <w:t>l’arrêté royal du 14 janvier 2013 établissant les règles générales d’exécution des marchés publics ;</w:t>
      </w:r>
    </w:p>
    <w:p w14:paraId="0F3A5646" w14:textId="77777777" w:rsidR="002D5EC9" w:rsidRPr="00A54C0B" w:rsidRDefault="002D5EC9" w:rsidP="002D5EC9">
      <w:pPr>
        <w:jc w:val="both"/>
        <w:rPr>
          <w:rFonts w:ascii="Century Gothic" w:hAnsi="Century Gothic"/>
          <w:sz w:val="22"/>
          <w:szCs w:val="22"/>
        </w:rPr>
      </w:pPr>
    </w:p>
    <w:p w14:paraId="4C0C7B7E" w14:textId="77777777" w:rsidR="002D5EC9" w:rsidRPr="00A54C0B" w:rsidRDefault="002D5EC9" w:rsidP="002D5EC9">
      <w:pPr>
        <w:jc w:val="both"/>
        <w:rPr>
          <w:rFonts w:ascii="Century Gothic" w:hAnsi="Century Gothic"/>
          <w:sz w:val="22"/>
          <w:szCs w:val="22"/>
        </w:rPr>
      </w:pPr>
    </w:p>
    <w:p w14:paraId="15EA763B"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 xml:space="preserve"> Vu la réglementation organique :</w:t>
      </w:r>
    </w:p>
    <w:p w14:paraId="5EC666A9" w14:textId="77777777" w:rsidR="002D5EC9" w:rsidRPr="00A54C0B" w:rsidRDefault="002D5EC9" w:rsidP="002D5EC9">
      <w:pPr>
        <w:jc w:val="both"/>
        <w:rPr>
          <w:rFonts w:ascii="Century Gothic" w:hAnsi="Century Gothic"/>
          <w:sz w:val="22"/>
          <w:szCs w:val="22"/>
        </w:rPr>
      </w:pPr>
    </w:p>
    <w:p w14:paraId="7C5D4831"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highlight w:val="lightGray"/>
        </w:rPr>
        <w:t>Indiquer cette mention si le pouvoir adjudicateur est le SPW. Si vous relevez d’un autre organisme, adapter en fonction de vos règles de fonctionnement internes.</w:t>
      </w:r>
    </w:p>
    <w:p w14:paraId="2147F67E" w14:textId="77777777" w:rsidR="0078358C" w:rsidRPr="0078358C" w:rsidRDefault="0078358C" w:rsidP="0078358C">
      <w:pPr>
        <w:jc w:val="both"/>
        <w:rPr>
          <w:rFonts w:ascii="Century Gothic" w:hAnsi="Century Gothic"/>
          <w:sz w:val="22"/>
          <w:szCs w:val="22"/>
        </w:rPr>
      </w:pPr>
    </w:p>
    <w:p w14:paraId="60C815CA" w14:textId="54E6D266" w:rsidR="0078358C" w:rsidRPr="0078358C" w:rsidRDefault="0078358C" w:rsidP="0078358C">
      <w:pPr>
        <w:pStyle w:val="Paragraphedeliste"/>
        <w:numPr>
          <w:ilvl w:val="0"/>
          <w:numId w:val="3"/>
        </w:numPr>
        <w:jc w:val="both"/>
        <w:rPr>
          <w:rFonts w:ascii="Century Gothic" w:hAnsi="Century Gothic"/>
          <w:sz w:val="22"/>
          <w:szCs w:val="22"/>
        </w:rPr>
      </w:pPr>
      <w:r w:rsidRPr="0078358C">
        <w:rPr>
          <w:rFonts w:ascii="Century Gothic" w:hAnsi="Century Gothic"/>
          <w:sz w:val="22"/>
          <w:szCs w:val="22"/>
        </w:rPr>
        <w:t>L’arrêté du Gouvernement wallon du 8 juin 2017 portant organisation des contrôles et audit internes budgétaires et comptables ainsi que du contrôle administratif et budgétaire des Services du Gouvernement wallon, des services administratifs à comptabilité autonome, des entreprises régionales, des organismes et du Service du Médiateur en région wallonne ;</w:t>
      </w:r>
    </w:p>
    <w:p w14:paraId="0E1A3ACD" w14:textId="77777777" w:rsidR="0078358C" w:rsidRPr="0078358C" w:rsidRDefault="0078358C" w:rsidP="0078358C">
      <w:pPr>
        <w:jc w:val="both"/>
        <w:rPr>
          <w:rFonts w:ascii="Century Gothic" w:hAnsi="Century Gothic"/>
          <w:sz w:val="22"/>
          <w:szCs w:val="22"/>
        </w:rPr>
      </w:pPr>
    </w:p>
    <w:p w14:paraId="76F8D44D" w14:textId="279E8F6C" w:rsidR="0078358C" w:rsidRPr="0078358C" w:rsidRDefault="0078358C" w:rsidP="0078358C">
      <w:pPr>
        <w:pStyle w:val="Paragraphedeliste"/>
        <w:numPr>
          <w:ilvl w:val="0"/>
          <w:numId w:val="3"/>
        </w:numPr>
        <w:jc w:val="both"/>
        <w:rPr>
          <w:rFonts w:ascii="Century Gothic" w:hAnsi="Century Gothic"/>
          <w:sz w:val="22"/>
          <w:szCs w:val="22"/>
        </w:rPr>
      </w:pPr>
      <w:r w:rsidRPr="0078358C">
        <w:rPr>
          <w:rFonts w:ascii="Century Gothic" w:hAnsi="Century Gothic"/>
          <w:sz w:val="22"/>
          <w:szCs w:val="22"/>
        </w:rPr>
        <w:t>L’arrêté du Gouvernement wallon du 23 mai 2019 relatif aux délégations de pouvoirs au Service Public de Wallonie ;</w:t>
      </w:r>
    </w:p>
    <w:p w14:paraId="2034711C" w14:textId="77777777" w:rsidR="0078358C" w:rsidRPr="0078358C" w:rsidRDefault="0078358C" w:rsidP="0078358C">
      <w:pPr>
        <w:jc w:val="both"/>
        <w:rPr>
          <w:rFonts w:ascii="Century Gothic" w:hAnsi="Century Gothic"/>
          <w:sz w:val="22"/>
          <w:szCs w:val="22"/>
        </w:rPr>
      </w:pPr>
    </w:p>
    <w:p w14:paraId="5AE42310" w14:textId="70261165" w:rsidR="002D5EC9" w:rsidRPr="0078358C" w:rsidRDefault="0078358C" w:rsidP="0078358C">
      <w:pPr>
        <w:pStyle w:val="Paragraphedeliste"/>
        <w:numPr>
          <w:ilvl w:val="0"/>
          <w:numId w:val="3"/>
        </w:numPr>
        <w:jc w:val="both"/>
        <w:rPr>
          <w:rFonts w:ascii="Century Gothic" w:hAnsi="Century Gothic"/>
          <w:sz w:val="22"/>
          <w:szCs w:val="22"/>
        </w:rPr>
      </w:pPr>
      <w:r>
        <w:rPr>
          <w:rFonts w:ascii="Century Gothic" w:hAnsi="Century Gothic"/>
          <w:sz w:val="22"/>
          <w:szCs w:val="22"/>
        </w:rPr>
        <w:t>L</w:t>
      </w:r>
      <w:r w:rsidRPr="0078358C">
        <w:rPr>
          <w:rFonts w:ascii="Century Gothic" w:hAnsi="Century Gothic"/>
          <w:sz w:val="22"/>
          <w:szCs w:val="22"/>
        </w:rPr>
        <w:t xml:space="preserve">’arrêté du Gouvernement wallon du </w:t>
      </w:r>
      <w:r w:rsidR="004F26AF">
        <w:rPr>
          <w:rFonts w:ascii="Century Gothic" w:hAnsi="Century Gothic"/>
          <w:sz w:val="22"/>
          <w:szCs w:val="22"/>
        </w:rPr>
        <w:t xml:space="preserve">15 juillet 2024 </w:t>
      </w:r>
      <w:r w:rsidRPr="0078358C">
        <w:rPr>
          <w:rFonts w:ascii="Century Gothic" w:hAnsi="Century Gothic"/>
          <w:sz w:val="22"/>
          <w:szCs w:val="22"/>
        </w:rPr>
        <w:t>portant règlement du fonctionnement du Gouvernement wallon ;</w:t>
      </w:r>
    </w:p>
    <w:p w14:paraId="7D2215D1" w14:textId="77777777" w:rsidR="002D5EC9" w:rsidRPr="00A54C0B" w:rsidRDefault="002D5EC9" w:rsidP="002D5EC9">
      <w:pPr>
        <w:jc w:val="both"/>
        <w:rPr>
          <w:rFonts w:ascii="Century Gothic" w:hAnsi="Century Gothic"/>
          <w:sz w:val="22"/>
          <w:szCs w:val="22"/>
        </w:rPr>
      </w:pPr>
    </w:p>
    <w:p w14:paraId="1FAC008B"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 xml:space="preserve">Vu l'avis favorable de l'inspecteur des finances du </w:t>
      </w:r>
      <w:r w:rsidRPr="00A54C0B">
        <w:rPr>
          <w:rFonts w:ascii="Century Gothic" w:hAnsi="Century Gothic"/>
          <w:sz w:val="22"/>
          <w:szCs w:val="22"/>
          <w:highlight w:val="yellow"/>
        </w:rPr>
        <w:t>[indiquer la date]</w:t>
      </w:r>
      <w:r w:rsidRPr="00A54C0B">
        <w:rPr>
          <w:rFonts w:ascii="Century Gothic" w:hAnsi="Century Gothic"/>
          <w:sz w:val="22"/>
          <w:szCs w:val="22"/>
        </w:rPr>
        <w:t xml:space="preserve"> ; </w:t>
      </w:r>
    </w:p>
    <w:p w14:paraId="249D93AA"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highlight w:val="lightGray"/>
        </w:rPr>
        <w:t>Insérer cette mention si vous relevez du SPW et que le visa de l’inspecteur des finances est nécessaire. Voir AGW du 8 juin 2017.</w:t>
      </w:r>
    </w:p>
    <w:p w14:paraId="4C3698F4" w14:textId="77777777" w:rsidR="002D5EC9" w:rsidRPr="00A54C0B" w:rsidRDefault="002D5EC9" w:rsidP="002D5EC9">
      <w:pPr>
        <w:jc w:val="both"/>
        <w:rPr>
          <w:rFonts w:ascii="Century Gothic" w:hAnsi="Century Gothic"/>
          <w:sz w:val="22"/>
          <w:szCs w:val="22"/>
        </w:rPr>
      </w:pPr>
    </w:p>
    <w:p w14:paraId="6596AB52" w14:textId="6A713DC0"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Vu le cahier spécial des charges</w:t>
      </w:r>
      <w:r w:rsidR="00A5396D">
        <w:rPr>
          <w:rFonts w:ascii="Century Gothic" w:hAnsi="Century Gothic"/>
          <w:sz w:val="22"/>
          <w:szCs w:val="22"/>
        </w:rPr>
        <w:t xml:space="preserve"> </w:t>
      </w:r>
      <w:r w:rsidRPr="00A54C0B">
        <w:rPr>
          <w:rFonts w:ascii="Century Gothic" w:hAnsi="Century Gothic"/>
          <w:sz w:val="22"/>
          <w:szCs w:val="22"/>
        </w:rPr>
        <w:t>régissant le présent marché</w:t>
      </w:r>
      <w:r w:rsidR="00A5396D">
        <w:rPr>
          <w:rFonts w:ascii="Century Gothic" w:hAnsi="Century Gothic"/>
          <w:sz w:val="22"/>
          <w:szCs w:val="22"/>
        </w:rPr>
        <w:t xml:space="preserve"> portant le n° </w:t>
      </w:r>
      <w:r w:rsidR="00A5396D" w:rsidRPr="00A5396D">
        <w:rPr>
          <w:rFonts w:ascii="Century Gothic" w:hAnsi="Century Gothic"/>
          <w:sz w:val="22"/>
          <w:szCs w:val="22"/>
          <w:highlight w:val="yellow"/>
        </w:rPr>
        <w:t>(à compléter – numéro)</w:t>
      </w:r>
      <w:r w:rsidRPr="00A54C0B">
        <w:rPr>
          <w:rFonts w:ascii="Century Gothic" w:hAnsi="Century Gothic"/>
          <w:sz w:val="22"/>
          <w:szCs w:val="22"/>
        </w:rPr>
        <w:t xml:space="preserve"> ;</w:t>
      </w:r>
    </w:p>
    <w:p w14:paraId="60374B18" w14:textId="77777777" w:rsidR="002D5EC9" w:rsidRPr="00A54C0B" w:rsidRDefault="002D5EC9" w:rsidP="002D5EC9">
      <w:pPr>
        <w:jc w:val="both"/>
        <w:rPr>
          <w:rFonts w:ascii="Century Gothic" w:hAnsi="Century Gothic"/>
          <w:sz w:val="22"/>
          <w:szCs w:val="22"/>
        </w:rPr>
      </w:pPr>
    </w:p>
    <w:p w14:paraId="4448BD8C" w14:textId="50EBB46F"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 xml:space="preserve">Vu l’avis de pré-information publié dans le </w:t>
      </w:r>
      <w:r w:rsidR="00283331" w:rsidRPr="00A54C0B">
        <w:rPr>
          <w:rFonts w:ascii="Century Gothic" w:hAnsi="Century Gothic"/>
          <w:sz w:val="22"/>
          <w:szCs w:val="22"/>
        </w:rPr>
        <w:t>B</w:t>
      </w:r>
      <w:r w:rsidRPr="00A54C0B">
        <w:rPr>
          <w:rFonts w:ascii="Century Gothic" w:hAnsi="Century Gothic"/>
          <w:sz w:val="22"/>
          <w:szCs w:val="22"/>
        </w:rPr>
        <w:t xml:space="preserve">ulletin des Adjudications </w:t>
      </w:r>
      <w:r w:rsidR="00283331" w:rsidRPr="00A54C0B">
        <w:rPr>
          <w:rFonts w:ascii="Century Gothic" w:hAnsi="Century Gothic"/>
          <w:sz w:val="22"/>
          <w:szCs w:val="22"/>
        </w:rPr>
        <w:t xml:space="preserve">et dans le Journal officiel de l’Union européenne </w:t>
      </w:r>
      <w:r w:rsidRPr="00A54C0B">
        <w:rPr>
          <w:rFonts w:ascii="Century Gothic" w:hAnsi="Century Gothic"/>
          <w:sz w:val="22"/>
          <w:szCs w:val="22"/>
        </w:rPr>
        <w:t xml:space="preserve">en date du </w:t>
      </w:r>
      <w:r w:rsidRPr="00A54C0B">
        <w:rPr>
          <w:rFonts w:ascii="Century Gothic" w:hAnsi="Century Gothic"/>
          <w:sz w:val="22"/>
          <w:szCs w:val="22"/>
          <w:highlight w:val="yellow"/>
        </w:rPr>
        <w:t>compléter</w:t>
      </w:r>
      <w:r w:rsidRPr="00A54C0B">
        <w:rPr>
          <w:rFonts w:ascii="Century Gothic" w:hAnsi="Century Gothic"/>
          <w:sz w:val="22"/>
          <w:szCs w:val="22"/>
        </w:rPr>
        <w:t xml:space="preserve"> sous le n° </w:t>
      </w:r>
      <w:r w:rsidRPr="00A54C0B">
        <w:rPr>
          <w:rFonts w:ascii="Century Gothic" w:hAnsi="Century Gothic"/>
          <w:sz w:val="22"/>
          <w:szCs w:val="22"/>
          <w:highlight w:val="yellow"/>
        </w:rPr>
        <w:t>compléter</w:t>
      </w:r>
      <w:r w:rsidRPr="00A54C0B">
        <w:rPr>
          <w:rFonts w:ascii="Century Gothic" w:hAnsi="Century Gothic"/>
          <w:sz w:val="22"/>
          <w:szCs w:val="22"/>
        </w:rPr>
        <w:t xml:space="preserve"> ;</w:t>
      </w:r>
    </w:p>
    <w:p w14:paraId="51747681" w14:textId="498DA117" w:rsidR="002D5EC9" w:rsidRPr="00A54C0B" w:rsidRDefault="002D5EC9" w:rsidP="002D5EC9">
      <w:pPr>
        <w:jc w:val="both"/>
        <w:rPr>
          <w:rFonts w:ascii="Century Gothic" w:hAnsi="Century Gothic"/>
          <w:sz w:val="22"/>
          <w:szCs w:val="22"/>
        </w:rPr>
      </w:pPr>
      <w:r w:rsidRPr="00A54C0B">
        <w:rPr>
          <w:rFonts w:ascii="Century Gothic" w:hAnsi="Century Gothic"/>
          <w:sz w:val="22"/>
          <w:szCs w:val="22"/>
          <w:highlight w:val="lightGray"/>
        </w:rPr>
        <w:t>Indiquer cette mention le cas échéant</w:t>
      </w:r>
      <w:r w:rsidRPr="00A54C0B">
        <w:rPr>
          <w:rFonts w:ascii="Century Gothic" w:hAnsi="Century Gothic"/>
          <w:sz w:val="22"/>
          <w:szCs w:val="22"/>
        </w:rPr>
        <w:t>.</w:t>
      </w:r>
    </w:p>
    <w:p w14:paraId="4EB1B7A8" w14:textId="77777777" w:rsidR="002D5EC9" w:rsidRPr="00A54C0B" w:rsidRDefault="002D5EC9" w:rsidP="002D5EC9">
      <w:pPr>
        <w:jc w:val="both"/>
        <w:rPr>
          <w:rFonts w:ascii="Century Gothic" w:hAnsi="Century Gothic"/>
          <w:sz w:val="22"/>
          <w:szCs w:val="22"/>
        </w:rPr>
      </w:pPr>
    </w:p>
    <w:p w14:paraId="77226944" w14:textId="7CFD120C" w:rsidR="002D5EC9" w:rsidRPr="00A54C0B" w:rsidRDefault="002D5EC9" w:rsidP="002D5EC9">
      <w:pPr>
        <w:jc w:val="both"/>
        <w:rPr>
          <w:rFonts w:ascii="Century Gothic" w:hAnsi="Century Gothic"/>
          <w:sz w:val="22"/>
          <w:szCs w:val="22"/>
        </w:rPr>
      </w:pPr>
      <w:bookmarkStart w:id="0" w:name="_Hlk12279712"/>
      <w:r w:rsidRPr="00A54C0B">
        <w:rPr>
          <w:rFonts w:ascii="Century Gothic" w:hAnsi="Century Gothic"/>
          <w:sz w:val="22"/>
          <w:szCs w:val="22"/>
        </w:rPr>
        <w:t xml:space="preserve">Vu l’avis de marché publié dans le </w:t>
      </w:r>
      <w:r w:rsidR="00283331" w:rsidRPr="00A54C0B">
        <w:rPr>
          <w:rFonts w:ascii="Century Gothic" w:hAnsi="Century Gothic"/>
          <w:sz w:val="22"/>
          <w:szCs w:val="22"/>
        </w:rPr>
        <w:t>B</w:t>
      </w:r>
      <w:r w:rsidRPr="00A54C0B">
        <w:rPr>
          <w:rFonts w:ascii="Century Gothic" w:hAnsi="Century Gothic"/>
          <w:sz w:val="22"/>
          <w:szCs w:val="22"/>
        </w:rPr>
        <w:t>ulletin des Adjudications</w:t>
      </w:r>
      <w:r w:rsidR="00283331" w:rsidRPr="00A54C0B">
        <w:rPr>
          <w:rFonts w:ascii="Century Gothic" w:hAnsi="Century Gothic"/>
          <w:sz w:val="22"/>
          <w:szCs w:val="22"/>
        </w:rPr>
        <w:t xml:space="preserve"> et dans le Journal officiel de l’Union européenne</w:t>
      </w:r>
      <w:r w:rsidRPr="00A54C0B">
        <w:rPr>
          <w:rFonts w:ascii="Century Gothic" w:hAnsi="Century Gothic"/>
          <w:sz w:val="22"/>
          <w:szCs w:val="22"/>
        </w:rPr>
        <w:t xml:space="preserve"> en date du </w:t>
      </w:r>
      <w:r w:rsidRPr="00A54C0B">
        <w:rPr>
          <w:rFonts w:ascii="Century Gothic" w:hAnsi="Century Gothic"/>
          <w:sz w:val="22"/>
          <w:szCs w:val="22"/>
          <w:highlight w:val="yellow"/>
        </w:rPr>
        <w:t>compléter</w:t>
      </w:r>
      <w:r w:rsidRPr="00A54C0B">
        <w:rPr>
          <w:rFonts w:ascii="Century Gothic" w:hAnsi="Century Gothic"/>
          <w:sz w:val="22"/>
          <w:szCs w:val="22"/>
        </w:rPr>
        <w:t xml:space="preserve"> sous le n° </w:t>
      </w:r>
      <w:r w:rsidRPr="00A54C0B">
        <w:rPr>
          <w:rFonts w:ascii="Century Gothic" w:hAnsi="Century Gothic"/>
          <w:sz w:val="22"/>
          <w:szCs w:val="22"/>
          <w:highlight w:val="yellow"/>
        </w:rPr>
        <w:t>compléter ;</w:t>
      </w:r>
      <w:bookmarkEnd w:id="0"/>
    </w:p>
    <w:p w14:paraId="1D5DB757" w14:textId="77777777" w:rsidR="00744AE5" w:rsidRPr="00A54C0B" w:rsidRDefault="00744AE5" w:rsidP="002D5EC9">
      <w:pPr>
        <w:jc w:val="both"/>
        <w:rPr>
          <w:rFonts w:ascii="Century Gothic" w:hAnsi="Century Gothic"/>
          <w:sz w:val="22"/>
          <w:szCs w:val="22"/>
        </w:rPr>
      </w:pPr>
    </w:p>
    <w:p w14:paraId="0773A7ED" w14:textId="7FF20B20"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 xml:space="preserve">Vu l’(es) avis rectificatif(s) publié(s) dans le </w:t>
      </w:r>
      <w:r w:rsidR="00283331" w:rsidRPr="00A54C0B">
        <w:rPr>
          <w:rFonts w:ascii="Century Gothic" w:hAnsi="Century Gothic"/>
          <w:sz w:val="22"/>
          <w:szCs w:val="22"/>
        </w:rPr>
        <w:t>B</w:t>
      </w:r>
      <w:r w:rsidRPr="00A54C0B">
        <w:rPr>
          <w:rFonts w:ascii="Century Gothic" w:hAnsi="Century Gothic"/>
          <w:sz w:val="22"/>
          <w:szCs w:val="22"/>
        </w:rPr>
        <w:t xml:space="preserve">ulletin des Adjudications </w:t>
      </w:r>
      <w:r w:rsidR="00283331" w:rsidRPr="00A54C0B">
        <w:rPr>
          <w:rFonts w:ascii="Century Gothic" w:hAnsi="Century Gothic"/>
          <w:sz w:val="22"/>
          <w:szCs w:val="22"/>
        </w:rPr>
        <w:t xml:space="preserve">et dans le Journal officiel de l’Union européenne </w:t>
      </w:r>
      <w:r w:rsidRPr="00A54C0B">
        <w:rPr>
          <w:rFonts w:ascii="Century Gothic" w:hAnsi="Century Gothic"/>
          <w:sz w:val="22"/>
          <w:szCs w:val="22"/>
        </w:rPr>
        <w:t xml:space="preserve">en date du </w:t>
      </w:r>
      <w:r w:rsidRPr="00A54C0B">
        <w:rPr>
          <w:rFonts w:ascii="Century Gothic" w:hAnsi="Century Gothic"/>
          <w:sz w:val="22"/>
          <w:szCs w:val="22"/>
          <w:highlight w:val="yellow"/>
        </w:rPr>
        <w:t xml:space="preserve">compléter </w:t>
      </w:r>
      <w:r w:rsidRPr="00A54C0B">
        <w:rPr>
          <w:rFonts w:ascii="Century Gothic" w:hAnsi="Century Gothic"/>
          <w:sz w:val="22"/>
          <w:szCs w:val="22"/>
        </w:rPr>
        <w:t xml:space="preserve">sous le(s) n° </w:t>
      </w:r>
      <w:r w:rsidRPr="00A54C0B">
        <w:rPr>
          <w:rFonts w:ascii="Century Gothic" w:hAnsi="Century Gothic"/>
          <w:sz w:val="22"/>
          <w:szCs w:val="22"/>
          <w:highlight w:val="yellow"/>
        </w:rPr>
        <w:t>compléter ;</w:t>
      </w:r>
    </w:p>
    <w:p w14:paraId="7AFDF2D4" w14:textId="12055771" w:rsidR="002D5EC9" w:rsidRPr="00A54C0B" w:rsidRDefault="002D5EC9" w:rsidP="002D5EC9">
      <w:pPr>
        <w:jc w:val="both"/>
        <w:rPr>
          <w:rFonts w:ascii="Century Gothic" w:hAnsi="Century Gothic"/>
          <w:sz w:val="22"/>
          <w:szCs w:val="22"/>
          <w:highlight w:val="lightGray"/>
        </w:rPr>
      </w:pPr>
      <w:r w:rsidRPr="00A54C0B">
        <w:rPr>
          <w:rFonts w:ascii="Century Gothic" w:hAnsi="Century Gothic"/>
          <w:sz w:val="22"/>
          <w:szCs w:val="22"/>
          <w:highlight w:val="lightGray"/>
        </w:rPr>
        <w:t>Indiquer cette mention le cas échéant.</w:t>
      </w:r>
    </w:p>
    <w:p w14:paraId="7B59B702" w14:textId="77777777" w:rsidR="002D5EC9" w:rsidRPr="00A54C0B" w:rsidRDefault="002D5EC9" w:rsidP="002D5EC9">
      <w:pPr>
        <w:jc w:val="both"/>
        <w:rPr>
          <w:rFonts w:ascii="Century Gothic" w:hAnsi="Century Gothic"/>
          <w:sz w:val="22"/>
          <w:szCs w:val="22"/>
        </w:rPr>
      </w:pPr>
    </w:p>
    <w:p w14:paraId="2F98A1B1"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 xml:space="preserve">Vu les offres déposées par les soumissionnaires identifiés ci-après ; </w:t>
      </w:r>
    </w:p>
    <w:p w14:paraId="0D7FCF0F" w14:textId="77777777" w:rsidR="002D5EC9" w:rsidRPr="00A54C0B" w:rsidRDefault="002D5EC9" w:rsidP="002D5EC9">
      <w:pPr>
        <w:jc w:val="both"/>
        <w:rPr>
          <w:rFonts w:ascii="Century Gothic" w:hAnsi="Century Gothic"/>
          <w:sz w:val="22"/>
          <w:szCs w:val="22"/>
        </w:rPr>
      </w:pPr>
    </w:p>
    <w:p w14:paraId="0BA2FEB3" w14:textId="6F0D2ACE" w:rsidR="002D5EC9" w:rsidRPr="00A54C0B" w:rsidRDefault="002D5EC9" w:rsidP="002D5EC9">
      <w:pPr>
        <w:jc w:val="both"/>
        <w:rPr>
          <w:rFonts w:ascii="Century Gothic" w:hAnsi="Century Gothic"/>
          <w:sz w:val="22"/>
          <w:szCs w:val="22"/>
          <w:highlight w:val="yellow"/>
        </w:rPr>
      </w:pPr>
      <w:r w:rsidRPr="00A54C0B">
        <w:rPr>
          <w:rFonts w:ascii="Century Gothic" w:hAnsi="Century Gothic"/>
          <w:sz w:val="22"/>
          <w:szCs w:val="22"/>
        </w:rPr>
        <w:t xml:space="preserve">Vu le procès-verbal d’ouverture des offres du </w:t>
      </w:r>
      <w:r w:rsidR="00601411">
        <w:rPr>
          <w:rFonts w:ascii="Century Gothic" w:hAnsi="Century Gothic"/>
          <w:sz w:val="22"/>
          <w:szCs w:val="22"/>
        </w:rPr>
        <w:t>(</w:t>
      </w:r>
      <w:r w:rsidRPr="00A54C0B">
        <w:rPr>
          <w:rFonts w:ascii="Century Gothic" w:hAnsi="Century Gothic"/>
          <w:sz w:val="22"/>
          <w:szCs w:val="22"/>
          <w:highlight w:val="yellow"/>
        </w:rPr>
        <w:t>compléter</w:t>
      </w:r>
      <w:r w:rsidR="00601411">
        <w:rPr>
          <w:rFonts w:ascii="Century Gothic" w:hAnsi="Century Gothic"/>
          <w:sz w:val="22"/>
          <w:szCs w:val="22"/>
          <w:highlight w:val="yellow"/>
        </w:rPr>
        <w:t xml:space="preserve"> - </w:t>
      </w:r>
      <w:r w:rsidRPr="00A54C0B">
        <w:rPr>
          <w:rFonts w:ascii="Century Gothic" w:hAnsi="Century Gothic"/>
          <w:sz w:val="22"/>
          <w:szCs w:val="22"/>
          <w:highlight w:val="yellow"/>
        </w:rPr>
        <w:t>dat</w:t>
      </w:r>
      <w:r w:rsidR="00744AE5" w:rsidRPr="00A54C0B">
        <w:rPr>
          <w:rFonts w:ascii="Century Gothic" w:hAnsi="Century Gothic"/>
          <w:sz w:val="22"/>
          <w:szCs w:val="22"/>
          <w:highlight w:val="yellow"/>
        </w:rPr>
        <w:t>e</w:t>
      </w:r>
      <w:r w:rsidR="00601411">
        <w:rPr>
          <w:rFonts w:ascii="Century Gothic" w:hAnsi="Century Gothic"/>
          <w:sz w:val="22"/>
          <w:szCs w:val="22"/>
          <w:highlight w:val="yellow"/>
        </w:rPr>
        <w:t>)</w:t>
      </w:r>
      <w:r w:rsidR="00744AE5" w:rsidRPr="00A54C0B">
        <w:rPr>
          <w:rFonts w:ascii="Century Gothic" w:hAnsi="Century Gothic"/>
          <w:sz w:val="22"/>
          <w:szCs w:val="22"/>
          <w:highlight w:val="yellow"/>
        </w:rPr>
        <w:t>.</w:t>
      </w:r>
    </w:p>
    <w:p w14:paraId="462DEC1A" w14:textId="6AC78BEB" w:rsidR="003808BC" w:rsidRPr="00A54C0B" w:rsidRDefault="003808BC" w:rsidP="002D5EC9">
      <w:pPr>
        <w:jc w:val="both"/>
        <w:rPr>
          <w:rFonts w:ascii="Century Gothic" w:hAnsi="Century Gothic"/>
          <w:sz w:val="22"/>
          <w:szCs w:val="22"/>
        </w:rPr>
      </w:pPr>
    </w:p>
    <w:p w14:paraId="13572486" w14:textId="12AEF3F2" w:rsidR="003808BC" w:rsidRPr="00A54C0B" w:rsidRDefault="003808BC" w:rsidP="003808BC">
      <w:pPr>
        <w:jc w:val="both"/>
        <w:rPr>
          <w:rFonts w:ascii="Century Gothic" w:hAnsi="Century Gothic"/>
          <w:sz w:val="22"/>
          <w:szCs w:val="22"/>
        </w:rPr>
      </w:pPr>
      <w:r w:rsidRPr="00A54C0B">
        <w:rPr>
          <w:rFonts w:ascii="Century Gothic" w:hAnsi="Century Gothic"/>
          <w:sz w:val="22"/>
          <w:szCs w:val="22"/>
        </w:rPr>
        <w:t xml:space="preserve">Vu le rapport d’analyse des offres </w:t>
      </w:r>
      <w:r w:rsidR="00253251">
        <w:rPr>
          <w:rFonts w:ascii="Century Gothic" w:hAnsi="Century Gothic"/>
          <w:sz w:val="22"/>
          <w:szCs w:val="22"/>
        </w:rPr>
        <w:t>qui fait partie intégrante de la présente décision</w:t>
      </w:r>
      <w:r w:rsidR="00BF2B87">
        <w:rPr>
          <w:rFonts w:ascii="Century Gothic" w:hAnsi="Century Gothic"/>
          <w:sz w:val="22"/>
          <w:szCs w:val="22"/>
        </w:rPr>
        <w:t xml:space="preserve"> </w:t>
      </w:r>
      <w:r w:rsidRPr="00A54C0B">
        <w:rPr>
          <w:rFonts w:ascii="Century Gothic" w:hAnsi="Century Gothic"/>
          <w:sz w:val="22"/>
          <w:szCs w:val="22"/>
        </w:rPr>
        <w:t>;</w:t>
      </w:r>
    </w:p>
    <w:p w14:paraId="552ABE77" w14:textId="19A36AAD" w:rsidR="00C11C8F" w:rsidRPr="00C11C8F" w:rsidRDefault="003808BC" w:rsidP="00C11C8F">
      <w:pPr>
        <w:jc w:val="both"/>
        <w:rPr>
          <w:rFonts w:ascii="Century Gothic" w:hAnsi="Century Gothic"/>
          <w:sz w:val="22"/>
          <w:szCs w:val="22"/>
          <w:highlight w:val="lightGray"/>
        </w:rPr>
      </w:pPr>
      <w:r w:rsidRPr="00A54C0B">
        <w:rPr>
          <w:rFonts w:ascii="Century Gothic" w:hAnsi="Century Gothic"/>
          <w:sz w:val="22"/>
          <w:szCs w:val="22"/>
          <w:highlight w:val="lightGray"/>
        </w:rPr>
        <w:t>Indiquer cette mention le cas échéant</w:t>
      </w:r>
      <w:r w:rsidRPr="00C11C8F">
        <w:rPr>
          <w:rFonts w:ascii="Century Gothic" w:hAnsi="Century Gothic"/>
          <w:sz w:val="22"/>
          <w:szCs w:val="22"/>
          <w:highlight w:val="lightGray"/>
        </w:rPr>
        <w:t>.</w:t>
      </w:r>
      <w:r w:rsidR="00C11C8F" w:rsidRPr="00C11C8F">
        <w:rPr>
          <w:rFonts w:ascii="Century Gothic" w:hAnsi="Century Gothic"/>
          <w:sz w:val="22"/>
          <w:szCs w:val="22"/>
          <w:highlight w:val="lightGray"/>
        </w:rPr>
        <w:t xml:space="preserve"> Une alternative est proposée au pouvoir adjudicateur : soit un rapport d’analyse des offres est intégré à la DMA, soit la DMA est exhaustive en elle-même.</w:t>
      </w:r>
    </w:p>
    <w:p w14:paraId="63D9C7CD" w14:textId="77777777" w:rsidR="00C11C8F" w:rsidRDefault="00C11C8F" w:rsidP="00C11C8F">
      <w:pPr>
        <w:jc w:val="both"/>
        <w:rPr>
          <w:rFonts w:ascii="Century Gothic" w:hAnsi="Century Gothic"/>
          <w:sz w:val="22"/>
          <w:szCs w:val="22"/>
        </w:rPr>
      </w:pPr>
      <w:r w:rsidRPr="00C11C8F">
        <w:rPr>
          <w:rFonts w:ascii="Century Gothic" w:hAnsi="Century Gothic"/>
          <w:sz w:val="22"/>
          <w:szCs w:val="22"/>
          <w:highlight w:val="lightGray"/>
        </w:rPr>
        <w:t>Joindre le rapport d’analyse des offres le cas échéant.</w:t>
      </w:r>
    </w:p>
    <w:p w14:paraId="044F947C" w14:textId="34D2E4E1" w:rsidR="003808BC" w:rsidRPr="00A54C0B" w:rsidRDefault="003808BC" w:rsidP="003808BC">
      <w:pPr>
        <w:jc w:val="both"/>
        <w:rPr>
          <w:rFonts w:ascii="Century Gothic" w:hAnsi="Century Gothic"/>
          <w:sz w:val="22"/>
          <w:szCs w:val="22"/>
        </w:rPr>
      </w:pPr>
    </w:p>
    <w:p w14:paraId="0711C743" w14:textId="77777777" w:rsidR="002D5EC9" w:rsidRPr="00A54C0B" w:rsidRDefault="002D5EC9" w:rsidP="002D5EC9">
      <w:pPr>
        <w:jc w:val="both"/>
        <w:rPr>
          <w:rFonts w:ascii="Century Gothic" w:hAnsi="Century Gothic"/>
          <w:sz w:val="22"/>
          <w:szCs w:val="22"/>
        </w:rPr>
      </w:pPr>
    </w:p>
    <w:p w14:paraId="50160B96" w14:textId="77777777" w:rsidR="002D5EC9" w:rsidRPr="00A54C0B" w:rsidRDefault="002D5EC9" w:rsidP="002D5EC9">
      <w:pPr>
        <w:jc w:val="both"/>
        <w:rPr>
          <w:rFonts w:ascii="Century Gothic" w:hAnsi="Century Gothic"/>
          <w:sz w:val="22"/>
          <w:szCs w:val="22"/>
        </w:rPr>
      </w:pPr>
    </w:p>
    <w:p w14:paraId="78C766CF"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w:t>
      </w:r>
    </w:p>
    <w:p w14:paraId="14C013EE" w14:textId="77777777" w:rsidR="002D5EC9" w:rsidRPr="00A54C0B" w:rsidRDefault="002D5EC9" w:rsidP="002D5EC9">
      <w:pPr>
        <w:jc w:val="both"/>
        <w:rPr>
          <w:rFonts w:ascii="Century Gothic" w:hAnsi="Century Gothic"/>
          <w:sz w:val="22"/>
          <w:szCs w:val="22"/>
        </w:rPr>
      </w:pPr>
    </w:p>
    <w:p w14:paraId="27C94756" w14:textId="24299A74"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lastRenderedPageBreak/>
        <w:t>Vu que les soumissionnaires suivants ont déposé une offre dans le délai imparti, à savoir pour le [</w:t>
      </w:r>
      <w:r w:rsidR="00752F74">
        <w:rPr>
          <w:rFonts w:ascii="Century Gothic" w:hAnsi="Century Gothic"/>
          <w:sz w:val="22"/>
          <w:szCs w:val="22"/>
          <w:highlight w:val="yellow"/>
        </w:rPr>
        <w:t>à compléter</w:t>
      </w:r>
      <w:r w:rsidRPr="00A54C0B">
        <w:rPr>
          <w:rFonts w:ascii="Century Gothic" w:hAnsi="Century Gothic"/>
          <w:sz w:val="22"/>
          <w:szCs w:val="22"/>
          <w:highlight w:val="yellow"/>
        </w:rPr>
        <w:t xml:space="preserve"> : date + heure]</w:t>
      </w:r>
      <w:r w:rsidRPr="00A54C0B">
        <w:rPr>
          <w:rFonts w:ascii="Century Gothic" w:hAnsi="Century Gothic"/>
          <w:sz w:val="22"/>
          <w:szCs w:val="22"/>
        </w:rPr>
        <w:t xml:space="preserve"> : </w:t>
      </w:r>
      <w:r w:rsidRPr="00A54C0B">
        <w:rPr>
          <w:rFonts w:ascii="Century Gothic" w:hAnsi="Century Gothic"/>
          <w:sz w:val="22"/>
          <w:szCs w:val="22"/>
          <w:highlight w:val="yellow"/>
        </w:rPr>
        <w:t>[à compléter</w:t>
      </w:r>
      <w:r w:rsidR="00752F74">
        <w:rPr>
          <w:rFonts w:ascii="Century Gothic" w:hAnsi="Century Gothic"/>
          <w:sz w:val="22"/>
          <w:szCs w:val="22"/>
          <w:highlight w:val="yellow"/>
        </w:rPr>
        <w:t xml:space="preserve"> - </w:t>
      </w:r>
      <w:r w:rsidR="004154DA" w:rsidRPr="00A54C0B">
        <w:rPr>
          <w:rFonts w:ascii="Century Gothic" w:hAnsi="Century Gothic"/>
          <w:sz w:val="22"/>
          <w:szCs w:val="22"/>
          <w:highlight w:val="yellow"/>
        </w:rPr>
        <w:t>noms des soumissionnaires</w:t>
      </w:r>
      <w:r w:rsidRPr="00A54C0B">
        <w:rPr>
          <w:rFonts w:ascii="Century Gothic" w:hAnsi="Century Gothic"/>
          <w:sz w:val="22"/>
          <w:szCs w:val="22"/>
          <w:highlight w:val="yellow"/>
        </w:rPr>
        <w:t>]</w:t>
      </w:r>
      <w:r w:rsidRPr="00A54C0B">
        <w:rPr>
          <w:rFonts w:ascii="Century Gothic" w:hAnsi="Century Gothic"/>
          <w:sz w:val="22"/>
          <w:szCs w:val="22"/>
        </w:rPr>
        <w:t xml:space="preserve"> ;</w:t>
      </w:r>
    </w:p>
    <w:p w14:paraId="6FC278B8" w14:textId="77777777" w:rsidR="002D5EC9" w:rsidRPr="00A54C0B" w:rsidRDefault="002D5EC9" w:rsidP="002D5EC9">
      <w:pPr>
        <w:jc w:val="both"/>
        <w:rPr>
          <w:rFonts w:ascii="Century Gothic" w:hAnsi="Century Gothic"/>
          <w:sz w:val="22"/>
          <w:szCs w:val="22"/>
        </w:rPr>
      </w:pPr>
    </w:p>
    <w:p w14:paraId="007FF251" w14:textId="77777777" w:rsidR="002D5EC9" w:rsidRPr="00A54C0B" w:rsidRDefault="002D5EC9" w:rsidP="002D5EC9">
      <w:pPr>
        <w:jc w:val="both"/>
        <w:rPr>
          <w:rFonts w:ascii="Century Gothic" w:hAnsi="Century Gothic"/>
          <w:sz w:val="22"/>
          <w:szCs w:val="22"/>
        </w:rPr>
      </w:pPr>
    </w:p>
    <w:p w14:paraId="477FCE17" w14:textId="51742211"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Vu que le(s) soumissionnaire(s</w:t>
      </w:r>
      <w:r w:rsidRPr="00E310F4">
        <w:rPr>
          <w:rFonts w:ascii="Century Gothic" w:hAnsi="Century Gothic"/>
          <w:sz w:val="22"/>
          <w:szCs w:val="22"/>
        </w:rPr>
        <w:t>) suivant(s</w:t>
      </w:r>
      <w:r w:rsidRPr="00A54C0B">
        <w:rPr>
          <w:rFonts w:ascii="Century Gothic" w:hAnsi="Century Gothic"/>
          <w:sz w:val="22"/>
          <w:szCs w:val="22"/>
        </w:rPr>
        <w:t xml:space="preserve">) </w:t>
      </w:r>
      <w:r w:rsidR="00E310F4" w:rsidRPr="00E310F4">
        <w:rPr>
          <w:rFonts w:ascii="Century Gothic" w:hAnsi="Century Gothic"/>
          <w:sz w:val="22"/>
          <w:szCs w:val="22"/>
          <w:highlight w:val="yellow"/>
        </w:rPr>
        <w:t xml:space="preserve">(à </w:t>
      </w:r>
      <w:r w:rsidRPr="00E310F4">
        <w:rPr>
          <w:rFonts w:ascii="Century Gothic" w:hAnsi="Century Gothic"/>
          <w:sz w:val="22"/>
          <w:szCs w:val="22"/>
          <w:highlight w:val="yellow"/>
        </w:rPr>
        <w:t>compléter</w:t>
      </w:r>
      <w:r w:rsidR="00E310F4" w:rsidRPr="00E310F4">
        <w:rPr>
          <w:rFonts w:ascii="Century Gothic" w:hAnsi="Century Gothic"/>
          <w:sz w:val="22"/>
          <w:szCs w:val="22"/>
          <w:highlight w:val="yellow"/>
        </w:rPr>
        <w:t xml:space="preserve"> – noms</w:t>
      </w:r>
      <w:r w:rsidR="00E310F4">
        <w:rPr>
          <w:rFonts w:ascii="Century Gothic" w:hAnsi="Century Gothic"/>
          <w:sz w:val="22"/>
          <w:szCs w:val="22"/>
        </w:rPr>
        <w:t>)</w:t>
      </w:r>
      <w:r w:rsidRPr="00A54C0B">
        <w:rPr>
          <w:rFonts w:ascii="Century Gothic" w:hAnsi="Century Gothic"/>
          <w:sz w:val="22"/>
          <w:szCs w:val="22"/>
        </w:rPr>
        <w:t xml:space="preserve"> ont retiré leur(s) offre(s) en date du </w:t>
      </w:r>
      <w:r w:rsidR="00E310F4">
        <w:rPr>
          <w:rFonts w:ascii="Century Gothic" w:hAnsi="Century Gothic"/>
          <w:sz w:val="22"/>
          <w:szCs w:val="22"/>
        </w:rPr>
        <w:t>(</w:t>
      </w:r>
      <w:r w:rsidR="00E310F4" w:rsidRPr="00E310F4">
        <w:rPr>
          <w:rFonts w:ascii="Century Gothic" w:hAnsi="Century Gothic"/>
          <w:sz w:val="22"/>
          <w:szCs w:val="22"/>
          <w:highlight w:val="yellow"/>
        </w:rPr>
        <w:t xml:space="preserve">à </w:t>
      </w:r>
      <w:r w:rsidRPr="00E310F4">
        <w:rPr>
          <w:rFonts w:ascii="Century Gothic" w:hAnsi="Century Gothic"/>
          <w:sz w:val="22"/>
          <w:szCs w:val="22"/>
          <w:highlight w:val="yellow"/>
        </w:rPr>
        <w:t>compléter</w:t>
      </w:r>
      <w:r w:rsidR="00E310F4" w:rsidRPr="00E310F4">
        <w:rPr>
          <w:rFonts w:ascii="Century Gothic" w:hAnsi="Century Gothic"/>
          <w:sz w:val="22"/>
          <w:szCs w:val="22"/>
          <w:highlight w:val="yellow"/>
        </w:rPr>
        <w:t xml:space="preserve"> </w:t>
      </w:r>
      <w:r w:rsidR="00E310F4">
        <w:rPr>
          <w:rFonts w:ascii="Century Gothic" w:hAnsi="Century Gothic"/>
          <w:sz w:val="22"/>
          <w:szCs w:val="22"/>
          <w:highlight w:val="yellow"/>
        </w:rPr>
        <w:t>– date)</w:t>
      </w:r>
      <w:r w:rsidRPr="00A54C0B">
        <w:rPr>
          <w:rFonts w:ascii="Century Gothic" w:hAnsi="Century Gothic"/>
          <w:sz w:val="22"/>
          <w:szCs w:val="22"/>
          <w:highlight w:val="yellow"/>
        </w:rPr>
        <w:t xml:space="preserve"> ;</w:t>
      </w:r>
    </w:p>
    <w:p w14:paraId="0D1218D5"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highlight w:val="lightGray"/>
        </w:rPr>
        <w:t>Indiquer cette mention le cas échéant.</w:t>
      </w:r>
    </w:p>
    <w:p w14:paraId="0A4F6578" w14:textId="77777777" w:rsidR="002D5EC9" w:rsidRPr="00A54C0B" w:rsidRDefault="002D5EC9" w:rsidP="002D5EC9">
      <w:pPr>
        <w:jc w:val="both"/>
        <w:rPr>
          <w:rFonts w:ascii="Century Gothic" w:hAnsi="Century Gothic"/>
          <w:sz w:val="22"/>
          <w:szCs w:val="22"/>
        </w:rPr>
      </w:pPr>
    </w:p>
    <w:p w14:paraId="22F46804" w14:textId="4F8EE148" w:rsidR="002D5EC9" w:rsidRDefault="002D5EC9" w:rsidP="002D5EC9">
      <w:pPr>
        <w:jc w:val="both"/>
        <w:rPr>
          <w:rFonts w:ascii="Century Gothic" w:hAnsi="Century Gothic"/>
          <w:sz w:val="22"/>
          <w:szCs w:val="22"/>
        </w:rPr>
      </w:pPr>
      <w:r w:rsidRPr="00A54C0B">
        <w:rPr>
          <w:rFonts w:ascii="Century Gothic" w:hAnsi="Century Gothic"/>
          <w:sz w:val="22"/>
          <w:szCs w:val="22"/>
        </w:rPr>
        <w:t>Vu que le(s) soumissionnaire(s) suivant (s)</w:t>
      </w:r>
      <w:r w:rsidR="00E310F4">
        <w:rPr>
          <w:rFonts w:ascii="Century Gothic" w:hAnsi="Century Gothic"/>
          <w:sz w:val="22"/>
          <w:szCs w:val="22"/>
        </w:rPr>
        <w:t xml:space="preserve"> : </w:t>
      </w:r>
      <w:r w:rsidR="00E310F4" w:rsidRPr="00E310F4">
        <w:rPr>
          <w:rFonts w:ascii="Century Gothic" w:hAnsi="Century Gothic"/>
          <w:sz w:val="22"/>
          <w:szCs w:val="22"/>
          <w:highlight w:val="yellow"/>
        </w:rPr>
        <w:t>(à compléter -</w:t>
      </w:r>
      <w:r w:rsidR="00E310F4">
        <w:rPr>
          <w:rFonts w:ascii="Century Gothic" w:hAnsi="Century Gothic"/>
          <w:sz w:val="22"/>
          <w:szCs w:val="22"/>
          <w:highlight w:val="yellow"/>
        </w:rPr>
        <w:t xml:space="preserve"> noms</w:t>
      </w:r>
      <w:r w:rsidR="00E310F4" w:rsidRPr="00E310F4">
        <w:rPr>
          <w:rFonts w:ascii="Century Gothic" w:hAnsi="Century Gothic"/>
          <w:sz w:val="22"/>
          <w:szCs w:val="22"/>
          <w:highlight w:val="yellow"/>
        </w:rPr>
        <w:t>)</w:t>
      </w:r>
      <w:r w:rsidRPr="00A54C0B">
        <w:rPr>
          <w:rFonts w:ascii="Century Gothic" w:hAnsi="Century Gothic"/>
          <w:sz w:val="22"/>
          <w:szCs w:val="22"/>
        </w:rPr>
        <w:t xml:space="preserve"> a/ont déposé une offre qui est arrivée à </w:t>
      </w:r>
      <w:r w:rsidR="00E310F4" w:rsidRPr="00E310F4">
        <w:rPr>
          <w:rFonts w:ascii="Century Gothic" w:hAnsi="Century Gothic"/>
          <w:sz w:val="22"/>
          <w:szCs w:val="22"/>
          <w:highlight w:val="yellow"/>
        </w:rPr>
        <w:t xml:space="preserve">(à compléter - </w:t>
      </w:r>
      <w:r w:rsidRPr="00E310F4">
        <w:rPr>
          <w:rFonts w:ascii="Century Gothic" w:hAnsi="Century Gothic"/>
          <w:sz w:val="22"/>
          <w:szCs w:val="22"/>
          <w:highlight w:val="yellow"/>
        </w:rPr>
        <w:t>heure + date</w:t>
      </w:r>
      <w:r w:rsidR="00E310F4">
        <w:rPr>
          <w:rFonts w:ascii="Century Gothic" w:hAnsi="Century Gothic"/>
          <w:sz w:val="22"/>
          <w:szCs w:val="22"/>
          <w:highlight w:val="yellow"/>
        </w:rPr>
        <w:t>)</w:t>
      </w:r>
      <w:r w:rsidRPr="00E310F4">
        <w:rPr>
          <w:rFonts w:ascii="Century Gothic" w:hAnsi="Century Gothic"/>
          <w:sz w:val="22"/>
          <w:szCs w:val="22"/>
          <w:highlight w:val="yellow"/>
        </w:rPr>
        <w:t>,</w:t>
      </w:r>
      <w:r w:rsidRPr="00A54C0B">
        <w:rPr>
          <w:rFonts w:ascii="Century Gothic" w:hAnsi="Century Gothic"/>
          <w:sz w:val="22"/>
          <w:szCs w:val="22"/>
        </w:rPr>
        <w:t xml:space="preserve"> soit tardivement ;</w:t>
      </w:r>
    </w:p>
    <w:p w14:paraId="49D78EFE" w14:textId="6D958A3A" w:rsidR="001D564D" w:rsidRDefault="001D564D" w:rsidP="002D5EC9">
      <w:pPr>
        <w:jc w:val="both"/>
        <w:rPr>
          <w:rFonts w:ascii="Century Gothic" w:hAnsi="Century Gothic"/>
          <w:sz w:val="22"/>
          <w:szCs w:val="22"/>
        </w:rPr>
      </w:pPr>
    </w:p>
    <w:p w14:paraId="1CE4B8C0" w14:textId="30FD7FA1" w:rsidR="001D564D" w:rsidRPr="00A54C0B" w:rsidRDefault="001D564D" w:rsidP="002D5EC9">
      <w:pPr>
        <w:jc w:val="both"/>
        <w:rPr>
          <w:rFonts w:ascii="Century Gothic" w:hAnsi="Century Gothic"/>
          <w:sz w:val="22"/>
          <w:szCs w:val="22"/>
        </w:rPr>
      </w:pPr>
      <w:r>
        <w:rPr>
          <w:rFonts w:ascii="Century Gothic" w:hAnsi="Century Gothic"/>
          <w:sz w:val="22"/>
          <w:szCs w:val="22"/>
        </w:rPr>
        <w:t>Que cette offre</w:t>
      </w:r>
      <w:r w:rsidR="00E11F10">
        <w:rPr>
          <w:rFonts w:ascii="Century Gothic" w:hAnsi="Century Gothic"/>
          <w:sz w:val="22"/>
          <w:szCs w:val="22"/>
        </w:rPr>
        <w:t xml:space="preserve"> tardive</w:t>
      </w:r>
      <w:r>
        <w:rPr>
          <w:rFonts w:ascii="Century Gothic" w:hAnsi="Century Gothic"/>
          <w:sz w:val="22"/>
          <w:szCs w:val="22"/>
        </w:rPr>
        <w:t xml:space="preserve"> est affectée d’une irrégularité substantielle au sens de l’article 76 ARP ;</w:t>
      </w:r>
    </w:p>
    <w:p w14:paraId="403B06AE" w14:textId="77777777" w:rsidR="00744AE5" w:rsidRPr="00A54C0B" w:rsidRDefault="00744AE5" w:rsidP="002D5EC9">
      <w:pPr>
        <w:jc w:val="both"/>
        <w:rPr>
          <w:rFonts w:ascii="Century Gothic" w:hAnsi="Century Gothic"/>
          <w:sz w:val="22"/>
          <w:szCs w:val="22"/>
        </w:rPr>
      </w:pPr>
    </w:p>
    <w:p w14:paraId="15471681" w14:textId="3C28F1E1"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 xml:space="preserve">Que le pouvoir adjudicateur </w:t>
      </w:r>
      <w:r w:rsidR="0063234C">
        <w:rPr>
          <w:rFonts w:ascii="Century Gothic" w:hAnsi="Century Gothic"/>
          <w:sz w:val="22"/>
          <w:szCs w:val="22"/>
        </w:rPr>
        <w:t>décide</w:t>
      </w:r>
      <w:r w:rsidR="00621D7F">
        <w:rPr>
          <w:rFonts w:ascii="Century Gothic" w:hAnsi="Century Gothic"/>
          <w:sz w:val="22"/>
          <w:szCs w:val="22"/>
        </w:rPr>
        <w:t xml:space="preserve"> d’écarter</w:t>
      </w:r>
      <w:r w:rsidRPr="00A54C0B">
        <w:rPr>
          <w:rFonts w:ascii="Century Gothic" w:hAnsi="Century Gothic"/>
          <w:sz w:val="22"/>
          <w:szCs w:val="22"/>
        </w:rPr>
        <w:t xml:space="preserve"> l’offre remise par le (s) soumissionnaire(s) susvisé(s) ;</w:t>
      </w:r>
    </w:p>
    <w:p w14:paraId="63371D6A" w14:textId="77777777" w:rsidR="002D5EC9" w:rsidRPr="00A54C0B" w:rsidRDefault="002D5EC9" w:rsidP="002D5EC9">
      <w:pPr>
        <w:jc w:val="both"/>
        <w:rPr>
          <w:rFonts w:ascii="Century Gothic" w:hAnsi="Century Gothic"/>
          <w:sz w:val="22"/>
          <w:szCs w:val="22"/>
        </w:rPr>
      </w:pPr>
      <w:r w:rsidRPr="00A54C0B">
        <w:rPr>
          <w:rFonts w:ascii="Century Gothic" w:hAnsi="Century Gothic"/>
          <w:sz w:val="22"/>
          <w:szCs w:val="22"/>
        </w:rPr>
        <w:t xml:space="preserve"> </w:t>
      </w:r>
      <w:r w:rsidRPr="00A54C0B">
        <w:rPr>
          <w:rFonts w:ascii="Century Gothic" w:hAnsi="Century Gothic"/>
          <w:sz w:val="22"/>
          <w:szCs w:val="22"/>
          <w:highlight w:val="lightGray"/>
        </w:rPr>
        <w:t>Indiquer cette mention le cas échéant.</w:t>
      </w:r>
    </w:p>
    <w:p w14:paraId="7DB7317A" w14:textId="77777777" w:rsidR="006449CB" w:rsidRPr="00A54C0B" w:rsidRDefault="006449CB" w:rsidP="006449CB">
      <w:pPr>
        <w:jc w:val="both"/>
        <w:rPr>
          <w:rFonts w:ascii="Century Gothic" w:hAnsi="Century Gothic"/>
          <w:sz w:val="22"/>
          <w:szCs w:val="22"/>
        </w:rPr>
      </w:pPr>
    </w:p>
    <w:p w14:paraId="28CF62CF" w14:textId="77777777" w:rsidR="006449CB" w:rsidRPr="00A54C0B" w:rsidRDefault="006449CB" w:rsidP="006449CB">
      <w:pPr>
        <w:jc w:val="both"/>
        <w:rPr>
          <w:rFonts w:ascii="Century Gothic" w:hAnsi="Century Gothic"/>
          <w:sz w:val="22"/>
          <w:szCs w:val="22"/>
        </w:rPr>
      </w:pPr>
    </w:p>
    <w:p w14:paraId="370E6B7A" w14:textId="547793E5" w:rsidR="006449CB" w:rsidRPr="00A54C0B" w:rsidRDefault="006449CB" w:rsidP="006449CB">
      <w:pPr>
        <w:pStyle w:val="Paragraphedeliste"/>
        <w:numPr>
          <w:ilvl w:val="0"/>
          <w:numId w:val="1"/>
        </w:numPr>
        <w:jc w:val="both"/>
        <w:rPr>
          <w:rFonts w:ascii="Century Gothic" w:hAnsi="Century Gothic"/>
          <w:b/>
          <w:sz w:val="22"/>
          <w:szCs w:val="22"/>
        </w:rPr>
      </w:pPr>
      <w:r w:rsidRPr="00A54C0B">
        <w:rPr>
          <w:rFonts w:ascii="Century Gothic" w:hAnsi="Century Gothic"/>
          <w:b/>
          <w:sz w:val="22"/>
          <w:szCs w:val="22"/>
        </w:rPr>
        <w:t>Sélection qualitative</w:t>
      </w:r>
    </w:p>
    <w:p w14:paraId="0A71A2AB" w14:textId="0BD614B4" w:rsidR="00744AE5" w:rsidRPr="00A54C0B" w:rsidRDefault="00744AE5" w:rsidP="00744AE5">
      <w:pPr>
        <w:pStyle w:val="Paragraphedeliste"/>
        <w:ind w:left="1080"/>
        <w:jc w:val="both"/>
        <w:rPr>
          <w:rFonts w:ascii="Century Gothic" w:hAnsi="Century Gothic"/>
          <w:b/>
          <w:sz w:val="22"/>
          <w:szCs w:val="22"/>
        </w:rPr>
      </w:pPr>
    </w:p>
    <w:p w14:paraId="2EE4F9A2" w14:textId="77777777" w:rsidR="00744AE5" w:rsidRPr="00A54C0B" w:rsidRDefault="00744AE5" w:rsidP="00744AE5">
      <w:pPr>
        <w:pStyle w:val="Paragraphedeliste"/>
        <w:ind w:left="1080"/>
        <w:jc w:val="both"/>
        <w:rPr>
          <w:rFonts w:ascii="Century Gothic" w:hAnsi="Century Gothic"/>
          <w:b/>
          <w:sz w:val="22"/>
          <w:szCs w:val="22"/>
        </w:rPr>
      </w:pPr>
    </w:p>
    <w:p w14:paraId="091DA31F" w14:textId="77777777" w:rsidR="00744AE5" w:rsidRPr="00A54C0B" w:rsidRDefault="00744AE5" w:rsidP="00744AE5">
      <w:pPr>
        <w:pStyle w:val="Paragraphedeliste"/>
        <w:ind w:left="360"/>
        <w:jc w:val="both"/>
        <w:rPr>
          <w:rFonts w:ascii="Century Gothic" w:hAnsi="Century Gothic"/>
          <w:b/>
          <w:sz w:val="22"/>
          <w:szCs w:val="22"/>
        </w:rPr>
      </w:pPr>
      <w:r w:rsidRPr="00A54C0B">
        <w:rPr>
          <w:rFonts w:ascii="Century Gothic" w:hAnsi="Century Gothic"/>
          <w:sz w:val="22"/>
          <w:szCs w:val="22"/>
        </w:rPr>
        <w:t>•</w:t>
      </w:r>
      <w:r w:rsidRPr="00A54C0B">
        <w:rPr>
          <w:rFonts w:ascii="Century Gothic" w:hAnsi="Century Gothic"/>
          <w:sz w:val="22"/>
          <w:szCs w:val="22"/>
        </w:rPr>
        <w:tab/>
      </w:r>
      <w:r w:rsidRPr="00A54C0B">
        <w:rPr>
          <w:rFonts w:ascii="Century Gothic" w:hAnsi="Century Gothic"/>
          <w:b/>
          <w:sz w:val="22"/>
          <w:szCs w:val="22"/>
        </w:rPr>
        <w:t>Motifs d’exclusion obligatoires et facultatifs/critères de sélection</w:t>
      </w:r>
    </w:p>
    <w:p w14:paraId="27FFEFE8" w14:textId="77777777" w:rsidR="00744AE5" w:rsidRPr="00302FD8" w:rsidRDefault="00744AE5" w:rsidP="00302FD8">
      <w:pPr>
        <w:jc w:val="both"/>
        <w:rPr>
          <w:rFonts w:ascii="Century Gothic" w:hAnsi="Century Gothic"/>
          <w:sz w:val="22"/>
          <w:szCs w:val="22"/>
        </w:rPr>
      </w:pPr>
    </w:p>
    <w:p w14:paraId="20A35A0B" w14:textId="303A6761" w:rsidR="00744AE5" w:rsidRDefault="00744AE5" w:rsidP="00104A39">
      <w:pPr>
        <w:pStyle w:val="Paragraphedeliste"/>
        <w:ind w:left="0"/>
        <w:jc w:val="both"/>
        <w:rPr>
          <w:rFonts w:ascii="Century Gothic" w:hAnsi="Century Gothic"/>
          <w:sz w:val="22"/>
          <w:szCs w:val="22"/>
        </w:rPr>
      </w:pPr>
      <w:r w:rsidRPr="00A54C0B">
        <w:rPr>
          <w:rFonts w:ascii="Century Gothic" w:hAnsi="Century Gothic"/>
          <w:sz w:val="22"/>
          <w:szCs w:val="22"/>
        </w:rPr>
        <w:t xml:space="preserve">Considérant qu’en application de l’article 73, §1er, de la loi du 17 juin 2016 précitée, le cahier spécial des charges énonce l’obligation pour les soumissionnaires d’utiliser le Document unique de marché (ci-après DUME) ;  </w:t>
      </w:r>
    </w:p>
    <w:p w14:paraId="4B9CC8FB" w14:textId="77777777" w:rsidR="0032088F" w:rsidRPr="00A54C0B" w:rsidRDefault="0032088F" w:rsidP="00104A39">
      <w:pPr>
        <w:pStyle w:val="Paragraphedeliste"/>
        <w:ind w:left="0"/>
        <w:jc w:val="both"/>
        <w:rPr>
          <w:rFonts w:ascii="Century Gothic" w:hAnsi="Century Gothic"/>
          <w:sz w:val="22"/>
          <w:szCs w:val="22"/>
        </w:rPr>
      </w:pPr>
    </w:p>
    <w:p w14:paraId="7515DAE3" w14:textId="6F4BA7E1" w:rsidR="00744AE5" w:rsidRDefault="00744AE5" w:rsidP="00104A39">
      <w:pPr>
        <w:pStyle w:val="Paragraphedeliste"/>
        <w:ind w:left="0"/>
        <w:jc w:val="both"/>
        <w:rPr>
          <w:rFonts w:ascii="Century Gothic" w:hAnsi="Century Gothic"/>
          <w:sz w:val="22"/>
          <w:szCs w:val="22"/>
        </w:rPr>
      </w:pPr>
      <w:r w:rsidRPr="00A54C0B">
        <w:rPr>
          <w:rFonts w:ascii="Century Gothic" w:hAnsi="Century Gothic"/>
          <w:sz w:val="22"/>
          <w:szCs w:val="22"/>
        </w:rPr>
        <w:t xml:space="preserve">Que le cahier spécial des charges expose que le DUME consiste en une déclaration sur l’honneur qui est acceptée par le pouvoir adjudicateur à titre de preuve a priori pour le respect des conditions relatives aux motifs d’exclusion et aux critères de sélection ; </w:t>
      </w:r>
    </w:p>
    <w:p w14:paraId="44745DB2" w14:textId="77777777" w:rsidR="0032088F" w:rsidRPr="00A54C0B" w:rsidRDefault="0032088F" w:rsidP="00104A39">
      <w:pPr>
        <w:pStyle w:val="Paragraphedeliste"/>
        <w:ind w:left="0"/>
        <w:jc w:val="both"/>
        <w:rPr>
          <w:rFonts w:ascii="Century Gothic" w:hAnsi="Century Gothic"/>
          <w:sz w:val="22"/>
          <w:szCs w:val="22"/>
        </w:rPr>
      </w:pPr>
    </w:p>
    <w:p w14:paraId="627B2AC0" w14:textId="2A09F71D" w:rsidR="00744AE5" w:rsidRPr="00A54C0B" w:rsidRDefault="00CE7E1A" w:rsidP="00104A39">
      <w:pPr>
        <w:pStyle w:val="Paragraphedeliste"/>
        <w:ind w:left="0"/>
        <w:jc w:val="both"/>
        <w:rPr>
          <w:rFonts w:ascii="Century Gothic" w:hAnsi="Century Gothic"/>
          <w:b/>
          <w:sz w:val="22"/>
          <w:szCs w:val="22"/>
        </w:rPr>
      </w:pPr>
      <w:r>
        <w:rPr>
          <w:rFonts w:ascii="Century Gothic" w:hAnsi="Century Gothic"/>
          <w:sz w:val="22"/>
          <w:szCs w:val="22"/>
        </w:rPr>
        <w:t>Que s</w:t>
      </w:r>
      <w:r w:rsidR="00744AE5" w:rsidRPr="00A54C0B">
        <w:rPr>
          <w:rFonts w:ascii="Century Gothic" w:hAnsi="Century Gothic"/>
          <w:sz w:val="22"/>
          <w:szCs w:val="22"/>
        </w:rPr>
        <w:t xml:space="preserve">’agissant d’un document de preuve provisoire, le pouvoir adjudicateur vérifie l’effectivité de l’absence de motifs d’exclusion et du respect des conditions de sélection </w:t>
      </w:r>
      <w:r w:rsidR="00744AE5" w:rsidRPr="00A54C0B">
        <w:rPr>
          <w:rFonts w:ascii="Century Gothic" w:hAnsi="Century Gothic"/>
          <w:b/>
          <w:sz w:val="22"/>
          <w:szCs w:val="22"/>
        </w:rPr>
        <w:t>à l’égard de l’adjudicataire pressenti ;</w:t>
      </w:r>
    </w:p>
    <w:p w14:paraId="2A24045B" w14:textId="77777777" w:rsidR="00744AE5" w:rsidRPr="00A54C0B" w:rsidRDefault="00744AE5" w:rsidP="00104A39">
      <w:pPr>
        <w:pStyle w:val="Paragraphedeliste"/>
        <w:ind w:left="0"/>
        <w:jc w:val="both"/>
        <w:rPr>
          <w:rFonts w:ascii="Century Gothic" w:hAnsi="Century Gothic"/>
          <w:sz w:val="22"/>
          <w:szCs w:val="22"/>
        </w:rPr>
      </w:pPr>
    </w:p>
    <w:p w14:paraId="1ED7F0E2" w14:textId="077887B7" w:rsidR="00744AE5" w:rsidRDefault="00CE7E1A" w:rsidP="00104A39">
      <w:pPr>
        <w:pStyle w:val="Paragraphedeliste"/>
        <w:ind w:left="0"/>
        <w:jc w:val="both"/>
        <w:rPr>
          <w:rFonts w:ascii="Century Gothic" w:hAnsi="Century Gothic"/>
          <w:sz w:val="22"/>
          <w:szCs w:val="22"/>
        </w:rPr>
      </w:pPr>
      <w:r>
        <w:rPr>
          <w:rFonts w:ascii="Century Gothic" w:hAnsi="Century Gothic"/>
          <w:sz w:val="22"/>
          <w:szCs w:val="22"/>
        </w:rPr>
        <w:t>Qu’à</w:t>
      </w:r>
      <w:r w:rsidR="00744AE5" w:rsidRPr="00A54C0B">
        <w:rPr>
          <w:rFonts w:ascii="Century Gothic" w:hAnsi="Century Gothic"/>
          <w:sz w:val="22"/>
          <w:szCs w:val="22"/>
        </w:rPr>
        <w:t xml:space="preserve"> cette fin, le DUME contien</w:t>
      </w:r>
      <w:r w:rsidR="002B1A03">
        <w:rPr>
          <w:rFonts w:ascii="Century Gothic" w:hAnsi="Century Gothic"/>
          <w:sz w:val="22"/>
          <w:szCs w:val="22"/>
        </w:rPr>
        <w:t>t</w:t>
      </w:r>
      <w:r w:rsidR="00744AE5" w:rsidRPr="00A54C0B">
        <w:rPr>
          <w:rFonts w:ascii="Century Gothic" w:hAnsi="Century Gothic"/>
          <w:sz w:val="22"/>
          <w:szCs w:val="22"/>
        </w:rPr>
        <w:t xml:space="preserve"> une déclaration officielle du soumissionnaire indiquant qu’il fournira les justificatifs nécessaires sans tarder sur demande du pouvoir adjudicateur.</w:t>
      </w:r>
    </w:p>
    <w:p w14:paraId="61D3149E" w14:textId="79CAEE00" w:rsidR="0032088F" w:rsidRDefault="0032088F" w:rsidP="00104A39">
      <w:pPr>
        <w:pStyle w:val="Paragraphedeliste"/>
        <w:ind w:left="0"/>
        <w:jc w:val="both"/>
        <w:rPr>
          <w:rFonts w:ascii="Century Gothic" w:hAnsi="Century Gothic"/>
          <w:sz w:val="22"/>
          <w:szCs w:val="22"/>
        </w:rPr>
      </w:pPr>
    </w:p>
    <w:p w14:paraId="28FB2BD0" w14:textId="2628C117" w:rsidR="0032088F" w:rsidRPr="0085299E" w:rsidRDefault="0032088F" w:rsidP="0085299E">
      <w:pPr>
        <w:pStyle w:val="Paragraphedeliste"/>
        <w:ind w:left="0"/>
        <w:jc w:val="both"/>
        <w:rPr>
          <w:rFonts w:ascii="Century Gothic" w:hAnsi="Century Gothic"/>
          <w:sz w:val="22"/>
          <w:szCs w:val="22"/>
          <w:highlight w:val="cyan"/>
        </w:rPr>
      </w:pPr>
      <w:r w:rsidRPr="0085299E">
        <w:rPr>
          <w:rFonts w:ascii="Century Gothic" w:hAnsi="Century Gothic"/>
          <w:sz w:val="22"/>
          <w:szCs w:val="22"/>
          <w:highlight w:val="cyan"/>
        </w:rPr>
        <w:t xml:space="preserve">Que le DUME </w:t>
      </w:r>
      <w:proofErr w:type="gramStart"/>
      <w:r w:rsidRPr="0085299E">
        <w:rPr>
          <w:rFonts w:ascii="Century Gothic" w:hAnsi="Century Gothic"/>
          <w:sz w:val="22"/>
          <w:szCs w:val="22"/>
          <w:highlight w:val="cyan"/>
        </w:rPr>
        <w:t>a</w:t>
      </w:r>
      <w:proofErr w:type="gramEnd"/>
      <w:r w:rsidRPr="0085299E">
        <w:rPr>
          <w:rFonts w:ascii="Century Gothic" w:hAnsi="Century Gothic"/>
          <w:sz w:val="22"/>
          <w:szCs w:val="22"/>
          <w:highlight w:val="cyan"/>
        </w:rPr>
        <w:t xml:space="preserve"> bien été rendu par tous les soumissionnaires</w:t>
      </w:r>
      <w:r w:rsidR="004B6347">
        <w:rPr>
          <w:rFonts w:ascii="Century Gothic" w:hAnsi="Century Gothic"/>
          <w:sz w:val="22"/>
          <w:szCs w:val="22"/>
          <w:highlight w:val="cyan"/>
        </w:rPr>
        <w:t xml:space="preserve"> et qu’il est valablement complété</w:t>
      </w:r>
      <w:r w:rsidRPr="0085299E">
        <w:rPr>
          <w:rFonts w:ascii="Century Gothic" w:hAnsi="Century Gothic"/>
          <w:sz w:val="22"/>
          <w:szCs w:val="22"/>
          <w:highlight w:val="cyan"/>
        </w:rPr>
        <w:t xml:space="preserve"> ;</w:t>
      </w:r>
    </w:p>
    <w:p w14:paraId="46CC9BB6" w14:textId="77777777" w:rsidR="0032088F" w:rsidRPr="0085299E" w:rsidRDefault="0032088F" w:rsidP="0085299E">
      <w:pPr>
        <w:pStyle w:val="Paragraphedeliste"/>
        <w:ind w:left="0"/>
        <w:jc w:val="both"/>
        <w:rPr>
          <w:rFonts w:ascii="Century Gothic" w:hAnsi="Century Gothic"/>
          <w:sz w:val="22"/>
          <w:szCs w:val="22"/>
          <w:highlight w:val="cyan"/>
        </w:rPr>
      </w:pPr>
    </w:p>
    <w:p w14:paraId="327E6418" w14:textId="77777777" w:rsidR="0032088F" w:rsidRPr="0085299E" w:rsidRDefault="0032088F" w:rsidP="0085299E">
      <w:pPr>
        <w:pStyle w:val="Paragraphedeliste"/>
        <w:ind w:left="0"/>
        <w:jc w:val="both"/>
        <w:rPr>
          <w:rFonts w:ascii="Century Gothic" w:hAnsi="Century Gothic"/>
          <w:b/>
          <w:bCs/>
          <w:sz w:val="22"/>
          <w:szCs w:val="22"/>
          <w:highlight w:val="cyan"/>
        </w:rPr>
      </w:pPr>
      <w:proofErr w:type="gramStart"/>
      <w:r w:rsidRPr="0085299E">
        <w:rPr>
          <w:rFonts w:ascii="Century Gothic" w:hAnsi="Century Gothic"/>
          <w:b/>
          <w:bCs/>
          <w:sz w:val="22"/>
          <w:szCs w:val="22"/>
          <w:highlight w:val="cyan"/>
        </w:rPr>
        <w:t>Ou</w:t>
      </w:r>
      <w:proofErr w:type="gramEnd"/>
    </w:p>
    <w:p w14:paraId="35D2B16E" w14:textId="77777777" w:rsidR="0032088F" w:rsidRPr="0085299E" w:rsidRDefault="0032088F" w:rsidP="0085299E">
      <w:pPr>
        <w:pStyle w:val="Paragraphedeliste"/>
        <w:ind w:left="0"/>
        <w:jc w:val="both"/>
        <w:rPr>
          <w:rFonts w:ascii="Century Gothic" w:hAnsi="Century Gothic"/>
          <w:sz w:val="22"/>
          <w:szCs w:val="22"/>
          <w:highlight w:val="cyan"/>
        </w:rPr>
      </w:pPr>
    </w:p>
    <w:p w14:paraId="6EED9217" w14:textId="30CC7014" w:rsidR="0032088F" w:rsidRPr="0085299E" w:rsidRDefault="0032088F" w:rsidP="0085299E">
      <w:pPr>
        <w:pStyle w:val="Paragraphedeliste"/>
        <w:ind w:left="0"/>
        <w:jc w:val="both"/>
        <w:rPr>
          <w:rFonts w:ascii="Century Gothic" w:hAnsi="Century Gothic"/>
          <w:sz w:val="22"/>
          <w:szCs w:val="22"/>
          <w:highlight w:val="cyan"/>
        </w:rPr>
      </w:pPr>
      <w:r w:rsidRPr="0085299E">
        <w:rPr>
          <w:rFonts w:ascii="Century Gothic" w:hAnsi="Century Gothic"/>
          <w:sz w:val="22"/>
          <w:szCs w:val="22"/>
          <w:highlight w:val="cyan"/>
        </w:rPr>
        <w:t xml:space="preserve">Que le DUME a été rendu par tous les soumissionnaires, à l’exception du soumissionnaire </w:t>
      </w:r>
      <w:r w:rsidR="0085299E" w:rsidRPr="0085299E">
        <w:rPr>
          <w:rFonts w:ascii="Century Gothic" w:hAnsi="Century Gothic"/>
          <w:sz w:val="22"/>
          <w:szCs w:val="22"/>
          <w:highlight w:val="yellow"/>
        </w:rPr>
        <w:t>(à compléter</w:t>
      </w:r>
      <w:r w:rsidR="004B08EA">
        <w:rPr>
          <w:rFonts w:ascii="Century Gothic" w:hAnsi="Century Gothic"/>
          <w:sz w:val="22"/>
          <w:szCs w:val="22"/>
          <w:highlight w:val="yellow"/>
        </w:rPr>
        <w:t xml:space="preserve"> – nom du soumissionnaire</w:t>
      </w:r>
      <w:r w:rsidR="0085299E" w:rsidRPr="0085299E">
        <w:rPr>
          <w:rFonts w:ascii="Century Gothic" w:hAnsi="Century Gothic"/>
          <w:sz w:val="22"/>
          <w:szCs w:val="22"/>
          <w:highlight w:val="yellow"/>
        </w:rPr>
        <w:t>)</w:t>
      </w:r>
      <w:r w:rsidRPr="0085299E">
        <w:rPr>
          <w:rFonts w:ascii="Century Gothic" w:hAnsi="Century Gothic"/>
          <w:sz w:val="22"/>
          <w:szCs w:val="22"/>
          <w:highlight w:val="yellow"/>
        </w:rPr>
        <w:t xml:space="preserve"> </w:t>
      </w:r>
      <w:r w:rsidRPr="0085299E">
        <w:rPr>
          <w:rFonts w:ascii="Century Gothic" w:hAnsi="Century Gothic"/>
          <w:sz w:val="22"/>
          <w:szCs w:val="22"/>
          <w:highlight w:val="cyan"/>
        </w:rPr>
        <w:t>;</w:t>
      </w:r>
    </w:p>
    <w:p w14:paraId="2B0A60FC" w14:textId="77777777" w:rsidR="0032088F" w:rsidRPr="0085299E" w:rsidRDefault="0032088F" w:rsidP="0085299E">
      <w:pPr>
        <w:pStyle w:val="Paragraphedeliste"/>
        <w:ind w:left="0"/>
        <w:jc w:val="both"/>
        <w:rPr>
          <w:rFonts w:ascii="Century Gothic" w:hAnsi="Century Gothic"/>
          <w:sz w:val="22"/>
          <w:szCs w:val="22"/>
          <w:highlight w:val="cyan"/>
        </w:rPr>
      </w:pPr>
    </w:p>
    <w:p w14:paraId="48377B4A" w14:textId="77777777" w:rsidR="0032088F" w:rsidRPr="0085299E" w:rsidRDefault="0032088F" w:rsidP="0085299E">
      <w:pPr>
        <w:pStyle w:val="Paragraphedeliste"/>
        <w:ind w:left="0"/>
        <w:jc w:val="both"/>
        <w:rPr>
          <w:rFonts w:ascii="Century Gothic" w:hAnsi="Century Gothic"/>
          <w:sz w:val="22"/>
          <w:szCs w:val="22"/>
          <w:highlight w:val="cyan"/>
        </w:rPr>
      </w:pPr>
      <w:r w:rsidRPr="0085299E">
        <w:rPr>
          <w:rFonts w:ascii="Century Gothic" w:hAnsi="Century Gothic"/>
          <w:sz w:val="22"/>
          <w:szCs w:val="22"/>
          <w:highlight w:val="cyan"/>
        </w:rPr>
        <w:t>Que l’absence de transmission du DUME est constitutive d’une irrégularité substantielle au sens de l’article 76 ARP ;</w:t>
      </w:r>
    </w:p>
    <w:p w14:paraId="13819443" w14:textId="77777777" w:rsidR="0032088F" w:rsidRPr="0085299E" w:rsidRDefault="0032088F" w:rsidP="0085299E">
      <w:pPr>
        <w:pStyle w:val="Paragraphedeliste"/>
        <w:ind w:left="0"/>
        <w:jc w:val="both"/>
        <w:rPr>
          <w:rFonts w:ascii="Century Gothic" w:hAnsi="Century Gothic"/>
          <w:sz w:val="22"/>
          <w:szCs w:val="22"/>
          <w:highlight w:val="cyan"/>
        </w:rPr>
      </w:pPr>
    </w:p>
    <w:p w14:paraId="6D2181AA" w14:textId="6150E642" w:rsidR="0032088F" w:rsidRDefault="0032088F" w:rsidP="0085299E">
      <w:pPr>
        <w:pStyle w:val="Paragraphedeliste"/>
        <w:ind w:left="0"/>
        <w:jc w:val="both"/>
        <w:rPr>
          <w:rFonts w:ascii="Century Gothic" w:hAnsi="Century Gothic"/>
          <w:sz w:val="22"/>
          <w:szCs w:val="22"/>
        </w:rPr>
      </w:pPr>
      <w:r w:rsidRPr="0085299E">
        <w:rPr>
          <w:rFonts w:ascii="Century Gothic" w:hAnsi="Century Gothic"/>
          <w:sz w:val="22"/>
          <w:szCs w:val="22"/>
          <w:highlight w:val="cyan"/>
        </w:rPr>
        <w:t xml:space="preserve">Que l’offre du soumissionnaire </w:t>
      </w:r>
      <w:r w:rsidR="0085299E" w:rsidRPr="0085299E">
        <w:rPr>
          <w:rFonts w:ascii="Century Gothic" w:hAnsi="Century Gothic"/>
          <w:sz w:val="22"/>
          <w:szCs w:val="22"/>
          <w:highlight w:val="yellow"/>
        </w:rPr>
        <w:t>(à compléter</w:t>
      </w:r>
      <w:r w:rsidR="004B08EA">
        <w:rPr>
          <w:rFonts w:ascii="Century Gothic" w:hAnsi="Century Gothic"/>
          <w:sz w:val="22"/>
          <w:szCs w:val="22"/>
          <w:highlight w:val="yellow"/>
        </w:rPr>
        <w:t xml:space="preserve"> – nom du soumissionnaire</w:t>
      </w:r>
      <w:r w:rsidR="0085299E" w:rsidRPr="0085299E">
        <w:rPr>
          <w:rFonts w:ascii="Century Gothic" w:hAnsi="Century Gothic"/>
          <w:sz w:val="22"/>
          <w:szCs w:val="22"/>
          <w:highlight w:val="yellow"/>
        </w:rPr>
        <w:t>)</w:t>
      </w:r>
      <w:r w:rsidRPr="0085299E">
        <w:rPr>
          <w:rFonts w:ascii="Century Gothic" w:hAnsi="Century Gothic"/>
          <w:sz w:val="22"/>
          <w:szCs w:val="22"/>
          <w:highlight w:val="yellow"/>
        </w:rPr>
        <w:t xml:space="preserve"> </w:t>
      </w:r>
      <w:r w:rsidRPr="0085299E">
        <w:rPr>
          <w:rFonts w:ascii="Century Gothic" w:hAnsi="Century Gothic"/>
          <w:sz w:val="22"/>
          <w:szCs w:val="22"/>
          <w:highlight w:val="cyan"/>
        </w:rPr>
        <w:t>est écartée</w:t>
      </w:r>
      <w:r w:rsidRPr="0032088F">
        <w:rPr>
          <w:rFonts w:ascii="Century Gothic" w:hAnsi="Century Gothic"/>
          <w:sz w:val="22"/>
          <w:szCs w:val="22"/>
        </w:rPr>
        <w:t xml:space="preserve"> ; </w:t>
      </w:r>
    </w:p>
    <w:p w14:paraId="507F285A" w14:textId="384C62D3" w:rsidR="0085299E" w:rsidRDefault="0085299E" w:rsidP="0085299E">
      <w:pPr>
        <w:pStyle w:val="Paragraphedeliste"/>
        <w:ind w:left="0"/>
        <w:jc w:val="both"/>
        <w:rPr>
          <w:rFonts w:ascii="Century Gothic" w:hAnsi="Century Gothic"/>
          <w:sz w:val="22"/>
          <w:szCs w:val="22"/>
        </w:rPr>
      </w:pPr>
      <w:bookmarkStart w:id="1" w:name="_Hlk56692967"/>
      <w:r w:rsidRPr="0085299E">
        <w:rPr>
          <w:rFonts w:ascii="Century Gothic" w:hAnsi="Century Gothic"/>
          <w:sz w:val="22"/>
          <w:szCs w:val="22"/>
          <w:highlight w:val="darkGray"/>
        </w:rPr>
        <w:t>Choisir la mention applicable.</w:t>
      </w:r>
    </w:p>
    <w:bookmarkEnd w:id="1"/>
    <w:p w14:paraId="65781796" w14:textId="77777777" w:rsidR="0085299E" w:rsidRPr="0032088F" w:rsidRDefault="0085299E" w:rsidP="0085299E">
      <w:pPr>
        <w:pStyle w:val="Paragraphedeliste"/>
        <w:ind w:left="0"/>
        <w:jc w:val="both"/>
        <w:rPr>
          <w:rFonts w:ascii="Century Gothic" w:hAnsi="Century Gothic"/>
          <w:sz w:val="22"/>
          <w:szCs w:val="22"/>
        </w:rPr>
      </w:pPr>
    </w:p>
    <w:p w14:paraId="397840DB" w14:textId="77777777" w:rsidR="0032088F" w:rsidRPr="0032088F" w:rsidRDefault="0032088F" w:rsidP="0032088F">
      <w:pPr>
        <w:pStyle w:val="Paragraphedeliste"/>
        <w:jc w:val="both"/>
        <w:rPr>
          <w:rFonts w:ascii="Century Gothic" w:hAnsi="Century Gothic"/>
          <w:sz w:val="22"/>
          <w:szCs w:val="22"/>
        </w:rPr>
      </w:pPr>
    </w:p>
    <w:p w14:paraId="555CF330" w14:textId="27ED4AC2" w:rsidR="0032088F" w:rsidRPr="00AD1240" w:rsidRDefault="0032088F" w:rsidP="0085299E">
      <w:pPr>
        <w:pStyle w:val="Paragraphedeliste"/>
        <w:ind w:left="0"/>
        <w:jc w:val="both"/>
        <w:rPr>
          <w:rFonts w:ascii="Century Gothic" w:hAnsi="Century Gothic"/>
          <w:sz w:val="22"/>
          <w:szCs w:val="22"/>
          <w:highlight w:val="cyan"/>
        </w:rPr>
      </w:pPr>
      <w:r w:rsidRPr="00AD1240">
        <w:rPr>
          <w:rFonts w:ascii="Century Gothic" w:hAnsi="Century Gothic"/>
          <w:sz w:val="22"/>
          <w:szCs w:val="22"/>
          <w:highlight w:val="cyan"/>
        </w:rPr>
        <w:t>Que le pouvoir adjudicateur a pu se rendre compte que le DUME a été complété de manière adéquate par l’ensemble des</w:t>
      </w:r>
      <w:r w:rsidR="001E6C5D">
        <w:rPr>
          <w:rFonts w:ascii="Century Gothic" w:hAnsi="Century Gothic"/>
          <w:sz w:val="22"/>
          <w:szCs w:val="22"/>
          <w:highlight w:val="cyan"/>
        </w:rPr>
        <w:t xml:space="preserve"> autres</w:t>
      </w:r>
      <w:r w:rsidRPr="00AD1240">
        <w:rPr>
          <w:rFonts w:ascii="Century Gothic" w:hAnsi="Century Gothic"/>
          <w:sz w:val="22"/>
          <w:szCs w:val="22"/>
          <w:highlight w:val="cyan"/>
        </w:rPr>
        <w:t xml:space="preserve"> soumissionnaires ;</w:t>
      </w:r>
    </w:p>
    <w:p w14:paraId="69EA6C46" w14:textId="77777777" w:rsidR="0032088F" w:rsidRPr="00AD1240" w:rsidRDefault="0032088F" w:rsidP="0085299E">
      <w:pPr>
        <w:pStyle w:val="Paragraphedeliste"/>
        <w:ind w:left="0"/>
        <w:jc w:val="both"/>
        <w:rPr>
          <w:rFonts w:ascii="Century Gothic" w:hAnsi="Century Gothic"/>
          <w:sz w:val="22"/>
          <w:szCs w:val="22"/>
          <w:highlight w:val="cyan"/>
        </w:rPr>
      </w:pPr>
    </w:p>
    <w:p w14:paraId="6148B296" w14:textId="77777777" w:rsidR="0032088F" w:rsidRPr="00AD1240" w:rsidRDefault="0032088F" w:rsidP="0085299E">
      <w:pPr>
        <w:pStyle w:val="Paragraphedeliste"/>
        <w:ind w:left="0"/>
        <w:jc w:val="both"/>
        <w:rPr>
          <w:rFonts w:ascii="Century Gothic" w:hAnsi="Century Gothic"/>
          <w:b/>
          <w:bCs/>
          <w:sz w:val="22"/>
          <w:szCs w:val="22"/>
          <w:highlight w:val="cyan"/>
        </w:rPr>
      </w:pPr>
      <w:proofErr w:type="gramStart"/>
      <w:r w:rsidRPr="00AD1240">
        <w:rPr>
          <w:rFonts w:ascii="Century Gothic" w:hAnsi="Century Gothic"/>
          <w:b/>
          <w:bCs/>
          <w:sz w:val="22"/>
          <w:szCs w:val="22"/>
          <w:highlight w:val="cyan"/>
        </w:rPr>
        <w:t>OU</w:t>
      </w:r>
      <w:proofErr w:type="gramEnd"/>
    </w:p>
    <w:p w14:paraId="3CF819AE" w14:textId="77777777" w:rsidR="0032088F" w:rsidRPr="00AD1240" w:rsidRDefault="0032088F" w:rsidP="0085299E">
      <w:pPr>
        <w:pStyle w:val="Paragraphedeliste"/>
        <w:ind w:left="0"/>
        <w:jc w:val="both"/>
        <w:rPr>
          <w:rFonts w:ascii="Century Gothic" w:hAnsi="Century Gothic"/>
          <w:sz w:val="22"/>
          <w:szCs w:val="22"/>
          <w:highlight w:val="cyan"/>
        </w:rPr>
      </w:pPr>
    </w:p>
    <w:p w14:paraId="14FE055A" w14:textId="06C9EED7" w:rsidR="0032088F" w:rsidRDefault="0032088F" w:rsidP="0085299E">
      <w:pPr>
        <w:pStyle w:val="Paragraphedeliste"/>
        <w:ind w:left="0"/>
        <w:jc w:val="both"/>
        <w:rPr>
          <w:rFonts w:ascii="Century Gothic" w:hAnsi="Century Gothic"/>
          <w:sz w:val="22"/>
          <w:szCs w:val="22"/>
          <w:highlight w:val="cyan"/>
        </w:rPr>
      </w:pPr>
      <w:r w:rsidRPr="00AD1240">
        <w:rPr>
          <w:rFonts w:ascii="Century Gothic" w:hAnsi="Century Gothic"/>
          <w:sz w:val="22"/>
          <w:szCs w:val="22"/>
          <w:highlight w:val="cyan"/>
        </w:rPr>
        <w:t>Que le pouvoir adjudicateur a pu se rendre compte que le DUME a été complété de manière adéquate par l’ensemble des soumissionnaires, à l’exception du soumissionnaire</w:t>
      </w:r>
      <w:r w:rsidR="00AD1240">
        <w:rPr>
          <w:rFonts w:ascii="Century Gothic" w:hAnsi="Century Gothic"/>
          <w:sz w:val="22"/>
          <w:szCs w:val="22"/>
          <w:highlight w:val="cyan"/>
        </w:rPr>
        <w:t xml:space="preserve"> </w:t>
      </w:r>
      <w:r w:rsidR="00AD1240" w:rsidRPr="00AD1240">
        <w:rPr>
          <w:rFonts w:ascii="Century Gothic" w:hAnsi="Century Gothic"/>
          <w:sz w:val="22"/>
          <w:szCs w:val="22"/>
          <w:highlight w:val="yellow"/>
        </w:rPr>
        <w:t>(à compléter</w:t>
      </w:r>
      <w:r w:rsidR="00AD1240">
        <w:rPr>
          <w:rFonts w:ascii="Century Gothic" w:hAnsi="Century Gothic"/>
          <w:sz w:val="22"/>
          <w:szCs w:val="22"/>
          <w:highlight w:val="yellow"/>
        </w:rPr>
        <w:t xml:space="preserve"> – nom du soumissionnaire</w:t>
      </w:r>
      <w:r w:rsidR="00AD1240" w:rsidRPr="00AD1240">
        <w:rPr>
          <w:rFonts w:ascii="Century Gothic" w:hAnsi="Century Gothic"/>
          <w:sz w:val="22"/>
          <w:szCs w:val="22"/>
          <w:highlight w:val="yellow"/>
        </w:rPr>
        <w:t>)</w:t>
      </w:r>
      <w:r w:rsidRPr="00AD1240">
        <w:rPr>
          <w:rFonts w:ascii="Century Gothic" w:hAnsi="Century Gothic"/>
          <w:sz w:val="22"/>
          <w:szCs w:val="22"/>
          <w:highlight w:val="yellow"/>
        </w:rPr>
        <w:t xml:space="preserve"> </w:t>
      </w:r>
      <w:r w:rsidRPr="00AD1240">
        <w:rPr>
          <w:rFonts w:ascii="Century Gothic" w:hAnsi="Century Gothic"/>
          <w:sz w:val="22"/>
          <w:szCs w:val="22"/>
          <w:highlight w:val="cyan"/>
        </w:rPr>
        <w:t>;</w:t>
      </w:r>
    </w:p>
    <w:p w14:paraId="0BDC5466" w14:textId="1E9E7991" w:rsidR="00AD1240" w:rsidRDefault="00AD1240" w:rsidP="0085299E">
      <w:pPr>
        <w:pStyle w:val="Paragraphedeliste"/>
        <w:ind w:left="0"/>
        <w:jc w:val="both"/>
        <w:rPr>
          <w:rFonts w:ascii="Century Gothic" w:hAnsi="Century Gothic"/>
          <w:sz w:val="22"/>
          <w:szCs w:val="22"/>
          <w:highlight w:val="cyan"/>
        </w:rPr>
      </w:pPr>
    </w:p>
    <w:p w14:paraId="40AA5F1B" w14:textId="69221471" w:rsidR="00AD1240" w:rsidRPr="00AD1240" w:rsidRDefault="00AD1240" w:rsidP="0085299E">
      <w:pPr>
        <w:pStyle w:val="Paragraphedeliste"/>
        <w:ind w:left="0"/>
        <w:jc w:val="both"/>
        <w:rPr>
          <w:rFonts w:ascii="Century Gothic" w:hAnsi="Century Gothic"/>
          <w:sz w:val="22"/>
          <w:szCs w:val="22"/>
          <w:highlight w:val="cyan"/>
        </w:rPr>
      </w:pPr>
      <w:r>
        <w:rPr>
          <w:rFonts w:ascii="Century Gothic" w:hAnsi="Century Gothic"/>
          <w:sz w:val="22"/>
          <w:szCs w:val="22"/>
          <w:highlight w:val="cyan"/>
        </w:rPr>
        <w:t>Que</w:t>
      </w:r>
      <w:r w:rsidR="004C736C">
        <w:rPr>
          <w:rFonts w:ascii="Century Gothic" w:hAnsi="Century Gothic"/>
          <w:sz w:val="22"/>
          <w:szCs w:val="22"/>
          <w:highlight w:val="cyan"/>
        </w:rPr>
        <w:t xml:space="preserve"> le DUME du soumissionnaire</w:t>
      </w:r>
      <w:r w:rsidR="004470B4">
        <w:rPr>
          <w:rFonts w:ascii="Century Gothic" w:hAnsi="Century Gothic"/>
          <w:sz w:val="22"/>
          <w:szCs w:val="22"/>
          <w:highlight w:val="cyan"/>
        </w:rPr>
        <w:t xml:space="preserve"> visé</w:t>
      </w:r>
      <w:r>
        <w:rPr>
          <w:rFonts w:ascii="Century Gothic" w:hAnsi="Century Gothic"/>
          <w:sz w:val="22"/>
          <w:szCs w:val="22"/>
          <w:highlight w:val="cyan"/>
        </w:rPr>
        <w:t xml:space="preserve"> </w:t>
      </w:r>
      <w:r w:rsidRPr="00AD1240">
        <w:rPr>
          <w:rFonts w:ascii="Century Gothic" w:hAnsi="Century Gothic"/>
          <w:sz w:val="22"/>
          <w:szCs w:val="22"/>
          <w:highlight w:val="yellow"/>
        </w:rPr>
        <w:t>(à compléter – description de l’irrégularité constatée)</w:t>
      </w:r>
      <w:r>
        <w:rPr>
          <w:rFonts w:ascii="Century Gothic" w:hAnsi="Century Gothic"/>
          <w:sz w:val="22"/>
          <w:szCs w:val="22"/>
          <w:highlight w:val="cyan"/>
        </w:rPr>
        <w:t> ;</w:t>
      </w:r>
    </w:p>
    <w:p w14:paraId="701FF8B4" w14:textId="77777777" w:rsidR="0032088F" w:rsidRPr="00AD1240" w:rsidRDefault="0032088F" w:rsidP="0085299E">
      <w:pPr>
        <w:pStyle w:val="Paragraphedeliste"/>
        <w:ind w:left="0"/>
        <w:jc w:val="both"/>
        <w:rPr>
          <w:rFonts w:ascii="Century Gothic" w:hAnsi="Century Gothic"/>
          <w:sz w:val="22"/>
          <w:szCs w:val="22"/>
          <w:highlight w:val="cyan"/>
        </w:rPr>
      </w:pPr>
    </w:p>
    <w:p w14:paraId="1594F546" w14:textId="77777777" w:rsidR="0032088F" w:rsidRPr="00AD1240" w:rsidRDefault="0032088F" w:rsidP="0085299E">
      <w:pPr>
        <w:pStyle w:val="Paragraphedeliste"/>
        <w:ind w:left="0"/>
        <w:jc w:val="both"/>
        <w:rPr>
          <w:rFonts w:ascii="Century Gothic" w:hAnsi="Century Gothic"/>
          <w:sz w:val="22"/>
          <w:szCs w:val="22"/>
          <w:highlight w:val="cyan"/>
        </w:rPr>
      </w:pPr>
    </w:p>
    <w:p w14:paraId="0E9236DB" w14:textId="5F3EFD0B" w:rsidR="0032088F" w:rsidRPr="00AD1240" w:rsidRDefault="0032088F" w:rsidP="0085299E">
      <w:pPr>
        <w:pStyle w:val="Paragraphedeliste"/>
        <w:ind w:left="0"/>
        <w:jc w:val="both"/>
        <w:rPr>
          <w:rFonts w:ascii="Century Gothic" w:hAnsi="Century Gothic"/>
          <w:sz w:val="22"/>
          <w:szCs w:val="22"/>
          <w:highlight w:val="cyan"/>
        </w:rPr>
      </w:pPr>
      <w:r w:rsidRPr="00604CA7">
        <w:rPr>
          <w:rFonts w:ascii="Century Gothic" w:hAnsi="Century Gothic"/>
          <w:sz w:val="22"/>
          <w:szCs w:val="22"/>
        </w:rPr>
        <w:t>Qu’une demande de clarification a été adressée au soumissionnaire visé en date du</w:t>
      </w:r>
      <w:r w:rsidR="00AD1240" w:rsidRPr="00604CA7">
        <w:rPr>
          <w:rFonts w:ascii="Century Gothic" w:hAnsi="Century Gothic"/>
          <w:sz w:val="22"/>
          <w:szCs w:val="22"/>
        </w:rPr>
        <w:t xml:space="preserve"> </w:t>
      </w:r>
      <w:r w:rsidR="00AD1240" w:rsidRPr="00AD1240">
        <w:rPr>
          <w:rFonts w:ascii="Century Gothic" w:hAnsi="Century Gothic"/>
          <w:sz w:val="22"/>
          <w:szCs w:val="22"/>
          <w:highlight w:val="yellow"/>
        </w:rPr>
        <w:t>(à compléter – date)</w:t>
      </w:r>
      <w:r w:rsidRPr="00AD1240">
        <w:rPr>
          <w:rFonts w:ascii="Century Gothic" w:hAnsi="Century Gothic"/>
          <w:sz w:val="22"/>
          <w:szCs w:val="22"/>
          <w:highlight w:val="yellow"/>
        </w:rPr>
        <w:t xml:space="preserve"> </w:t>
      </w:r>
      <w:r w:rsidRPr="00604CA7">
        <w:rPr>
          <w:rFonts w:ascii="Century Gothic" w:hAnsi="Century Gothic"/>
          <w:sz w:val="22"/>
          <w:szCs w:val="22"/>
        </w:rPr>
        <w:t>sur base du prescrit de l’article 66§3 de la loi du 17 juin 2016 ;</w:t>
      </w:r>
    </w:p>
    <w:p w14:paraId="1A4F1A6C" w14:textId="77777777" w:rsidR="0032088F" w:rsidRPr="00AD1240" w:rsidRDefault="0032088F" w:rsidP="0085299E">
      <w:pPr>
        <w:pStyle w:val="Paragraphedeliste"/>
        <w:ind w:left="0"/>
        <w:jc w:val="both"/>
        <w:rPr>
          <w:rFonts w:ascii="Century Gothic" w:hAnsi="Century Gothic"/>
          <w:sz w:val="22"/>
          <w:szCs w:val="22"/>
          <w:highlight w:val="cyan"/>
        </w:rPr>
      </w:pPr>
    </w:p>
    <w:p w14:paraId="67B550D0" w14:textId="63A0EF8A" w:rsidR="0032088F" w:rsidRDefault="0032088F" w:rsidP="0085299E">
      <w:pPr>
        <w:pStyle w:val="Paragraphedeliste"/>
        <w:ind w:left="0"/>
        <w:jc w:val="both"/>
        <w:rPr>
          <w:rFonts w:ascii="Century Gothic" w:hAnsi="Century Gothic"/>
          <w:sz w:val="22"/>
          <w:szCs w:val="22"/>
          <w:highlight w:val="cyan"/>
        </w:rPr>
      </w:pPr>
      <w:r w:rsidRPr="00AD1240">
        <w:rPr>
          <w:rFonts w:ascii="Century Gothic" w:hAnsi="Century Gothic"/>
          <w:sz w:val="22"/>
          <w:szCs w:val="22"/>
          <w:highlight w:val="cyan"/>
        </w:rPr>
        <w:t>Que le soumissionnaire visé a répondu par courriel daté du</w:t>
      </w:r>
      <w:r w:rsidR="00AD1240">
        <w:rPr>
          <w:rFonts w:ascii="Century Gothic" w:hAnsi="Century Gothic"/>
          <w:sz w:val="22"/>
          <w:szCs w:val="22"/>
          <w:highlight w:val="cyan"/>
        </w:rPr>
        <w:t xml:space="preserve"> </w:t>
      </w:r>
      <w:r w:rsidR="00AD1240" w:rsidRPr="00AD1240">
        <w:rPr>
          <w:rFonts w:ascii="Century Gothic" w:hAnsi="Century Gothic"/>
          <w:sz w:val="22"/>
          <w:szCs w:val="22"/>
          <w:highlight w:val="yellow"/>
        </w:rPr>
        <w:t>(à compléter – date)</w:t>
      </w:r>
      <w:r w:rsidRPr="00AD1240">
        <w:rPr>
          <w:rFonts w:ascii="Century Gothic" w:hAnsi="Century Gothic"/>
          <w:sz w:val="22"/>
          <w:szCs w:val="22"/>
          <w:highlight w:val="cyan"/>
        </w:rPr>
        <w:t xml:space="preserve"> ;</w:t>
      </w:r>
    </w:p>
    <w:p w14:paraId="3012707A" w14:textId="4E71CF03" w:rsidR="00604CA7" w:rsidRDefault="00604CA7" w:rsidP="0085299E">
      <w:pPr>
        <w:pStyle w:val="Paragraphedeliste"/>
        <w:ind w:left="0"/>
        <w:jc w:val="both"/>
        <w:rPr>
          <w:rFonts w:ascii="Century Gothic" w:hAnsi="Century Gothic"/>
          <w:sz w:val="22"/>
          <w:szCs w:val="22"/>
          <w:highlight w:val="cyan"/>
        </w:rPr>
      </w:pPr>
    </w:p>
    <w:p w14:paraId="7F1F85FF" w14:textId="48F969AC" w:rsidR="00604CA7" w:rsidRPr="00604CA7" w:rsidRDefault="00604CA7" w:rsidP="0085299E">
      <w:pPr>
        <w:pStyle w:val="Paragraphedeliste"/>
        <w:ind w:left="0"/>
        <w:jc w:val="both"/>
        <w:rPr>
          <w:rFonts w:ascii="Century Gothic" w:hAnsi="Century Gothic"/>
          <w:b/>
          <w:bCs/>
          <w:sz w:val="22"/>
          <w:szCs w:val="22"/>
          <w:highlight w:val="cyan"/>
        </w:rPr>
      </w:pPr>
      <w:proofErr w:type="gramStart"/>
      <w:r w:rsidRPr="00604CA7">
        <w:rPr>
          <w:rFonts w:ascii="Century Gothic" w:hAnsi="Century Gothic"/>
          <w:b/>
          <w:bCs/>
          <w:sz w:val="22"/>
          <w:szCs w:val="22"/>
          <w:highlight w:val="cyan"/>
        </w:rPr>
        <w:t>OU</w:t>
      </w:r>
      <w:proofErr w:type="gramEnd"/>
      <w:r w:rsidRPr="00604CA7">
        <w:rPr>
          <w:rFonts w:ascii="Century Gothic" w:hAnsi="Century Gothic"/>
          <w:b/>
          <w:bCs/>
          <w:sz w:val="22"/>
          <w:szCs w:val="22"/>
          <w:highlight w:val="cyan"/>
        </w:rPr>
        <w:t xml:space="preserve"> </w:t>
      </w:r>
    </w:p>
    <w:p w14:paraId="2357C7BA" w14:textId="7995E5B0" w:rsidR="00604CA7" w:rsidRDefault="00604CA7" w:rsidP="0085299E">
      <w:pPr>
        <w:pStyle w:val="Paragraphedeliste"/>
        <w:ind w:left="0"/>
        <w:jc w:val="both"/>
        <w:rPr>
          <w:rFonts w:ascii="Century Gothic" w:hAnsi="Century Gothic"/>
          <w:sz w:val="22"/>
          <w:szCs w:val="22"/>
          <w:highlight w:val="cyan"/>
        </w:rPr>
      </w:pPr>
    </w:p>
    <w:p w14:paraId="069976D8" w14:textId="3864BD16" w:rsidR="00604CA7" w:rsidRPr="00AD1240" w:rsidRDefault="00604CA7" w:rsidP="0085299E">
      <w:pPr>
        <w:pStyle w:val="Paragraphedeliste"/>
        <w:ind w:left="0"/>
        <w:jc w:val="both"/>
        <w:rPr>
          <w:rFonts w:ascii="Century Gothic" w:hAnsi="Century Gothic"/>
          <w:sz w:val="22"/>
          <w:szCs w:val="22"/>
          <w:highlight w:val="cyan"/>
        </w:rPr>
      </w:pPr>
      <w:r>
        <w:rPr>
          <w:rFonts w:ascii="Century Gothic" w:hAnsi="Century Gothic"/>
          <w:sz w:val="22"/>
          <w:szCs w:val="22"/>
          <w:highlight w:val="cyan"/>
        </w:rPr>
        <w:t>Que le soumissionnaire visé n’a pas répondu à la demande de clarification du pouvoir adjudicateur ;</w:t>
      </w:r>
    </w:p>
    <w:p w14:paraId="31EA2284" w14:textId="77777777" w:rsidR="0032088F" w:rsidRPr="00AD1240" w:rsidRDefault="0032088F" w:rsidP="0085299E">
      <w:pPr>
        <w:pStyle w:val="Paragraphedeliste"/>
        <w:ind w:left="0"/>
        <w:jc w:val="both"/>
        <w:rPr>
          <w:rFonts w:ascii="Century Gothic" w:hAnsi="Century Gothic"/>
          <w:sz w:val="22"/>
          <w:szCs w:val="22"/>
          <w:highlight w:val="cyan"/>
        </w:rPr>
      </w:pPr>
    </w:p>
    <w:p w14:paraId="0A33A1B9" w14:textId="77777777" w:rsidR="001E6C5D" w:rsidRDefault="001E6C5D" w:rsidP="0085299E">
      <w:pPr>
        <w:pStyle w:val="Paragraphedeliste"/>
        <w:ind w:left="0"/>
        <w:jc w:val="both"/>
        <w:rPr>
          <w:rFonts w:ascii="Century Gothic" w:hAnsi="Century Gothic"/>
          <w:sz w:val="22"/>
          <w:szCs w:val="22"/>
          <w:highlight w:val="cyan"/>
        </w:rPr>
      </w:pPr>
    </w:p>
    <w:p w14:paraId="7E3AEB74" w14:textId="08283987" w:rsidR="0032088F" w:rsidRDefault="0032088F" w:rsidP="0085299E">
      <w:pPr>
        <w:pStyle w:val="Paragraphedeliste"/>
        <w:ind w:left="0"/>
        <w:jc w:val="both"/>
        <w:rPr>
          <w:rFonts w:ascii="Century Gothic" w:hAnsi="Century Gothic"/>
          <w:sz w:val="22"/>
          <w:szCs w:val="22"/>
          <w:highlight w:val="yellow"/>
        </w:rPr>
      </w:pPr>
      <w:r w:rsidRPr="00AD1240">
        <w:rPr>
          <w:rFonts w:ascii="Century Gothic" w:hAnsi="Century Gothic"/>
          <w:sz w:val="22"/>
          <w:szCs w:val="22"/>
          <w:highlight w:val="cyan"/>
        </w:rPr>
        <w:t xml:space="preserve">Que le pouvoir adjudicateur estime que </w:t>
      </w:r>
      <w:r w:rsidR="00AD1240" w:rsidRPr="00AD1240">
        <w:rPr>
          <w:rFonts w:ascii="Century Gothic" w:hAnsi="Century Gothic"/>
          <w:sz w:val="22"/>
          <w:szCs w:val="22"/>
          <w:highlight w:val="yellow"/>
        </w:rPr>
        <w:t>(à compléter – analyse du pouvoir adjudicateur</w:t>
      </w:r>
      <w:r w:rsidR="004C736C">
        <w:rPr>
          <w:rFonts w:ascii="Century Gothic" w:hAnsi="Century Gothic"/>
          <w:sz w:val="22"/>
          <w:szCs w:val="22"/>
          <w:highlight w:val="yellow"/>
        </w:rPr>
        <w:t xml:space="preserve"> des clarifications adressées par le soumissionnaire</w:t>
      </w:r>
      <w:r w:rsidR="00AD1240" w:rsidRPr="00AD1240">
        <w:rPr>
          <w:rFonts w:ascii="Century Gothic" w:hAnsi="Century Gothic"/>
          <w:sz w:val="22"/>
          <w:szCs w:val="22"/>
          <w:highlight w:val="yellow"/>
        </w:rPr>
        <w:t>) ;</w:t>
      </w:r>
    </w:p>
    <w:p w14:paraId="28382DAE" w14:textId="63D9343E" w:rsidR="00604CA7" w:rsidRPr="00604CA7" w:rsidRDefault="00604CA7" w:rsidP="0085299E">
      <w:pPr>
        <w:pStyle w:val="Paragraphedeliste"/>
        <w:ind w:left="0"/>
        <w:jc w:val="both"/>
        <w:rPr>
          <w:rFonts w:ascii="Century Gothic" w:hAnsi="Century Gothic"/>
          <w:sz w:val="22"/>
          <w:szCs w:val="22"/>
          <w:highlight w:val="lightGray"/>
        </w:rPr>
      </w:pPr>
      <w:r w:rsidRPr="00604CA7">
        <w:rPr>
          <w:rFonts w:ascii="Century Gothic" w:hAnsi="Century Gothic"/>
          <w:sz w:val="22"/>
          <w:szCs w:val="22"/>
          <w:highlight w:val="lightGray"/>
        </w:rPr>
        <w:t xml:space="preserve">Le PA considère-t-il que le DUME </w:t>
      </w:r>
      <w:proofErr w:type="gramStart"/>
      <w:r w:rsidRPr="00604CA7">
        <w:rPr>
          <w:rFonts w:ascii="Century Gothic" w:hAnsi="Century Gothic"/>
          <w:sz w:val="22"/>
          <w:szCs w:val="22"/>
          <w:highlight w:val="lightGray"/>
        </w:rPr>
        <w:t>a</w:t>
      </w:r>
      <w:proofErr w:type="gramEnd"/>
      <w:r w:rsidRPr="00604CA7">
        <w:rPr>
          <w:rFonts w:ascii="Century Gothic" w:hAnsi="Century Gothic"/>
          <w:sz w:val="22"/>
          <w:szCs w:val="22"/>
          <w:highlight w:val="lightGray"/>
        </w:rPr>
        <w:t xml:space="preserve"> été complété de manière adéquate</w:t>
      </w:r>
      <w:r w:rsidR="00807904">
        <w:rPr>
          <w:rFonts w:ascii="Century Gothic" w:hAnsi="Century Gothic"/>
          <w:sz w:val="22"/>
          <w:szCs w:val="22"/>
          <w:highlight w:val="lightGray"/>
        </w:rPr>
        <w:t xml:space="preserve"> suite aux clarifications apportées par le soumissionnaire</w:t>
      </w:r>
      <w:r w:rsidRPr="00604CA7">
        <w:rPr>
          <w:rFonts w:ascii="Century Gothic" w:hAnsi="Century Gothic"/>
          <w:sz w:val="22"/>
          <w:szCs w:val="22"/>
          <w:highlight w:val="lightGray"/>
        </w:rPr>
        <w:t xml:space="preserve"> ou considère-t-il que celui-ci reste incomplet</w:t>
      </w:r>
      <w:r w:rsidR="00611728">
        <w:rPr>
          <w:rFonts w:ascii="Century Gothic" w:hAnsi="Century Gothic"/>
          <w:sz w:val="22"/>
          <w:szCs w:val="22"/>
          <w:highlight w:val="lightGray"/>
        </w:rPr>
        <w:t xml:space="preserve"> </w:t>
      </w:r>
      <w:r w:rsidR="00753B98">
        <w:rPr>
          <w:rFonts w:ascii="Century Gothic" w:hAnsi="Century Gothic"/>
          <w:sz w:val="22"/>
          <w:szCs w:val="22"/>
          <w:highlight w:val="lightGray"/>
        </w:rPr>
        <w:t>malgré</w:t>
      </w:r>
      <w:r w:rsidR="00807904">
        <w:rPr>
          <w:rFonts w:ascii="Century Gothic" w:hAnsi="Century Gothic"/>
          <w:sz w:val="22"/>
          <w:szCs w:val="22"/>
          <w:highlight w:val="lightGray"/>
        </w:rPr>
        <w:t xml:space="preserve"> ces</w:t>
      </w:r>
      <w:r w:rsidR="00611728">
        <w:rPr>
          <w:rFonts w:ascii="Century Gothic" w:hAnsi="Century Gothic"/>
          <w:sz w:val="22"/>
          <w:szCs w:val="22"/>
          <w:highlight w:val="lightGray"/>
        </w:rPr>
        <w:t xml:space="preserve"> clarifications</w:t>
      </w:r>
      <w:r w:rsidRPr="00604CA7">
        <w:rPr>
          <w:rFonts w:ascii="Century Gothic" w:hAnsi="Century Gothic"/>
          <w:sz w:val="22"/>
          <w:szCs w:val="22"/>
          <w:highlight w:val="lightGray"/>
        </w:rPr>
        <w:t> ?</w:t>
      </w:r>
    </w:p>
    <w:p w14:paraId="3567C89D" w14:textId="77777777" w:rsidR="0032088F" w:rsidRPr="00604CA7" w:rsidRDefault="0032088F" w:rsidP="0085299E">
      <w:pPr>
        <w:pStyle w:val="Paragraphedeliste"/>
        <w:ind w:left="0"/>
        <w:jc w:val="both"/>
        <w:rPr>
          <w:rFonts w:ascii="Century Gothic" w:hAnsi="Century Gothic"/>
          <w:sz w:val="22"/>
          <w:szCs w:val="22"/>
          <w:highlight w:val="darkGray"/>
        </w:rPr>
      </w:pPr>
    </w:p>
    <w:p w14:paraId="7BDD7C21" w14:textId="77777777" w:rsidR="00604CA7" w:rsidRDefault="0032088F" w:rsidP="0085299E">
      <w:pPr>
        <w:pStyle w:val="Paragraphedeliste"/>
        <w:ind w:left="0"/>
        <w:jc w:val="both"/>
        <w:rPr>
          <w:rFonts w:ascii="Century Gothic" w:hAnsi="Century Gothic"/>
          <w:sz w:val="22"/>
          <w:szCs w:val="22"/>
          <w:highlight w:val="cyan"/>
        </w:rPr>
      </w:pPr>
      <w:r w:rsidRPr="00AD1240">
        <w:rPr>
          <w:rFonts w:ascii="Century Gothic" w:hAnsi="Century Gothic"/>
          <w:sz w:val="22"/>
          <w:szCs w:val="22"/>
          <w:highlight w:val="cyan"/>
        </w:rPr>
        <w:t>Que</w:t>
      </w:r>
      <w:r w:rsidR="004470B4">
        <w:rPr>
          <w:rFonts w:ascii="Century Gothic" w:hAnsi="Century Gothic"/>
          <w:sz w:val="22"/>
          <w:szCs w:val="22"/>
          <w:highlight w:val="cyan"/>
        </w:rPr>
        <w:t xml:space="preserve"> l’irrégularité affectant</w:t>
      </w:r>
      <w:r w:rsidR="004C736C">
        <w:rPr>
          <w:rFonts w:ascii="Century Gothic" w:hAnsi="Century Gothic"/>
          <w:sz w:val="22"/>
          <w:szCs w:val="22"/>
          <w:highlight w:val="cyan"/>
        </w:rPr>
        <w:t xml:space="preserve"> </w:t>
      </w:r>
      <w:r w:rsidR="004C736C" w:rsidRPr="004C736C">
        <w:rPr>
          <w:rFonts w:ascii="Century Gothic" w:hAnsi="Century Gothic"/>
          <w:sz w:val="22"/>
          <w:szCs w:val="22"/>
          <w:highlight w:val="cyan"/>
        </w:rPr>
        <w:t>l’offre du soumissionnaire</w:t>
      </w:r>
      <w:r w:rsidR="004470B4">
        <w:rPr>
          <w:rFonts w:ascii="Century Gothic" w:hAnsi="Century Gothic"/>
          <w:sz w:val="22"/>
          <w:szCs w:val="22"/>
          <w:highlight w:val="cyan"/>
        </w:rPr>
        <w:t xml:space="preserve"> visé</w:t>
      </w:r>
      <w:r w:rsidR="004C736C" w:rsidRPr="004C736C">
        <w:rPr>
          <w:rFonts w:ascii="Century Gothic" w:hAnsi="Century Gothic"/>
          <w:sz w:val="22"/>
          <w:szCs w:val="22"/>
          <w:highlight w:val="cyan"/>
        </w:rPr>
        <w:t xml:space="preserve"> est régularisée</w:t>
      </w:r>
      <w:r w:rsidR="00604CA7">
        <w:rPr>
          <w:rFonts w:ascii="Century Gothic" w:hAnsi="Century Gothic"/>
          <w:sz w:val="22"/>
          <w:szCs w:val="22"/>
          <w:highlight w:val="cyan"/>
        </w:rPr>
        <w:t> ;</w:t>
      </w:r>
    </w:p>
    <w:p w14:paraId="629B9F45" w14:textId="77777777" w:rsidR="00604CA7" w:rsidRDefault="00604CA7" w:rsidP="0085299E">
      <w:pPr>
        <w:pStyle w:val="Paragraphedeliste"/>
        <w:ind w:left="0"/>
        <w:jc w:val="both"/>
        <w:rPr>
          <w:rFonts w:ascii="Century Gothic" w:hAnsi="Century Gothic"/>
          <w:sz w:val="22"/>
          <w:szCs w:val="22"/>
          <w:highlight w:val="cyan"/>
        </w:rPr>
      </w:pPr>
    </w:p>
    <w:p w14:paraId="7ABCA3A0" w14:textId="77777777" w:rsidR="00604CA7" w:rsidRPr="00604CA7" w:rsidRDefault="00604CA7" w:rsidP="0085299E">
      <w:pPr>
        <w:pStyle w:val="Paragraphedeliste"/>
        <w:ind w:left="0"/>
        <w:jc w:val="both"/>
        <w:rPr>
          <w:rFonts w:ascii="Century Gothic" w:hAnsi="Century Gothic"/>
          <w:b/>
          <w:bCs/>
          <w:sz w:val="22"/>
          <w:szCs w:val="22"/>
          <w:highlight w:val="cyan"/>
        </w:rPr>
      </w:pPr>
      <w:proofErr w:type="gramStart"/>
      <w:r w:rsidRPr="00604CA7">
        <w:rPr>
          <w:rFonts w:ascii="Century Gothic" w:hAnsi="Century Gothic"/>
          <w:b/>
          <w:bCs/>
          <w:sz w:val="22"/>
          <w:szCs w:val="22"/>
          <w:highlight w:val="cyan"/>
        </w:rPr>
        <w:t>OU</w:t>
      </w:r>
      <w:proofErr w:type="gramEnd"/>
      <w:r w:rsidR="004C736C" w:rsidRPr="00604CA7">
        <w:rPr>
          <w:rFonts w:ascii="Century Gothic" w:hAnsi="Century Gothic"/>
          <w:b/>
          <w:bCs/>
          <w:sz w:val="22"/>
          <w:szCs w:val="22"/>
          <w:highlight w:val="cyan"/>
        </w:rPr>
        <w:t xml:space="preserve"> </w:t>
      </w:r>
    </w:p>
    <w:p w14:paraId="34B82E05" w14:textId="77777777" w:rsidR="00604CA7" w:rsidRDefault="00604CA7" w:rsidP="0085299E">
      <w:pPr>
        <w:pStyle w:val="Paragraphedeliste"/>
        <w:ind w:left="0"/>
        <w:jc w:val="both"/>
        <w:rPr>
          <w:rFonts w:ascii="Century Gothic" w:hAnsi="Century Gothic"/>
          <w:sz w:val="22"/>
          <w:szCs w:val="22"/>
          <w:highlight w:val="cyan"/>
        </w:rPr>
      </w:pPr>
    </w:p>
    <w:p w14:paraId="7B2636A0" w14:textId="31DE3586" w:rsidR="00AD1240" w:rsidRPr="0032088F" w:rsidRDefault="004470B4" w:rsidP="0085299E">
      <w:pPr>
        <w:pStyle w:val="Paragraphedeliste"/>
        <w:ind w:left="0"/>
        <w:jc w:val="both"/>
        <w:rPr>
          <w:rFonts w:ascii="Century Gothic" w:hAnsi="Century Gothic"/>
          <w:sz w:val="22"/>
          <w:szCs w:val="22"/>
        </w:rPr>
      </w:pPr>
      <w:r>
        <w:rPr>
          <w:rFonts w:ascii="Century Gothic" w:hAnsi="Century Gothic"/>
          <w:sz w:val="22"/>
          <w:szCs w:val="22"/>
          <w:highlight w:val="cyan"/>
        </w:rPr>
        <w:t xml:space="preserve">Que </w:t>
      </w:r>
      <w:r w:rsidR="004C736C" w:rsidRPr="004C736C">
        <w:rPr>
          <w:rFonts w:ascii="Century Gothic" w:hAnsi="Century Gothic"/>
          <w:sz w:val="22"/>
          <w:szCs w:val="22"/>
          <w:highlight w:val="cyan"/>
        </w:rPr>
        <w:t>l’offre du soumissionnaire précité est écartée pour cause d’irrégularité substantielle</w:t>
      </w:r>
      <w:r w:rsidR="008B71EA">
        <w:rPr>
          <w:rFonts w:ascii="Century Gothic" w:hAnsi="Century Gothic"/>
          <w:sz w:val="22"/>
          <w:szCs w:val="22"/>
        </w:rPr>
        <w:t>.</w:t>
      </w:r>
    </w:p>
    <w:p w14:paraId="791978D2" w14:textId="77777777" w:rsidR="0032088F" w:rsidRPr="00A54C0B" w:rsidRDefault="0032088F" w:rsidP="00104A39">
      <w:pPr>
        <w:pStyle w:val="Paragraphedeliste"/>
        <w:ind w:left="0"/>
        <w:jc w:val="both"/>
        <w:rPr>
          <w:rFonts w:ascii="Century Gothic" w:hAnsi="Century Gothic"/>
          <w:sz w:val="22"/>
          <w:szCs w:val="22"/>
        </w:rPr>
      </w:pPr>
    </w:p>
    <w:p w14:paraId="3F3E0937" w14:textId="77777777" w:rsidR="006449CB" w:rsidRPr="00A54C0B" w:rsidRDefault="006449CB" w:rsidP="00744AE5">
      <w:pPr>
        <w:pStyle w:val="Paragraphedeliste"/>
        <w:ind w:left="360"/>
        <w:jc w:val="both"/>
        <w:rPr>
          <w:rFonts w:ascii="Century Gothic" w:hAnsi="Century Gothic"/>
          <w:sz w:val="22"/>
          <w:szCs w:val="22"/>
        </w:rPr>
      </w:pPr>
    </w:p>
    <w:p w14:paraId="49F455B3" w14:textId="77777777" w:rsidR="006449CB" w:rsidRPr="00A54C0B" w:rsidRDefault="006449CB" w:rsidP="006449CB">
      <w:pPr>
        <w:pStyle w:val="Paragraphedeliste"/>
        <w:numPr>
          <w:ilvl w:val="0"/>
          <w:numId w:val="2"/>
        </w:numPr>
        <w:jc w:val="both"/>
        <w:rPr>
          <w:rFonts w:ascii="Century Gothic" w:hAnsi="Century Gothic"/>
          <w:b/>
          <w:sz w:val="22"/>
          <w:szCs w:val="22"/>
        </w:rPr>
      </w:pPr>
      <w:r w:rsidRPr="00A54C0B">
        <w:rPr>
          <w:rFonts w:ascii="Century Gothic" w:hAnsi="Century Gothic"/>
          <w:b/>
          <w:sz w:val="22"/>
          <w:szCs w:val="22"/>
        </w:rPr>
        <w:t>Motifs relatifs aux dettes sociales et fiscales</w:t>
      </w:r>
    </w:p>
    <w:p w14:paraId="78EC7F8C" w14:textId="77777777" w:rsidR="00AD6867" w:rsidRPr="00A54C0B" w:rsidRDefault="00AD6867" w:rsidP="00AD6867">
      <w:pPr>
        <w:jc w:val="both"/>
        <w:rPr>
          <w:rFonts w:ascii="Century Gothic" w:hAnsi="Century Gothic"/>
          <w:sz w:val="22"/>
          <w:szCs w:val="22"/>
        </w:rPr>
      </w:pPr>
    </w:p>
    <w:p w14:paraId="174D2375" w14:textId="106763DE" w:rsidR="002054C8" w:rsidRPr="00A54C0B" w:rsidRDefault="00AD6867" w:rsidP="003C3A04">
      <w:pPr>
        <w:jc w:val="both"/>
        <w:rPr>
          <w:rFonts w:ascii="Century Gothic" w:hAnsi="Century Gothic"/>
          <w:sz w:val="22"/>
          <w:szCs w:val="22"/>
        </w:rPr>
      </w:pPr>
      <w:r w:rsidRPr="00A54C0B">
        <w:rPr>
          <w:rFonts w:ascii="Century Gothic" w:hAnsi="Century Gothic"/>
          <w:sz w:val="22"/>
          <w:szCs w:val="22"/>
        </w:rPr>
        <w:t xml:space="preserve">Considérant que le pouvoir adjudicateur a vérifié la situation des soumissionnaires sur le plan des dettes sociales et fiscales, conformément à l’article 68 de la loi du 17 juin 2016 et aux articles 62 et 63 de l’arrêté royal du 18 avril 2017 ; que cette vérification a eu lieu dans les 20 jours suivant la date ultime pour l’introduction des offres ; </w:t>
      </w:r>
    </w:p>
    <w:p w14:paraId="504E36B6" w14:textId="77777777" w:rsidR="002054C8" w:rsidRPr="00A54C0B" w:rsidRDefault="002054C8" w:rsidP="002054C8">
      <w:pPr>
        <w:rPr>
          <w:rFonts w:ascii="Century Gothic" w:hAnsi="Century Gothic"/>
          <w:sz w:val="22"/>
          <w:szCs w:val="22"/>
        </w:rPr>
      </w:pPr>
    </w:p>
    <w:tbl>
      <w:tblPr>
        <w:tblW w:w="958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2054C8" w:rsidRPr="00A54C0B" w14:paraId="0CD33540" w14:textId="77777777" w:rsidTr="002054C8">
        <w:trPr>
          <w:trHeight w:val="908"/>
        </w:trPr>
        <w:tc>
          <w:tcPr>
            <w:tcW w:w="9585" w:type="dxa"/>
          </w:tcPr>
          <w:p w14:paraId="5426C7E2" w14:textId="519BDCA3" w:rsidR="00532146" w:rsidRDefault="00532146" w:rsidP="00532146">
            <w:pPr>
              <w:pStyle w:val="Paragraphedeliste"/>
              <w:ind w:left="592"/>
              <w:jc w:val="both"/>
              <w:rPr>
                <w:rFonts w:ascii="Century Gothic" w:hAnsi="Century Gothic"/>
                <w:sz w:val="22"/>
                <w:szCs w:val="22"/>
              </w:rPr>
            </w:pPr>
            <w:r w:rsidRPr="00532146">
              <w:rPr>
                <w:rFonts w:ascii="Century Gothic" w:hAnsi="Century Gothic"/>
                <w:sz w:val="22"/>
                <w:szCs w:val="22"/>
              </w:rPr>
              <w:lastRenderedPageBreak/>
              <w:t xml:space="preserve">Considérant que la vérification via l’application </w:t>
            </w:r>
            <w:proofErr w:type="spellStart"/>
            <w:r w:rsidRPr="00532146">
              <w:rPr>
                <w:rFonts w:ascii="Century Gothic" w:hAnsi="Century Gothic"/>
                <w:sz w:val="22"/>
                <w:szCs w:val="22"/>
              </w:rPr>
              <w:t>telemarc</w:t>
            </w:r>
            <w:proofErr w:type="spellEnd"/>
            <w:r w:rsidRPr="00532146">
              <w:rPr>
                <w:rFonts w:ascii="Century Gothic" w:hAnsi="Century Gothic"/>
                <w:sz w:val="22"/>
                <w:szCs w:val="22"/>
              </w:rPr>
              <w:t xml:space="preserve"> a été réalisée en date du </w:t>
            </w:r>
            <w:r>
              <w:rPr>
                <w:rFonts w:ascii="Century Gothic" w:hAnsi="Century Gothic"/>
                <w:sz w:val="22"/>
                <w:szCs w:val="22"/>
              </w:rPr>
              <w:t>(</w:t>
            </w:r>
            <w:r w:rsidRPr="00532146">
              <w:rPr>
                <w:rFonts w:ascii="Century Gothic" w:hAnsi="Century Gothic"/>
                <w:sz w:val="22"/>
                <w:szCs w:val="22"/>
                <w:highlight w:val="yellow"/>
              </w:rPr>
              <w:t>à compléter – date)</w:t>
            </w:r>
            <w:r>
              <w:rPr>
                <w:rFonts w:ascii="Century Gothic" w:hAnsi="Century Gothic"/>
                <w:sz w:val="22"/>
                <w:szCs w:val="22"/>
              </w:rPr>
              <w:t xml:space="preserve"> </w:t>
            </w:r>
            <w:r w:rsidRPr="00532146">
              <w:rPr>
                <w:rFonts w:ascii="Century Gothic" w:hAnsi="Century Gothic"/>
                <w:sz w:val="22"/>
                <w:szCs w:val="22"/>
              </w:rPr>
              <w:t xml:space="preserve">à l’égard des soumissionnaires </w:t>
            </w:r>
            <w:r w:rsidRPr="00F90EB1">
              <w:rPr>
                <w:rFonts w:ascii="Century Gothic" w:hAnsi="Century Gothic"/>
                <w:b/>
                <w:bCs/>
                <w:sz w:val="22"/>
                <w:szCs w:val="22"/>
              </w:rPr>
              <w:t>belges</w:t>
            </w:r>
            <w:r w:rsidR="00F90EB1">
              <w:rPr>
                <w:rFonts w:ascii="Century Gothic" w:hAnsi="Century Gothic"/>
                <w:b/>
                <w:bCs/>
                <w:sz w:val="22"/>
                <w:szCs w:val="22"/>
              </w:rPr>
              <w:t xml:space="preserve"> suivants</w:t>
            </w:r>
            <w:r w:rsidRPr="00F90EB1">
              <w:rPr>
                <w:rFonts w:ascii="Century Gothic" w:hAnsi="Century Gothic"/>
                <w:b/>
                <w:bCs/>
                <w:sz w:val="22"/>
                <w:szCs w:val="22"/>
              </w:rPr>
              <w:t xml:space="preserve"> </w:t>
            </w:r>
            <w:r>
              <w:rPr>
                <w:rFonts w:ascii="Century Gothic" w:hAnsi="Century Gothic"/>
                <w:sz w:val="22"/>
                <w:szCs w:val="22"/>
              </w:rPr>
              <w:t>(</w:t>
            </w:r>
            <w:r w:rsidRPr="00532146">
              <w:rPr>
                <w:rFonts w:ascii="Century Gothic" w:hAnsi="Century Gothic"/>
                <w:sz w:val="22"/>
                <w:szCs w:val="22"/>
                <w:highlight w:val="yellow"/>
              </w:rPr>
              <w:t>à compléter – nom</w:t>
            </w:r>
            <w:r>
              <w:rPr>
                <w:rFonts w:ascii="Century Gothic" w:hAnsi="Century Gothic"/>
                <w:sz w:val="22"/>
                <w:szCs w:val="22"/>
              </w:rPr>
              <w:t>)</w:t>
            </w:r>
            <w:r w:rsidRPr="00532146">
              <w:rPr>
                <w:rFonts w:ascii="Century Gothic" w:hAnsi="Century Gothic"/>
                <w:sz w:val="22"/>
                <w:szCs w:val="22"/>
              </w:rPr>
              <w:t xml:space="preserve"> ;</w:t>
            </w:r>
          </w:p>
          <w:p w14:paraId="16630CB8" w14:textId="77777777" w:rsidR="00532146" w:rsidRDefault="00532146" w:rsidP="00532146">
            <w:pPr>
              <w:pStyle w:val="Paragraphedeliste"/>
              <w:ind w:left="592"/>
              <w:jc w:val="both"/>
              <w:rPr>
                <w:rFonts w:ascii="Century Gothic" w:hAnsi="Century Gothic"/>
                <w:sz w:val="22"/>
                <w:szCs w:val="22"/>
              </w:rPr>
            </w:pPr>
          </w:p>
          <w:p w14:paraId="62F7DE96" w14:textId="6ECF00EA" w:rsidR="002054C8" w:rsidRPr="00A54C0B" w:rsidRDefault="00EC7DA5" w:rsidP="00EC7DA5">
            <w:pPr>
              <w:pStyle w:val="Paragraphedeliste"/>
              <w:numPr>
                <w:ilvl w:val="0"/>
                <w:numId w:val="4"/>
              </w:numPr>
              <w:jc w:val="both"/>
              <w:rPr>
                <w:rFonts w:ascii="Century Gothic" w:hAnsi="Century Gothic"/>
                <w:sz w:val="22"/>
                <w:szCs w:val="22"/>
              </w:rPr>
            </w:pPr>
            <w:r w:rsidRPr="00A54C0B">
              <w:rPr>
                <w:rFonts w:ascii="Century Gothic" w:hAnsi="Century Gothic"/>
                <w:sz w:val="22"/>
                <w:szCs w:val="22"/>
              </w:rPr>
              <w:t>Q</w:t>
            </w:r>
            <w:r w:rsidR="002054C8" w:rsidRPr="00A54C0B">
              <w:rPr>
                <w:rFonts w:ascii="Century Gothic" w:hAnsi="Century Gothic"/>
                <w:sz w:val="22"/>
                <w:szCs w:val="22"/>
              </w:rPr>
              <w:t>ue lors de cette vérification, le pouvoir adjudicateur a constaté que tous satisfont à leurs obligations relatives au paiement d’impôts et taxes et cotisations de sécurité sociale.</w:t>
            </w:r>
          </w:p>
          <w:p w14:paraId="09AA4AC5" w14:textId="77777777" w:rsidR="00EC7DA5" w:rsidRPr="00A54C0B" w:rsidRDefault="00EC7DA5" w:rsidP="00EC7DA5">
            <w:pPr>
              <w:pStyle w:val="Paragraphedeliste"/>
              <w:ind w:left="592"/>
              <w:jc w:val="both"/>
              <w:rPr>
                <w:rFonts w:ascii="Century Gothic" w:hAnsi="Century Gothic"/>
                <w:sz w:val="22"/>
                <w:szCs w:val="22"/>
                <w:highlight w:val="lightGray"/>
              </w:rPr>
            </w:pPr>
            <w:r w:rsidRPr="00A54C0B">
              <w:rPr>
                <w:rFonts w:ascii="Century Gothic" w:hAnsi="Century Gothic"/>
                <w:sz w:val="22"/>
                <w:szCs w:val="22"/>
                <w:highlight w:val="lightGray"/>
              </w:rPr>
              <w:t xml:space="preserve">Indiquer le cas échéant les hypothèses suivantes si elles sont survenues dans votre dossier : </w:t>
            </w:r>
          </w:p>
          <w:p w14:paraId="6503277A" w14:textId="2DEA5C7A" w:rsidR="00EC7DA5" w:rsidRPr="00A54C0B" w:rsidRDefault="00EC7DA5" w:rsidP="00EC7DA5">
            <w:pPr>
              <w:pStyle w:val="Paragraphedeliste"/>
              <w:ind w:left="592"/>
              <w:jc w:val="both"/>
              <w:rPr>
                <w:rFonts w:ascii="Century Gothic" w:hAnsi="Century Gothic"/>
                <w:sz w:val="22"/>
                <w:szCs w:val="22"/>
                <w:highlight w:val="lightGray"/>
              </w:rPr>
            </w:pPr>
            <w:r w:rsidRPr="00A54C0B">
              <w:rPr>
                <w:rFonts w:ascii="Century Gothic" w:hAnsi="Century Gothic"/>
                <w:sz w:val="22"/>
                <w:szCs w:val="22"/>
                <w:highlight w:val="lightGray"/>
              </w:rPr>
              <w:t xml:space="preserve"> -La présence d’un plan d’apurement respecté ;</w:t>
            </w:r>
          </w:p>
          <w:p w14:paraId="450E7133" w14:textId="77777777" w:rsidR="00EC7DA5" w:rsidRPr="00A54C0B" w:rsidRDefault="00EC7DA5" w:rsidP="00EC7DA5">
            <w:pPr>
              <w:pStyle w:val="Paragraphedeliste"/>
              <w:ind w:left="592"/>
              <w:jc w:val="both"/>
              <w:rPr>
                <w:rFonts w:ascii="Century Gothic" w:hAnsi="Century Gothic"/>
                <w:sz w:val="22"/>
                <w:szCs w:val="22"/>
                <w:highlight w:val="lightGray"/>
              </w:rPr>
            </w:pPr>
            <w:r w:rsidRPr="00A54C0B">
              <w:rPr>
                <w:rFonts w:ascii="Century Gothic" w:hAnsi="Century Gothic"/>
                <w:sz w:val="22"/>
                <w:szCs w:val="22"/>
                <w:highlight w:val="lightGray"/>
              </w:rPr>
              <w:t>-</w:t>
            </w:r>
            <w:r w:rsidRPr="00A54C0B">
              <w:rPr>
                <w:rFonts w:ascii="Century Gothic" w:hAnsi="Century Gothic"/>
                <w:sz w:val="22"/>
                <w:szCs w:val="22"/>
                <w:highlight w:val="lightGray"/>
              </w:rPr>
              <w:tab/>
              <w:t>L’existence de créances</w:t>
            </w:r>
          </w:p>
          <w:p w14:paraId="37E950F2" w14:textId="5619915C" w:rsidR="00EC7DA5" w:rsidRPr="00A54C0B" w:rsidRDefault="00EC7DA5" w:rsidP="00EC7DA5">
            <w:pPr>
              <w:pStyle w:val="Paragraphedeliste"/>
              <w:ind w:left="592"/>
              <w:jc w:val="both"/>
              <w:rPr>
                <w:rFonts w:ascii="Century Gothic" w:hAnsi="Century Gothic"/>
                <w:sz w:val="22"/>
                <w:szCs w:val="22"/>
              </w:rPr>
            </w:pPr>
            <w:r w:rsidRPr="00A54C0B">
              <w:rPr>
                <w:rFonts w:ascii="Century Gothic" w:hAnsi="Century Gothic"/>
                <w:sz w:val="22"/>
                <w:szCs w:val="22"/>
                <w:highlight w:val="lightGray"/>
              </w:rPr>
              <w:t>-</w:t>
            </w:r>
            <w:r w:rsidRPr="00A54C0B">
              <w:rPr>
                <w:rFonts w:ascii="Century Gothic" w:hAnsi="Century Gothic"/>
                <w:sz w:val="22"/>
                <w:szCs w:val="22"/>
                <w:highlight w:val="lightGray"/>
              </w:rPr>
              <w:tab/>
              <w:t>La régularisation par le soumissionnaire</w:t>
            </w:r>
          </w:p>
        </w:tc>
      </w:tr>
    </w:tbl>
    <w:p w14:paraId="23F1F31C" w14:textId="77777777" w:rsidR="002054C8" w:rsidRPr="00676CBA" w:rsidRDefault="002054C8" w:rsidP="00AD6867">
      <w:pPr>
        <w:jc w:val="both"/>
        <w:rPr>
          <w:rFonts w:ascii="Century Gothic" w:hAnsi="Century Gothic"/>
          <w:sz w:val="22"/>
          <w:szCs w:val="22"/>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2054C8" w:rsidRPr="00A54C0B" w14:paraId="13BB25FA" w14:textId="77777777" w:rsidTr="002054C8">
        <w:trPr>
          <w:trHeight w:val="1830"/>
        </w:trPr>
        <w:tc>
          <w:tcPr>
            <w:tcW w:w="9360" w:type="dxa"/>
          </w:tcPr>
          <w:p w14:paraId="139104E6" w14:textId="0D33EB8C" w:rsidR="002054C8" w:rsidRPr="00A54C0B" w:rsidRDefault="002054C8" w:rsidP="002054C8">
            <w:pPr>
              <w:ind w:left="157"/>
              <w:jc w:val="both"/>
              <w:rPr>
                <w:rFonts w:ascii="Century Gothic" w:hAnsi="Century Gothic"/>
                <w:sz w:val="22"/>
                <w:szCs w:val="22"/>
                <w:highlight w:val="yellow"/>
              </w:rPr>
            </w:pPr>
            <w:r w:rsidRPr="00A54C0B">
              <w:rPr>
                <w:rFonts w:ascii="Century Gothic" w:hAnsi="Century Gothic"/>
                <w:sz w:val="22"/>
                <w:szCs w:val="22"/>
              </w:rPr>
              <w:t xml:space="preserve">B) </w:t>
            </w:r>
            <w:r w:rsidR="00EC7DA5" w:rsidRPr="00A54C0B">
              <w:rPr>
                <w:rFonts w:ascii="Century Gothic" w:hAnsi="Century Gothic"/>
                <w:sz w:val="22"/>
                <w:szCs w:val="22"/>
              </w:rPr>
              <w:t>Q</w:t>
            </w:r>
            <w:r w:rsidRPr="00A54C0B">
              <w:rPr>
                <w:rFonts w:ascii="Century Gothic" w:hAnsi="Century Gothic"/>
                <w:sz w:val="22"/>
                <w:szCs w:val="22"/>
              </w:rPr>
              <w:t xml:space="preserve">ue lors de cette vérification, le pouvoir adjudicateur a constaté que tous les soumissionnaires satisfont à leurs obligations relatives au paiement d’impôts et taxes et cotisations de sécurité sociale, sauf le/les soumissionnaires XX qui ne satisfaisaient pas à ses/leurs obligations relatives au paiement de dettes 1/fiscales OU 2/sociales… ; </w:t>
            </w:r>
            <w:bookmarkStart w:id="2" w:name="_Hlk56694307"/>
            <w:r w:rsidRPr="00A54C0B">
              <w:rPr>
                <w:rFonts w:ascii="Century Gothic" w:hAnsi="Century Gothic"/>
                <w:sz w:val="22"/>
                <w:szCs w:val="22"/>
                <w:highlight w:val="yellow"/>
              </w:rPr>
              <w:t>[à compléter en précisant en quoi ce ou ces soumissionnaires ne sont pas en règle + expliquer pour quelles raisons ceux-ci ont été ou non exclus].</w:t>
            </w:r>
          </w:p>
          <w:bookmarkEnd w:id="2"/>
          <w:p w14:paraId="4739E962" w14:textId="77777777" w:rsidR="002054C8" w:rsidRPr="00A54C0B" w:rsidRDefault="002054C8" w:rsidP="002054C8">
            <w:pPr>
              <w:ind w:left="157"/>
              <w:jc w:val="both"/>
              <w:rPr>
                <w:rFonts w:ascii="Century Gothic" w:hAnsi="Century Gothic"/>
                <w:sz w:val="22"/>
                <w:szCs w:val="22"/>
              </w:rPr>
            </w:pPr>
          </w:p>
        </w:tc>
      </w:tr>
    </w:tbl>
    <w:p w14:paraId="4945D073" w14:textId="60428AB7" w:rsidR="006449CB" w:rsidRDefault="006449CB" w:rsidP="006449CB">
      <w:pPr>
        <w:jc w:val="both"/>
        <w:rPr>
          <w:rFonts w:ascii="Century Gothic" w:hAnsi="Century Gothic"/>
          <w:sz w:val="22"/>
          <w:szCs w:val="22"/>
        </w:rPr>
      </w:pPr>
    </w:p>
    <w:p w14:paraId="7B7F4C65" w14:textId="2CCAD299" w:rsidR="00DA1335" w:rsidRPr="00DA1335" w:rsidRDefault="00DA1335" w:rsidP="00DA1335">
      <w:pPr>
        <w:jc w:val="both"/>
        <w:rPr>
          <w:rFonts w:ascii="Century Gothic" w:hAnsi="Century Gothic"/>
          <w:sz w:val="22"/>
          <w:szCs w:val="22"/>
        </w:rPr>
      </w:pPr>
      <w:r w:rsidRPr="00DA1335">
        <w:rPr>
          <w:rFonts w:ascii="Century Gothic" w:hAnsi="Century Gothic"/>
          <w:sz w:val="22"/>
          <w:szCs w:val="22"/>
        </w:rPr>
        <w:t>Considérant que la vérification a été réalisée en date du</w:t>
      </w:r>
      <w:r>
        <w:rPr>
          <w:rFonts w:ascii="Century Gothic" w:hAnsi="Century Gothic"/>
          <w:sz w:val="22"/>
          <w:szCs w:val="22"/>
        </w:rPr>
        <w:t xml:space="preserve"> </w:t>
      </w:r>
      <w:r w:rsidRPr="00DA1335">
        <w:rPr>
          <w:rFonts w:ascii="Century Gothic" w:hAnsi="Century Gothic"/>
          <w:sz w:val="22"/>
          <w:szCs w:val="22"/>
          <w:highlight w:val="yellow"/>
        </w:rPr>
        <w:t>(à compléter – date</w:t>
      </w:r>
      <w:r>
        <w:rPr>
          <w:rFonts w:ascii="Century Gothic" w:hAnsi="Century Gothic"/>
          <w:sz w:val="22"/>
          <w:szCs w:val="22"/>
        </w:rPr>
        <w:t>)</w:t>
      </w:r>
      <w:r w:rsidRPr="00DA1335">
        <w:rPr>
          <w:rFonts w:ascii="Century Gothic" w:hAnsi="Century Gothic"/>
          <w:sz w:val="22"/>
          <w:szCs w:val="22"/>
        </w:rPr>
        <w:t xml:space="preserve"> à l’égard des soumissionnaires </w:t>
      </w:r>
      <w:r w:rsidRPr="00F90EB1">
        <w:rPr>
          <w:rFonts w:ascii="Century Gothic" w:hAnsi="Century Gothic"/>
          <w:b/>
          <w:bCs/>
          <w:sz w:val="22"/>
          <w:szCs w:val="22"/>
        </w:rPr>
        <w:t xml:space="preserve">étrangers </w:t>
      </w:r>
      <w:r w:rsidR="00F90EB1" w:rsidRPr="00F90EB1">
        <w:rPr>
          <w:rFonts w:ascii="Century Gothic" w:hAnsi="Century Gothic"/>
          <w:b/>
          <w:bCs/>
          <w:sz w:val="22"/>
          <w:szCs w:val="22"/>
        </w:rPr>
        <w:t>suivants</w:t>
      </w:r>
      <w:r w:rsidR="00F90EB1">
        <w:rPr>
          <w:rFonts w:ascii="Century Gothic" w:hAnsi="Century Gothic"/>
          <w:b/>
          <w:bCs/>
          <w:sz w:val="22"/>
          <w:szCs w:val="22"/>
        </w:rPr>
        <w:t xml:space="preserve"> </w:t>
      </w:r>
      <w:r w:rsidRPr="00DA1335">
        <w:rPr>
          <w:rFonts w:ascii="Century Gothic" w:hAnsi="Century Gothic"/>
          <w:sz w:val="22"/>
          <w:szCs w:val="22"/>
        </w:rPr>
        <w:t xml:space="preserve">: </w:t>
      </w:r>
      <w:r w:rsidRPr="00DA1335">
        <w:rPr>
          <w:rFonts w:ascii="Century Gothic" w:hAnsi="Century Gothic"/>
          <w:sz w:val="22"/>
          <w:szCs w:val="22"/>
          <w:highlight w:val="yellow"/>
        </w:rPr>
        <w:t>(à compléter – nom)</w:t>
      </w:r>
      <w:r w:rsidRPr="00DA1335">
        <w:rPr>
          <w:rFonts w:ascii="Century Gothic" w:hAnsi="Century Gothic"/>
          <w:sz w:val="22"/>
          <w:szCs w:val="22"/>
        </w:rPr>
        <w:t xml:space="preserve"> ;</w:t>
      </w:r>
    </w:p>
    <w:p w14:paraId="5DA2BB98" w14:textId="77777777" w:rsidR="00DA1335" w:rsidRPr="00DA1335" w:rsidRDefault="00DA1335" w:rsidP="00DA1335">
      <w:pPr>
        <w:jc w:val="both"/>
        <w:rPr>
          <w:rFonts w:ascii="Century Gothic" w:hAnsi="Century Gothic"/>
          <w:sz w:val="22"/>
          <w:szCs w:val="22"/>
        </w:rPr>
      </w:pPr>
    </w:p>
    <w:p w14:paraId="4703AEA1" w14:textId="77777777" w:rsidR="00DA1335" w:rsidRPr="00DA1335" w:rsidRDefault="00DA1335" w:rsidP="00DA1335">
      <w:pPr>
        <w:jc w:val="both"/>
        <w:rPr>
          <w:rFonts w:ascii="Century Gothic" w:hAnsi="Century Gothic"/>
          <w:sz w:val="22"/>
          <w:szCs w:val="22"/>
        </w:rPr>
      </w:pPr>
      <w:r w:rsidRPr="00DA1335">
        <w:rPr>
          <w:rFonts w:ascii="Century Gothic" w:hAnsi="Century Gothic"/>
          <w:sz w:val="22"/>
          <w:szCs w:val="22"/>
        </w:rPr>
        <w:t>Que le pouvoir adjudicateur a vérifié dans l’offre des soumissionnaires étrangers précités la présence des attestations fiscales et sociales exigées dans le cadre du cahier spécial des charges ;</w:t>
      </w:r>
    </w:p>
    <w:p w14:paraId="33C796B3" w14:textId="77777777" w:rsidR="00DA1335" w:rsidRPr="00DA1335" w:rsidRDefault="00DA1335" w:rsidP="00DA1335">
      <w:pPr>
        <w:jc w:val="both"/>
        <w:rPr>
          <w:rFonts w:ascii="Century Gothic" w:hAnsi="Century Gothic"/>
          <w:sz w:val="22"/>
          <w:szCs w:val="22"/>
        </w:rPr>
      </w:pPr>
    </w:p>
    <w:p w14:paraId="0AED125E" w14:textId="59CB391D" w:rsidR="00DA1335" w:rsidRPr="00DA1335" w:rsidRDefault="00DA1335" w:rsidP="00DA1335">
      <w:pPr>
        <w:jc w:val="both"/>
        <w:rPr>
          <w:rFonts w:ascii="Century Gothic" w:hAnsi="Century Gothic"/>
          <w:sz w:val="22"/>
          <w:szCs w:val="22"/>
        </w:rPr>
      </w:pPr>
      <w:r w:rsidRPr="00DA1335">
        <w:rPr>
          <w:rFonts w:ascii="Century Gothic" w:hAnsi="Century Gothic"/>
          <w:sz w:val="22"/>
          <w:szCs w:val="22"/>
          <w:highlight w:val="cyan"/>
        </w:rPr>
        <w:t>Considérant qu’il ressort de la vérification opérée que l’ensemble des attestations susvisées se trouvait dans l’offre du soumissionnaire</w:t>
      </w:r>
      <w:r w:rsidRPr="00DA1335">
        <w:rPr>
          <w:rFonts w:ascii="Century Gothic" w:hAnsi="Century Gothic"/>
          <w:sz w:val="22"/>
          <w:szCs w:val="22"/>
        </w:rPr>
        <w:t xml:space="preserve"> </w:t>
      </w:r>
      <w:r w:rsidRPr="00DA1335">
        <w:rPr>
          <w:rFonts w:ascii="Century Gothic" w:hAnsi="Century Gothic"/>
          <w:sz w:val="22"/>
          <w:szCs w:val="22"/>
          <w:highlight w:val="yellow"/>
        </w:rPr>
        <w:t>(à compléter – nom)</w:t>
      </w:r>
      <w:r w:rsidRPr="00DA1335">
        <w:rPr>
          <w:rFonts w:ascii="Century Gothic" w:hAnsi="Century Gothic"/>
          <w:sz w:val="22"/>
          <w:szCs w:val="22"/>
        </w:rPr>
        <w:t xml:space="preserve"> ;</w:t>
      </w:r>
    </w:p>
    <w:p w14:paraId="43E6629C" w14:textId="77777777" w:rsidR="00DA1335" w:rsidRPr="00DA1335" w:rsidRDefault="00DA1335" w:rsidP="00DA1335">
      <w:pPr>
        <w:jc w:val="both"/>
        <w:rPr>
          <w:rFonts w:ascii="Century Gothic" w:hAnsi="Century Gothic"/>
          <w:sz w:val="22"/>
          <w:szCs w:val="22"/>
        </w:rPr>
      </w:pPr>
    </w:p>
    <w:p w14:paraId="657C2D10" w14:textId="4A1CA17D" w:rsidR="00F90EB1" w:rsidRPr="00A54C0B" w:rsidRDefault="00DA1335" w:rsidP="00F90EB1">
      <w:pPr>
        <w:jc w:val="both"/>
        <w:rPr>
          <w:rFonts w:ascii="Century Gothic" w:hAnsi="Century Gothic"/>
          <w:sz w:val="22"/>
          <w:szCs w:val="22"/>
          <w:highlight w:val="yellow"/>
        </w:rPr>
      </w:pPr>
      <w:r w:rsidRPr="00DA1335">
        <w:rPr>
          <w:rFonts w:ascii="Century Gothic" w:hAnsi="Century Gothic"/>
          <w:sz w:val="22"/>
          <w:szCs w:val="22"/>
          <w:highlight w:val="cyan"/>
        </w:rPr>
        <w:t>Qu’après analyse de l’ensemble des documents, le pouvoir adjudicateur a constaté que le soumissionnaire</w:t>
      </w:r>
      <w:r w:rsidRPr="00DA1335">
        <w:rPr>
          <w:rFonts w:ascii="Century Gothic" w:hAnsi="Century Gothic"/>
          <w:sz w:val="22"/>
          <w:szCs w:val="22"/>
        </w:rPr>
        <w:t xml:space="preserve"> </w:t>
      </w:r>
      <w:r w:rsidRPr="00DA1335">
        <w:rPr>
          <w:rFonts w:ascii="Century Gothic" w:hAnsi="Century Gothic"/>
          <w:sz w:val="22"/>
          <w:szCs w:val="22"/>
          <w:highlight w:val="yellow"/>
        </w:rPr>
        <w:t>(à compléter – nom)</w:t>
      </w:r>
      <w:r w:rsidRPr="00DA1335">
        <w:rPr>
          <w:rFonts w:ascii="Century Gothic" w:hAnsi="Century Gothic"/>
          <w:sz w:val="22"/>
          <w:szCs w:val="22"/>
        </w:rPr>
        <w:t xml:space="preserve"> </w:t>
      </w:r>
      <w:r w:rsidRPr="00DA1335">
        <w:rPr>
          <w:rFonts w:ascii="Century Gothic" w:hAnsi="Century Gothic"/>
          <w:sz w:val="22"/>
          <w:szCs w:val="22"/>
          <w:highlight w:val="cyan"/>
        </w:rPr>
        <w:t>satisfait</w:t>
      </w:r>
      <w:r w:rsidR="00F90EB1">
        <w:rPr>
          <w:rFonts w:ascii="Century Gothic" w:hAnsi="Century Gothic"/>
          <w:sz w:val="22"/>
          <w:szCs w:val="22"/>
          <w:highlight w:val="cyan"/>
        </w:rPr>
        <w:t>/ne satisfait pas</w:t>
      </w:r>
      <w:r w:rsidRPr="00DA1335">
        <w:rPr>
          <w:rFonts w:ascii="Century Gothic" w:hAnsi="Century Gothic"/>
          <w:sz w:val="22"/>
          <w:szCs w:val="22"/>
          <w:highlight w:val="cyan"/>
        </w:rPr>
        <w:t xml:space="preserve"> à ses obligations relatives au paiement d’impôts et taxes et cotisations de sécurité sociale ;</w:t>
      </w:r>
      <w:r w:rsidR="00F90EB1" w:rsidRPr="00F90EB1">
        <w:rPr>
          <w:rFonts w:ascii="Century Gothic" w:hAnsi="Century Gothic"/>
          <w:sz w:val="22"/>
          <w:szCs w:val="22"/>
          <w:highlight w:val="yellow"/>
        </w:rPr>
        <w:t xml:space="preserve"> </w:t>
      </w:r>
      <w:r w:rsidR="00F90EB1" w:rsidRPr="00A54C0B">
        <w:rPr>
          <w:rFonts w:ascii="Century Gothic" w:hAnsi="Century Gothic"/>
          <w:sz w:val="22"/>
          <w:szCs w:val="22"/>
          <w:highlight w:val="yellow"/>
        </w:rPr>
        <w:t>[à compléter en précisant en quoi ce ou ces soumissionnaires ne sont pas en règle + expliquer pour quelles raisons ceux-ci ont été ou non exclus].</w:t>
      </w:r>
    </w:p>
    <w:p w14:paraId="67D9A8C2" w14:textId="77777777" w:rsidR="00F90EB1" w:rsidRPr="00DA1335" w:rsidRDefault="00F90EB1" w:rsidP="00F90EB1">
      <w:pPr>
        <w:jc w:val="both"/>
        <w:rPr>
          <w:rFonts w:ascii="Century Gothic" w:hAnsi="Century Gothic"/>
          <w:sz w:val="22"/>
          <w:szCs w:val="22"/>
        </w:rPr>
      </w:pPr>
    </w:p>
    <w:p w14:paraId="08513FCE" w14:textId="77E038F8" w:rsidR="00DA1335" w:rsidRPr="00DA1335" w:rsidRDefault="00DA1335" w:rsidP="00DA1335">
      <w:pPr>
        <w:jc w:val="both"/>
        <w:rPr>
          <w:rFonts w:ascii="Century Gothic" w:hAnsi="Century Gothic"/>
          <w:b/>
          <w:bCs/>
          <w:sz w:val="22"/>
          <w:szCs w:val="22"/>
          <w:highlight w:val="cyan"/>
        </w:rPr>
      </w:pPr>
      <w:proofErr w:type="gramStart"/>
      <w:r w:rsidRPr="00DA1335">
        <w:rPr>
          <w:rFonts w:ascii="Century Gothic" w:hAnsi="Century Gothic"/>
          <w:b/>
          <w:bCs/>
          <w:sz w:val="22"/>
          <w:szCs w:val="22"/>
          <w:highlight w:val="cyan"/>
        </w:rPr>
        <w:t>OU</w:t>
      </w:r>
      <w:proofErr w:type="gramEnd"/>
    </w:p>
    <w:p w14:paraId="5CCC0FA1" w14:textId="77777777" w:rsidR="00DA1335" w:rsidRPr="00DA1335" w:rsidRDefault="00DA1335" w:rsidP="00DA1335">
      <w:pPr>
        <w:jc w:val="both"/>
        <w:rPr>
          <w:rFonts w:ascii="Century Gothic" w:hAnsi="Century Gothic"/>
          <w:sz w:val="22"/>
          <w:szCs w:val="22"/>
          <w:highlight w:val="cyan"/>
        </w:rPr>
      </w:pPr>
    </w:p>
    <w:p w14:paraId="1B80865B" w14:textId="5ED4356F" w:rsidR="00DA1335" w:rsidRPr="00DA1335" w:rsidRDefault="00DA1335" w:rsidP="00DA1335">
      <w:pPr>
        <w:jc w:val="both"/>
        <w:rPr>
          <w:rFonts w:ascii="Century Gothic" w:hAnsi="Century Gothic"/>
          <w:sz w:val="22"/>
          <w:szCs w:val="22"/>
        </w:rPr>
      </w:pPr>
      <w:r w:rsidRPr="00DA1335">
        <w:rPr>
          <w:rFonts w:ascii="Century Gothic" w:hAnsi="Century Gothic"/>
          <w:sz w:val="22"/>
          <w:szCs w:val="22"/>
          <w:highlight w:val="cyan"/>
        </w:rPr>
        <w:t>Considérant qu’il ressort de la vérification opérée que les attestations</w:t>
      </w:r>
      <w:r>
        <w:rPr>
          <w:rFonts w:ascii="Century Gothic" w:hAnsi="Century Gothic"/>
          <w:sz w:val="22"/>
          <w:szCs w:val="22"/>
        </w:rPr>
        <w:t xml:space="preserve"> </w:t>
      </w:r>
      <w:r w:rsidRPr="00DA1335">
        <w:rPr>
          <w:rFonts w:ascii="Century Gothic" w:hAnsi="Century Gothic"/>
          <w:sz w:val="22"/>
          <w:szCs w:val="22"/>
          <w:highlight w:val="yellow"/>
        </w:rPr>
        <w:t>(à compléter – décrire les attestations manquantes)</w:t>
      </w:r>
      <w:r w:rsidRPr="00DA1335">
        <w:rPr>
          <w:rFonts w:ascii="Century Gothic" w:hAnsi="Century Gothic"/>
          <w:sz w:val="22"/>
          <w:szCs w:val="22"/>
        </w:rPr>
        <w:t xml:space="preserve"> </w:t>
      </w:r>
      <w:r w:rsidRPr="00DA1335">
        <w:rPr>
          <w:rFonts w:ascii="Century Gothic" w:hAnsi="Century Gothic"/>
          <w:sz w:val="22"/>
          <w:szCs w:val="22"/>
          <w:highlight w:val="cyan"/>
        </w:rPr>
        <w:t>étaient absentes de l’offre du soumissionnaire</w:t>
      </w:r>
      <w:r w:rsidRPr="00DA1335">
        <w:rPr>
          <w:rFonts w:ascii="Century Gothic" w:hAnsi="Century Gothic"/>
          <w:sz w:val="22"/>
          <w:szCs w:val="22"/>
        </w:rPr>
        <w:t xml:space="preserve"> </w:t>
      </w:r>
      <w:r w:rsidRPr="00DA1335">
        <w:rPr>
          <w:rFonts w:ascii="Century Gothic" w:hAnsi="Century Gothic"/>
          <w:sz w:val="22"/>
          <w:szCs w:val="22"/>
          <w:highlight w:val="yellow"/>
        </w:rPr>
        <w:t>(à compléter – nom) ;</w:t>
      </w:r>
      <w:r w:rsidRPr="00DA1335">
        <w:rPr>
          <w:rFonts w:ascii="Century Gothic" w:hAnsi="Century Gothic"/>
          <w:sz w:val="22"/>
          <w:szCs w:val="22"/>
        </w:rPr>
        <w:t xml:space="preserve">  </w:t>
      </w:r>
    </w:p>
    <w:p w14:paraId="2CAF15FE" w14:textId="77777777" w:rsidR="00DA1335" w:rsidRPr="00DA1335" w:rsidRDefault="00DA1335" w:rsidP="00DA1335">
      <w:pPr>
        <w:jc w:val="both"/>
        <w:rPr>
          <w:rFonts w:ascii="Century Gothic" w:hAnsi="Century Gothic"/>
          <w:sz w:val="22"/>
          <w:szCs w:val="22"/>
        </w:rPr>
      </w:pPr>
    </w:p>
    <w:p w14:paraId="53EB8F4F" w14:textId="06F544A1" w:rsidR="00DA1335" w:rsidRPr="00DA1335" w:rsidRDefault="00DA1335" w:rsidP="00DA1335">
      <w:pPr>
        <w:jc w:val="both"/>
        <w:rPr>
          <w:rFonts w:ascii="Century Gothic" w:hAnsi="Century Gothic"/>
          <w:sz w:val="22"/>
          <w:szCs w:val="22"/>
        </w:rPr>
      </w:pPr>
      <w:r w:rsidRPr="00DA1335">
        <w:rPr>
          <w:rFonts w:ascii="Century Gothic" w:hAnsi="Century Gothic"/>
          <w:sz w:val="22"/>
          <w:szCs w:val="22"/>
          <w:highlight w:val="cyan"/>
        </w:rPr>
        <w:t>Qu’une demande de complétude de dossier a été adressée par courriel au soumissionnaire</w:t>
      </w:r>
      <w:r w:rsidRPr="00DA1335">
        <w:rPr>
          <w:rFonts w:ascii="Century Gothic" w:hAnsi="Century Gothic"/>
          <w:sz w:val="22"/>
          <w:szCs w:val="22"/>
        </w:rPr>
        <w:t xml:space="preserve"> </w:t>
      </w:r>
      <w:r w:rsidRPr="00DA1335">
        <w:rPr>
          <w:rFonts w:ascii="Century Gothic" w:hAnsi="Century Gothic"/>
          <w:sz w:val="22"/>
          <w:szCs w:val="22"/>
          <w:highlight w:val="yellow"/>
        </w:rPr>
        <w:t>(à compléter – nom)</w:t>
      </w:r>
      <w:r w:rsidRPr="00DA1335">
        <w:rPr>
          <w:rFonts w:ascii="Century Gothic" w:hAnsi="Century Gothic"/>
          <w:sz w:val="22"/>
          <w:szCs w:val="22"/>
        </w:rPr>
        <w:t xml:space="preserve"> </w:t>
      </w:r>
      <w:r w:rsidRPr="00DA1335">
        <w:rPr>
          <w:rFonts w:ascii="Century Gothic" w:hAnsi="Century Gothic"/>
          <w:sz w:val="22"/>
          <w:szCs w:val="22"/>
          <w:highlight w:val="cyan"/>
        </w:rPr>
        <w:t>en date du</w:t>
      </w:r>
      <w:r w:rsidRPr="00DA1335">
        <w:rPr>
          <w:rFonts w:ascii="Century Gothic" w:hAnsi="Century Gothic"/>
          <w:sz w:val="22"/>
          <w:szCs w:val="22"/>
        </w:rPr>
        <w:t xml:space="preserve"> </w:t>
      </w:r>
      <w:r w:rsidRPr="00DA1335">
        <w:rPr>
          <w:rFonts w:ascii="Century Gothic" w:hAnsi="Century Gothic"/>
          <w:sz w:val="22"/>
          <w:szCs w:val="22"/>
          <w:highlight w:val="yellow"/>
        </w:rPr>
        <w:t>(à compléter – date)</w:t>
      </w:r>
      <w:r w:rsidRPr="00DA1335">
        <w:rPr>
          <w:rFonts w:ascii="Century Gothic" w:hAnsi="Century Gothic"/>
          <w:sz w:val="22"/>
          <w:szCs w:val="22"/>
        </w:rPr>
        <w:t xml:space="preserve"> ;</w:t>
      </w:r>
    </w:p>
    <w:p w14:paraId="0EE5A1F8" w14:textId="77777777" w:rsidR="00DA1335" w:rsidRPr="00DA1335" w:rsidRDefault="00DA1335" w:rsidP="00DA1335">
      <w:pPr>
        <w:jc w:val="both"/>
        <w:rPr>
          <w:rFonts w:ascii="Century Gothic" w:hAnsi="Century Gothic"/>
          <w:sz w:val="22"/>
          <w:szCs w:val="22"/>
        </w:rPr>
      </w:pPr>
    </w:p>
    <w:p w14:paraId="1A835986" w14:textId="1E3E1A2C" w:rsidR="00DA1335" w:rsidRPr="00DA1335" w:rsidRDefault="00DA1335" w:rsidP="00DA1335">
      <w:pPr>
        <w:jc w:val="both"/>
        <w:rPr>
          <w:rFonts w:ascii="Century Gothic" w:hAnsi="Century Gothic"/>
          <w:sz w:val="22"/>
          <w:szCs w:val="22"/>
        </w:rPr>
      </w:pPr>
      <w:r w:rsidRPr="00DA1335">
        <w:rPr>
          <w:rFonts w:ascii="Century Gothic" w:hAnsi="Century Gothic"/>
          <w:sz w:val="22"/>
          <w:szCs w:val="22"/>
          <w:highlight w:val="cyan"/>
        </w:rPr>
        <w:t xml:space="preserve">Que ce dernier a transmis </w:t>
      </w:r>
      <w:r w:rsidR="00357AE9">
        <w:rPr>
          <w:rFonts w:ascii="Century Gothic" w:hAnsi="Century Gothic"/>
          <w:sz w:val="22"/>
          <w:szCs w:val="22"/>
          <w:highlight w:val="cyan"/>
        </w:rPr>
        <w:t>l’/</w:t>
      </w:r>
      <w:r w:rsidRPr="00DA1335">
        <w:rPr>
          <w:rFonts w:ascii="Century Gothic" w:hAnsi="Century Gothic"/>
          <w:sz w:val="22"/>
          <w:szCs w:val="22"/>
          <w:highlight w:val="cyan"/>
        </w:rPr>
        <w:t>les attestation</w:t>
      </w:r>
      <w:r w:rsidR="00357AE9">
        <w:rPr>
          <w:rFonts w:ascii="Century Gothic" w:hAnsi="Century Gothic"/>
          <w:sz w:val="22"/>
          <w:szCs w:val="22"/>
          <w:highlight w:val="cyan"/>
        </w:rPr>
        <w:t>(</w:t>
      </w:r>
      <w:r w:rsidRPr="00DA1335">
        <w:rPr>
          <w:rFonts w:ascii="Century Gothic" w:hAnsi="Century Gothic"/>
          <w:sz w:val="22"/>
          <w:szCs w:val="22"/>
          <w:highlight w:val="cyan"/>
        </w:rPr>
        <w:t>s</w:t>
      </w:r>
      <w:r w:rsidR="00357AE9">
        <w:rPr>
          <w:rFonts w:ascii="Century Gothic" w:hAnsi="Century Gothic"/>
          <w:sz w:val="22"/>
          <w:szCs w:val="22"/>
          <w:highlight w:val="cyan"/>
        </w:rPr>
        <w:t>)</w:t>
      </w:r>
      <w:r w:rsidRPr="00DA1335">
        <w:rPr>
          <w:rFonts w:ascii="Century Gothic" w:hAnsi="Century Gothic"/>
          <w:sz w:val="22"/>
          <w:szCs w:val="22"/>
          <w:highlight w:val="cyan"/>
        </w:rPr>
        <w:t xml:space="preserve"> manquante</w:t>
      </w:r>
      <w:r w:rsidR="00357AE9">
        <w:rPr>
          <w:rFonts w:ascii="Century Gothic" w:hAnsi="Century Gothic"/>
          <w:sz w:val="22"/>
          <w:szCs w:val="22"/>
          <w:highlight w:val="cyan"/>
        </w:rPr>
        <w:t>(</w:t>
      </w:r>
      <w:r w:rsidRPr="00DA1335">
        <w:rPr>
          <w:rFonts w:ascii="Century Gothic" w:hAnsi="Century Gothic"/>
          <w:sz w:val="22"/>
          <w:szCs w:val="22"/>
          <w:highlight w:val="cyan"/>
        </w:rPr>
        <w:t>s</w:t>
      </w:r>
      <w:r w:rsidR="00357AE9">
        <w:rPr>
          <w:rFonts w:ascii="Century Gothic" w:hAnsi="Century Gothic"/>
          <w:sz w:val="22"/>
          <w:szCs w:val="22"/>
          <w:highlight w:val="cyan"/>
        </w:rPr>
        <w:t>)</w:t>
      </w:r>
      <w:r w:rsidRPr="00DA1335">
        <w:rPr>
          <w:rFonts w:ascii="Century Gothic" w:hAnsi="Century Gothic"/>
          <w:sz w:val="22"/>
          <w:szCs w:val="22"/>
          <w:highlight w:val="cyan"/>
        </w:rPr>
        <w:t xml:space="preserve"> le</w:t>
      </w:r>
      <w:r w:rsidRPr="00DA1335">
        <w:rPr>
          <w:rFonts w:ascii="Century Gothic" w:hAnsi="Century Gothic"/>
          <w:sz w:val="22"/>
          <w:szCs w:val="22"/>
        </w:rPr>
        <w:t xml:space="preserve"> </w:t>
      </w:r>
      <w:r w:rsidRPr="00DA1335">
        <w:rPr>
          <w:rFonts w:ascii="Century Gothic" w:hAnsi="Century Gothic"/>
          <w:sz w:val="22"/>
          <w:szCs w:val="22"/>
          <w:highlight w:val="yellow"/>
        </w:rPr>
        <w:t>(à compléter – date)</w:t>
      </w:r>
      <w:r w:rsidRPr="00DA1335">
        <w:rPr>
          <w:rFonts w:ascii="Century Gothic" w:hAnsi="Century Gothic"/>
          <w:sz w:val="22"/>
          <w:szCs w:val="22"/>
        </w:rPr>
        <w:t xml:space="preserve"> ;</w:t>
      </w:r>
    </w:p>
    <w:p w14:paraId="3C0E2686" w14:textId="77777777" w:rsidR="00DA1335" w:rsidRPr="00DA1335" w:rsidRDefault="00DA1335" w:rsidP="00DA1335">
      <w:pPr>
        <w:jc w:val="both"/>
        <w:rPr>
          <w:rFonts w:ascii="Century Gothic" w:hAnsi="Century Gothic"/>
          <w:sz w:val="22"/>
          <w:szCs w:val="22"/>
        </w:rPr>
      </w:pPr>
    </w:p>
    <w:p w14:paraId="629F569E" w14:textId="77777777" w:rsidR="00DA1335" w:rsidRPr="00A54C0B" w:rsidRDefault="00DA1335" w:rsidP="00DA1335">
      <w:pPr>
        <w:jc w:val="both"/>
        <w:rPr>
          <w:rFonts w:ascii="Century Gothic" w:hAnsi="Century Gothic"/>
          <w:sz w:val="22"/>
          <w:szCs w:val="22"/>
          <w:highlight w:val="yellow"/>
        </w:rPr>
      </w:pPr>
      <w:r w:rsidRPr="00DA1335">
        <w:rPr>
          <w:rFonts w:ascii="Century Gothic" w:hAnsi="Century Gothic"/>
          <w:sz w:val="22"/>
          <w:szCs w:val="22"/>
          <w:highlight w:val="cyan"/>
        </w:rPr>
        <w:t>Qu’après analyse de l’ensemble des documents, le pouvoir adjudicateur a constaté que le soumissionnaire</w:t>
      </w:r>
      <w:r w:rsidRPr="00DA1335">
        <w:rPr>
          <w:rFonts w:ascii="Century Gothic" w:hAnsi="Century Gothic"/>
          <w:sz w:val="22"/>
          <w:szCs w:val="22"/>
        </w:rPr>
        <w:t xml:space="preserve"> </w:t>
      </w:r>
      <w:r w:rsidRPr="00DA1335">
        <w:rPr>
          <w:rFonts w:ascii="Century Gothic" w:hAnsi="Century Gothic"/>
          <w:sz w:val="22"/>
          <w:szCs w:val="22"/>
          <w:highlight w:val="yellow"/>
        </w:rPr>
        <w:t>(à compléter- nom)</w:t>
      </w:r>
      <w:r w:rsidRPr="00DA1335">
        <w:rPr>
          <w:rFonts w:ascii="Century Gothic" w:hAnsi="Century Gothic"/>
          <w:sz w:val="22"/>
          <w:szCs w:val="22"/>
        </w:rPr>
        <w:t xml:space="preserve"> </w:t>
      </w:r>
      <w:r w:rsidRPr="00DA1335">
        <w:rPr>
          <w:rFonts w:ascii="Century Gothic" w:hAnsi="Century Gothic"/>
          <w:sz w:val="22"/>
          <w:szCs w:val="22"/>
          <w:highlight w:val="cyan"/>
        </w:rPr>
        <w:t>satisfait/ne satisfait pas à ses obligations relatives au paiement d’impôts et taxes et cotisations de sécurité sociale</w:t>
      </w:r>
      <w:r w:rsidRPr="00DA1335">
        <w:rPr>
          <w:rFonts w:ascii="Century Gothic" w:hAnsi="Century Gothic"/>
          <w:sz w:val="22"/>
          <w:szCs w:val="22"/>
        </w:rPr>
        <w:t xml:space="preserve"> ; </w:t>
      </w:r>
      <w:bookmarkStart w:id="3" w:name="_Hlk56698168"/>
      <w:r w:rsidRPr="00A54C0B">
        <w:rPr>
          <w:rFonts w:ascii="Century Gothic" w:hAnsi="Century Gothic"/>
          <w:sz w:val="22"/>
          <w:szCs w:val="22"/>
          <w:highlight w:val="yellow"/>
        </w:rPr>
        <w:t xml:space="preserve">[à </w:t>
      </w:r>
      <w:r w:rsidRPr="00A54C0B">
        <w:rPr>
          <w:rFonts w:ascii="Century Gothic" w:hAnsi="Century Gothic"/>
          <w:sz w:val="22"/>
          <w:szCs w:val="22"/>
          <w:highlight w:val="yellow"/>
        </w:rPr>
        <w:lastRenderedPageBreak/>
        <w:t>compléter en précisant en quoi ce ou ces soumissionnaires ne sont pas en règle + expliquer pour quelles raisons ceux-ci ont été ou non exclus].</w:t>
      </w:r>
    </w:p>
    <w:p w14:paraId="05E8A90B" w14:textId="15CAD68C" w:rsidR="00DA1335" w:rsidRPr="00DA1335" w:rsidRDefault="00DA1335" w:rsidP="00DA1335">
      <w:pPr>
        <w:jc w:val="both"/>
        <w:rPr>
          <w:rFonts w:ascii="Century Gothic" w:hAnsi="Century Gothic"/>
          <w:sz w:val="22"/>
          <w:szCs w:val="22"/>
        </w:rPr>
      </w:pPr>
    </w:p>
    <w:bookmarkEnd w:id="3"/>
    <w:p w14:paraId="73D075F4" w14:textId="7FA16840" w:rsidR="00532146" w:rsidRDefault="004008EA" w:rsidP="006449CB">
      <w:pPr>
        <w:jc w:val="both"/>
        <w:rPr>
          <w:rFonts w:ascii="Century Gothic" w:hAnsi="Century Gothic"/>
          <w:sz w:val="22"/>
          <w:szCs w:val="22"/>
        </w:rPr>
      </w:pPr>
      <w:r w:rsidRPr="004008EA">
        <w:rPr>
          <w:rFonts w:ascii="Century Gothic" w:hAnsi="Century Gothic"/>
          <w:sz w:val="22"/>
          <w:szCs w:val="22"/>
          <w:highlight w:val="darkGray"/>
        </w:rPr>
        <w:t>Indiquer l’hypothèse applicable</w:t>
      </w:r>
    </w:p>
    <w:p w14:paraId="76B8475B" w14:textId="77777777" w:rsidR="00532146" w:rsidRPr="00676CBA" w:rsidRDefault="00532146" w:rsidP="006449CB">
      <w:pPr>
        <w:jc w:val="both"/>
        <w:rPr>
          <w:rFonts w:ascii="Century Gothic" w:hAnsi="Century Gothic"/>
          <w:sz w:val="22"/>
          <w:szCs w:val="22"/>
        </w:rPr>
      </w:pPr>
    </w:p>
    <w:p w14:paraId="785D30CD" w14:textId="6FAC4097" w:rsidR="006449CB" w:rsidRPr="00A54C0B" w:rsidRDefault="006449CB" w:rsidP="006E3471">
      <w:pPr>
        <w:pStyle w:val="Paragraphedeliste"/>
        <w:numPr>
          <w:ilvl w:val="0"/>
          <w:numId w:val="1"/>
        </w:numPr>
        <w:jc w:val="both"/>
        <w:rPr>
          <w:rFonts w:ascii="Century Gothic" w:hAnsi="Century Gothic"/>
          <w:b/>
          <w:sz w:val="22"/>
          <w:szCs w:val="22"/>
        </w:rPr>
      </w:pPr>
      <w:r w:rsidRPr="00A54C0B">
        <w:rPr>
          <w:rFonts w:ascii="Century Gothic" w:hAnsi="Century Gothic"/>
          <w:b/>
          <w:sz w:val="22"/>
          <w:szCs w:val="22"/>
        </w:rPr>
        <w:t>Régularité des offres</w:t>
      </w:r>
    </w:p>
    <w:p w14:paraId="0B7FB1A0" w14:textId="3CCE035E" w:rsidR="00500E28" w:rsidRPr="00A54C0B" w:rsidRDefault="00500E28" w:rsidP="006449CB">
      <w:pPr>
        <w:jc w:val="both"/>
        <w:rPr>
          <w:rFonts w:ascii="Century Gothic" w:hAnsi="Century Gothic"/>
          <w:sz w:val="22"/>
          <w:szCs w:val="22"/>
        </w:rPr>
      </w:pPr>
    </w:p>
    <w:p w14:paraId="24879C28" w14:textId="0BC89750" w:rsidR="00500E28" w:rsidRPr="00A54C0B" w:rsidRDefault="00500E28" w:rsidP="00500E28">
      <w:pPr>
        <w:jc w:val="both"/>
        <w:rPr>
          <w:rFonts w:ascii="Century Gothic" w:hAnsi="Century Gothic"/>
          <w:sz w:val="22"/>
          <w:szCs w:val="22"/>
        </w:rPr>
      </w:pPr>
      <w:r w:rsidRPr="00A54C0B">
        <w:rPr>
          <w:rFonts w:ascii="Century Gothic" w:hAnsi="Century Gothic"/>
          <w:b/>
          <w:sz w:val="22"/>
          <w:szCs w:val="22"/>
        </w:rPr>
        <w:t xml:space="preserve">A) </w:t>
      </w:r>
      <w:r w:rsidR="00C25242">
        <w:rPr>
          <w:rFonts w:ascii="Century Gothic" w:hAnsi="Century Gothic"/>
          <w:b/>
          <w:sz w:val="22"/>
          <w:szCs w:val="22"/>
        </w:rPr>
        <w:t>Corrections des erreurs</w:t>
      </w:r>
      <w:r w:rsidR="00A55BBE">
        <w:rPr>
          <w:rFonts w:ascii="Century Gothic" w:hAnsi="Century Gothic"/>
          <w:b/>
          <w:sz w:val="22"/>
          <w:szCs w:val="22"/>
        </w:rPr>
        <w:t xml:space="preserve"> </w:t>
      </w:r>
      <w:r w:rsidR="00C25242">
        <w:rPr>
          <w:rFonts w:ascii="Century Gothic" w:hAnsi="Century Gothic"/>
          <w:b/>
          <w:sz w:val="22"/>
          <w:szCs w:val="22"/>
        </w:rPr>
        <w:t xml:space="preserve">et </w:t>
      </w:r>
      <w:r w:rsidRPr="00A54C0B">
        <w:rPr>
          <w:rFonts w:ascii="Century Gothic" w:hAnsi="Century Gothic"/>
          <w:b/>
          <w:sz w:val="22"/>
          <w:szCs w:val="22"/>
        </w:rPr>
        <w:t>vérification des prix (article</w:t>
      </w:r>
      <w:r w:rsidR="002C67C5">
        <w:rPr>
          <w:rFonts w:ascii="Century Gothic" w:hAnsi="Century Gothic"/>
          <w:b/>
          <w:sz w:val="22"/>
          <w:szCs w:val="22"/>
        </w:rPr>
        <w:t>s 34,</w:t>
      </w:r>
      <w:r w:rsidRPr="00A54C0B">
        <w:rPr>
          <w:rFonts w:ascii="Century Gothic" w:hAnsi="Century Gothic"/>
          <w:b/>
          <w:sz w:val="22"/>
          <w:szCs w:val="22"/>
        </w:rPr>
        <w:t xml:space="preserve"> 35 et 36 ARP</w:t>
      </w:r>
      <w:r w:rsidRPr="00A54C0B">
        <w:rPr>
          <w:rFonts w:ascii="Century Gothic" w:hAnsi="Century Gothic"/>
          <w:sz w:val="22"/>
          <w:szCs w:val="22"/>
        </w:rPr>
        <w:t>)</w:t>
      </w:r>
    </w:p>
    <w:p w14:paraId="017E7C48" w14:textId="77777777" w:rsidR="00500E28" w:rsidRPr="00A54C0B" w:rsidRDefault="00500E28" w:rsidP="00500E28">
      <w:pPr>
        <w:jc w:val="both"/>
        <w:rPr>
          <w:rFonts w:ascii="Century Gothic" w:hAnsi="Century Gothic"/>
          <w:sz w:val="22"/>
          <w:szCs w:val="22"/>
        </w:rPr>
      </w:pPr>
    </w:p>
    <w:p w14:paraId="24F301B1" w14:textId="77777777" w:rsidR="00232BDA" w:rsidRDefault="00232BDA" w:rsidP="005E7F47">
      <w:pPr>
        <w:pStyle w:val="Paragraphedeliste"/>
        <w:ind w:left="0"/>
        <w:rPr>
          <w:rFonts w:ascii="Century Gothic" w:hAnsi="Century Gothic"/>
          <w:sz w:val="22"/>
          <w:szCs w:val="22"/>
        </w:rPr>
      </w:pPr>
    </w:p>
    <w:p w14:paraId="33ACF77E" w14:textId="3569551D" w:rsidR="005E7F47" w:rsidRDefault="005E7F47" w:rsidP="005E7F47">
      <w:pPr>
        <w:pStyle w:val="Paragraphedeliste"/>
        <w:ind w:left="0"/>
        <w:rPr>
          <w:rFonts w:ascii="Century Gothic" w:hAnsi="Century Gothic"/>
          <w:sz w:val="22"/>
          <w:szCs w:val="22"/>
        </w:rPr>
      </w:pPr>
      <w:r w:rsidRPr="00076F9B">
        <w:rPr>
          <w:rFonts w:ascii="Century Gothic" w:hAnsi="Century Gothic"/>
          <w:sz w:val="22"/>
          <w:szCs w:val="22"/>
          <w:highlight w:val="cyan"/>
        </w:rPr>
        <w:t>Considérant qu’après examen, aucune correction d’erreur arithmétique ou d’erreur purement matérielle n’a été opérée dans l’ensemble des offres déposées sur base de l’article 34 ARP ;</w:t>
      </w:r>
    </w:p>
    <w:p w14:paraId="0D9F5AE4" w14:textId="77777777" w:rsidR="005E7F47" w:rsidRPr="00DC1C87" w:rsidRDefault="005E7F47" w:rsidP="005E7F47">
      <w:pPr>
        <w:pStyle w:val="Paragraphedeliste"/>
        <w:ind w:left="0"/>
        <w:rPr>
          <w:rFonts w:ascii="Century Gothic" w:hAnsi="Century Gothic"/>
          <w:sz w:val="22"/>
          <w:szCs w:val="22"/>
        </w:rPr>
      </w:pPr>
      <w:r w:rsidRPr="00DC1C87">
        <w:rPr>
          <w:rFonts w:ascii="Century Gothic" w:hAnsi="Century Gothic"/>
          <w:sz w:val="22"/>
          <w:szCs w:val="22"/>
          <w:highlight w:val="darkGray"/>
        </w:rPr>
        <w:t>Indiquer cette mention le cas échéant.</w:t>
      </w:r>
    </w:p>
    <w:p w14:paraId="356EA68F" w14:textId="77777777" w:rsidR="005E7F47" w:rsidRPr="00DC1C87" w:rsidRDefault="005E7F47" w:rsidP="005E7F47">
      <w:pPr>
        <w:pStyle w:val="Paragraphedeliste"/>
        <w:ind w:left="0"/>
        <w:rPr>
          <w:rFonts w:ascii="Century Gothic" w:hAnsi="Century Gothic"/>
          <w:sz w:val="22"/>
          <w:szCs w:val="22"/>
        </w:rPr>
      </w:pPr>
    </w:p>
    <w:p w14:paraId="70F88B98" w14:textId="77777777" w:rsidR="005E7F47" w:rsidRPr="00DC1C87" w:rsidRDefault="005E7F47" w:rsidP="005E7F47">
      <w:pPr>
        <w:pStyle w:val="Paragraphedeliste"/>
        <w:ind w:left="0"/>
        <w:jc w:val="both"/>
        <w:rPr>
          <w:rFonts w:ascii="Century Gothic" w:hAnsi="Century Gothic"/>
          <w:b/>
          <w:bCs/>
          <w:sz w:val="22"/>
          <w:szCs w:val="22"/>
        </w:rPr>
      </w:pPr>
      <w:proofErr w:type="gramStart"/>
      <w:r w:rsidRPr="00DC1C87">
        <w:rPr>
          <w:rFonts w:ascii="Century Gothic" w:hAnsi="Century Gothic"/>
          <w:b/>
          <w:bCs/>
          <w:sz w:val="22"/>
          <w:szCs w:val="22"/>
        </w:rPr>
        <w:t>OU</w:t>
      </w:r>
      <w:proofErr w:type="gramEnd"/>
    </w:p>
    <w:p w14:paraId="538B3101" w14:textId="77777777" w:rsidR="005E7F47" w:rsidRDefault="005E7F47" w:rsidP="00C25242">
      <w:pPr>
        <w:pStyle w:val="Paragraphedeliste"/>
        <w:ind w:left="0"/>
        <w:jc w:val="both"/>
        <w:rPr>
          <w:rFonts w:ascii="Century Gothic" w:hAnsi="Century Gothic"/>
          <w:sz w:val="22"/>
          <w:szCs w:val="22"/>
        </w:rPr>
      </w:pPr>
    </w:p>
    <w:p w14:paraId="79B3050D" w14:textId="77777777" w:rsidR="00232BDA" w:rsidRDefault="00232BDA" w:rsidP="00C25242">
      <w:pPr>
        <w:pStyle w:val="Paragraphedeliste"/>
        <w:ind w:left="0"/>
        <w:jc w:val="both"/>
        <w:rPr>
          <w:rFonts w:ascii="Century Gothic" w:hAnsi="Century Gothic"/>
          <w:sz w:val="22"/>
          <w:szCs w:val="22"/>
        </w:rPr>
      </w:pPr>
    </w:p>
    <w:p w14:paraId="114F3E55" w14:textId="1994BA12" w:rsidR="00C25242" w:rsidRDefault="00C25242" w:rsidP="00C25242">
      <w:pPr>
        <w:pStyle w:val="Paragraphedeliste"/>
        <w:ind w:left="0"/>
        <w:jc w:val="both"/>
        <w:rPr>
          <w:rFonts w:ascii="Century Gothic" w:hAnsi="Century Gothic"/>
          <w:sz w:val="22"/>
          <w:szCs w:val="22"/>
        </w:rPr>
      </w:pPr>
      <w:r w:rsidRPr="00076F9B">
        <w:rPr>
          <w:rFonts w:ascii="Century Gothic" w:hAnsi="Century Gothic"/>
          <w:sz w:val="22"/>
          <w:szCs w:val="22"/>
          <w:highlight w:val="cyan"/>
        </w:rPr>
        <w:t xml:space="preserve">Considérant qu’en vertu de l’article 34 ARP le pouvoir adjudicateur a corrigé </w:t>
      </w:r>
      <w:r w:rsidR="000909FE" w:rsidRPr="00076F9B">
        <w:rPr>
          <w:rFonts w:ascii="Century Gothic" w:hAnsi="Century Gothic"/>
          <w:sz w:val="22"/>
          <w:szCs w:val="22"/>
          <w:highlight w:val="cyan"/>
        </w:rPr>
        <w:t>une/</w:t>
      </w:r>
      <w:r w:rsidRPr="00076F9B">
        <w:rPr>
          <w:rFonts w:ascii="Century Gothic" w:hAnsi="Century Gothic"/>
          <w:sz w:val="22"/>
          <w:szCs w:val="22"/>
          <w:highlight w:val="cyan"/>
        </w:rPr>
        <w:t>des erreur</w:t>
      </w:r>
      <w:r w:rsidR="000909FE" w:rsidRPr="00076F9B">
        <w:rPr>
          <w:rFonts w:ascii="Century Gothic" w:hAnsi="Century Gothic"/>
          <w:sz w:val="22"/>
          <w:szCs w:val="22"/>
          <w:highlight w:val="cyan"/>
        </w:rPr>
        <w:t>(</w:t>
      </w:r>
      <w:r w:rsidRPr="00076F9B">
        <w:rPr>
          <w:rFonts w:ascii="Century Gothic" w:hAnsi="Century Gothic"/>
          <w:sz w:val="22"/>
          <w:szCs w:val="22"/>
          <w:highlight w:val="cyan"/>
        </w:rPr>
        <w:t>s</w:t>
      </w:r>
      <w:r w:rsidR="000909FE" w:rsidRPr="00076F9B">
        <w:rPr>
          <w:rFonts w:ascii="Century Gothic" w:hAnsi="Century Gothic"/>
          <w:sz w:val="22"/>
          <w:szCs w:val="22"/>
          <w:highlight w:val="cyan"/>
        </w:rPr>
        <w:t>)</w:t>
      </w:r>
      <w:r w:rsidRPr="00076F9B">
        <w:rPr>
          <w:rFonts w:ascii="Century Gothic" w:hAnsi="Century Gothic"/>
          <w:sz w:val="22"/>
          <w:szCs w:val="22"/>
          <w:highlight w:val="cyan"/>
        </w:rPr>
        <w:t xml:space="preserve"> arithmétique</w:t>
      </w:r>
      <w:r w:rsidR="000909FE" w:rsidRPr="00076F9B">
        <w:rPr>
          <w:rFonts w:ascii="Century Gothic" w:hAnsi="Century Gothic"/>
          <w:sz w:val="22"/>
          <w:szCs w:val="22"/>
          <w:highlight w:val="cyan"/>
        </w:rPr>
        <w:t>(</w:t>
      </w:r>
      <w:r w:rsidRPr="00076F9B">
        <w:rPr>
          <w:rFonts w:ascii="Century Gothic" w:hAnsi="Century Gothic"/>
          <w:sz w:val="22"/>
          <w:szCs w:val="22"/>
          <w:highlight w:val="cyan"/>
        </w:rPr>
        <w:t>s</w:t>
      </w:r>
      <w:r w:rsidR="000909FE" w:rsidRPr="00076F9B">
        <w:rPr>
          <w:rFonts w:ascii="Century Gothic" w:hAnsi="Century Gothic"/>
          <w:sz w:val="22"/>
          <w:szCs w:val="22"/>
          <w:highlight w:val="cyan"/>
        </w:rPr>
        <w:t>)</w:t>
      </w:r>
      <w:r w:rsidRPr="00076F9B">
        <w:rPr>
          <w:rFonts w:ascii="Century Gothic" w:hAnsi="Century Gothic"/>
          <w:sz w:val="22"/>
          <w:szCs w:val="22"/>
          <w:highlight w:val="cyan"/>
        </w:rPr>
        <w:t xml:space="preserve"> ou purement matérielle</w:t>
      </w:r>
      <w:r w:rsidR="000909FE" w:rsidRPr="00076F9B">
        <w:rPr>
          <w:rFonts w:ascii="Century Gothic" w:hAnsi="Century Gothic"/>
          <w:sz w:val="22"/>
          <w:szCs w:val="22"/>
          <w:highlight w:val="cyan"/>
        </w:rPr>
        <w:t>(</w:t>
      </w:r>
      <w:r w:rsidRPr="00076F9B">
        <w:rPr>
          <w:rFonts w:ascii="Century Gothic" w:hAnsi="Century Gothic"/>
          <w:sz w:val="22"/>
          <w:szCs w:val="22"/>
          <w:highlight w:val="cyan"/>
        </w:rPr>
        <w:t>s</w:t>
      </w:r>
      <w:r w:rsidR="000909FE" w:rsidRPr="00076F9B">
        <w:rPr>
          <w:rFonts w:ascii="Century Gothic" w:hAnsi="Century Gothic"/>
          <w:sz w:val="22"/>
          <w:szCs w:val="22"/>
          <w:highlight w:val="cyan"/>
        </w:rPr>
        <w:t>)</w:t>
      </w:r>
      <w:r w:rsidRPr="00076F9B">
        <w:rPr>
          <w:rFonts w:ascii="Century Gothic" w:hAnsi="Century Gothic"/>
          <w:sz w:val="22"/>
          <w:szCs w:val="22"/>
          <w:highlight w:val="cyan"/>
        </w:rPr>
        <w:t xml:space="preserve"> décelée</w:t>
      </w:r>
      <w:r w:rsidR="000909FE" w:rsidRPr="00076F9B">
        <w:rPr>
          <w:rFonts w:ascii="Century Gothic" w:hAnsi="Century Gothic"/>
          <w:sz w:val="22"/>
          <w:szCs w:val="22"/>
          <w:highlight w:val="cyan"/>
        </w:rPr>
        <w:t>(</w:t>
      </w:r>
      <w:r w:rsidRPr="00076F9B">
        <w:rPr>
          <w:rFonts w:ascii="Century Gothic" w:hAnsi="Century Gothic"/>
          <w:sz w:val="22"/>
          <w:szCs w:val="22"/>
          <w:highlight w:val="cyan"/>
        </w:rPr>
        <w:t>s</w:t>
      </w:r>
      <w:r w:rsidR="000909FE" w:rsidRPr="00076F9B">
        <w:rPr>
          <w:rFonts w:ascii="Century Gothic" w:hAnsi="Century Gothic"/>
          <w:sz w:val="22"/>
          <w:szCs w:val="22"/>
          <w:highlight w:val="cyan"/>
        </w:rPr>
        <w:t>)</w:t>
      </w:r>
      <w:r w:rsidRPr="00076F9B">
        <w:rPr>
          <w:rFonts w:ascii="Century Gothic" w:hAnsi="Century Gothic"/>
          <w:sz w:val="22"/>
          <w:szCs w:val="22"/>
          <w:highlight w:val="cyan"/>
        </w:rPr>
        <w:t xml:space="preserve"> dans l’offre du soumissionnaire suivant</w:t>
      </w:r>
      <w:r>
        <w:rPr>
          <w:rFonts w:ascii="Century Gothic" w:hAnsi="Century Gothic"/>
          <w:sz w:val="22"/>
          <w:szCs w:val="22"/>
        </w:rPr>
        <w:t xml:space="preserve"> : </w:t>
      </w:r>
      <w:r w:rsidRPr="00C47E40">
        <w:rPr>
          <w:rFonts w:ascii="Century Gothic" w:hAnsi="Century Gothic"/>
          <w:sz w:val="22"/>
          <w:szCs w:val="22"/>
          <w:highlight w:val="yellow"/>
        </w:rPr>
        <w:t xml:space="preserve">(à compléter – </w:t>
      </w:r>
      <w:r w:rsidRPr="00C1298F">
        <w:rPr>
          <w:rFonts w:ascii="Century Gothic" w:hAnsi="Century Gothic"/>
          <w:sz w:val="22"/>
          <w:szCs w:val="22"/>
          <w:highlight w:val="yellow"/>
        </w:rPr>
        <w:t xml:space="preserve">nom + description </w:t>
      </w:r>
      <w:r w:rsidR="00556D76">
        <w:rPr>
          <w:rFonts w:ascii="Century Gothic" w:hAnsi="Century Gothic"/>
          <w:sz w:val="22"/>
          <w:szCs w:val="22"/>
          <w:highlight w:val="yellow"/>
        </w:rPr>
        <w:t>de l’/</w:t>
      </w:r>
      <w:r w:rsidRPr="00C1298F">
        <w:rPr>
          <w:rFonts w:ascii="Century Gothic" w:hAnsi="Century Gothic"/>
          <w:sz w:val="22"/>
          <w:szCs w:val="22"/>
          <w:highlight w:val="yellow"/>
        </w:rPr>
        <w:t>des erreur</w:t>
      </w:r>
      <w:r w:rsidR="00E8541B">
        <w:rPr>
          <w:rFonts w:ascii="Century Gothic" w:hAnsi="Century Gothic"/>
          <w:sz w:val="22"/>
          <w:szCs w:val="22"/>
          <w:highlight w:val="yellow"/>
        </w:rPr>
        <w:t>(</w:t>
      </w:r>
      <w:r w:rsidRPr="00C1298F">
        <w:rPr>
          <w:rFonts w:ascii="Century Gothic" w:hAnsi="Century Gothic"/>
          <w:sz w:val="22"/>
          <w:szCs w:val="22"/>
          <w:highlight w:val="yellow"/>
        </w:rPr>
        <w:t>s</w:t>
      </w:r>
      <w:r>
        <w:rPr>
          <w:rFonts w:ascii="Century Gothic" w:hAnsi="Century Gothic"/>
          <w:sz w:val="22"/>
          <w:szCs w:val="22"/>
        </w:rPr>
        <w:t>)</w:t>
      </w:r>
      <w:r w:rsidRPr="00C47E40">
        <w:rPr>
          <w:rFonts w:ascii="Century Gothic" w:hAnsi="Century Gothic"/>
          <w:sz w:val="22"/>
          <w:szCs w:val="22"/>
        </w:rPr>
        <w:t>.</w:t>
      </w:r>
    </w:p>
    <w:p w14:paraId="1BA779EF" w14:textId="2816FCCD" w:rsidR="00C25242" w:rsidRDefault="00C25242" w:rsidP="00C25242">
      <w:pPr>
        <w:jc w:val="both"/>
        <w:rPr>
          <w:rFonts w:ascii="Century Gothic" w:hAnsi="Century Gothic"/>
          <w:sz w:val="22"/>
          <w:szCs w:val="22"/>
        </w:rPr>
      </w:pPr>
      <w:r w:rsidRPr="00771B24">
        <w:rPr>
          <w:rFonts w:ascii="Century Gothic" w:hAnsi="Century Gothic"/>
          <w:sz w:val="22"/>
          <w:szCs w:val="22"/>
          <w:highlight w:val="darkGray"/>
        </w:rPr>
        <w:t>Indiquer cette mention le cas échéant</w:t>
      </w:r>
    </w:p>
    <w:p w14:paraId="54B84763" w14:textId="77777777" w:rsidR="00C25242" w:rsidRDefault="00C25242" w:rsidP="00500E28">
      <w:pPr>
        <w:jc w:val="both"/>
        <w:rPr>
          <w:rFonts w:ascii="Century Gothic" w:hAnsi="Century Gothic"/>
          <w:sz w:val="22"/>
          <w:szCs w:val="22"/>
        </w:rPr>
      </w:pPr>
    </w:p>
    <w:p w14:paraId="6C729026" w14:textId="7F946F87" w:rsidR="00500E28" w:rsidRDefault="00500E28" w:rsidP="00500E28">
      <w:pPr>
        <w:jc w:val="both"/>
        <w:rPr>
          <w:rFonts w:ascii="Century Gothic" w:hAnsi="Century Gothic"/>
          <w:sz w:val="22"/>
          <w:szCs w:val="22"/>
        </w:rPr>
      </w:pPr>
      <w:r w:rsidRPr="00A54C0B">
        <w:rPr>
          <w:rFonts w:ascii="Century Gothic" w:hAnsi="Century Gothic"/>
          <w:sz w:val="22"/>
          <w:szCs w:val="22"/>
        </w:rPr>
        <w:t>Considérant que l’article 35 ARP prévoit que le pouvoir adjudicateur doit procéder à la vérification des prix des offres introduites ;</w:t>
      </w:r>
    </w:p>
    <w:p w14:paraId="7C8795E2" w14:textId="788E0B70" w:rsidR="00A5311E" w:rsidRDefault="00A5311E" w:rsidP="00500E28">
      <w:pPr>
        <w:jc w:val="both"/>
        <w:rPr>
          <w:rFonts w:ascii="Century Gothic" w:hAnsi="Century Gothic"/>
          <w:sz w:val="22"/>
          <w:szCs w:val="22"/>
        </w:rPr>
      </w:pPr>
    </w:p>
    <w:p w14:paraId="0C97F9B0" w14:textId="77777777" w:rsidR="00A5311E" w:rsidRDefault="00A5311E" w:rsidP="00A5311E">
      <w:pPr>
        <w:pStyle w:val="Paragraphedeliste"/>
        <w:ind w:left="0"/>
        <w:rPr>
          <w:rFonts w:ascii="Century Gothic" w:hAnsi="Century Gothic"/>
          <w:sz w:val="22"/>
          <w:szCs w:val="22"/>
        </w:rPr>
      </w:pPr>
      <w:r>
        <w:rPr>
          <w:rFonts w:ascii="Century Gothic" w:hAnsi="Century Gothic"/>
          <w:sz w:val="22"/>
          <w:szCs w:val="22"/>
        </w:rPr>
        <w:t xml:space="preserve">Que le pouvoir adjudicateur a invité le soumissionnaire </w:t>
      </w:r>
      <w:r w:rsidRPr="00E612F0">
        <w:rPr>
          <w:rFonts w:ascii="Century Gothic" w:hAnsi="Century Gothic"/>
          <w:sz w:val="22"/>
          <w:szCs w:val="22"/>
          <w:highlight w:val="yellow"/>
        </w:rPr>
        <w:t>(à compléter – nom)</w:t>
      </w:r>
      <w:r>
        <w:rPr>
          <w:rFonts w:ascii="Century Gothic" w:hAnsi="Century Gothic"/>
          <w:sz w:val="22"/>
          <w:szCs w:val="22"/>
        </w:rPr>
        <w:t xml:space="preserve"> par courriel daté </w:t>
      </w:r>
      <w:r w:rsidRPr="00E612F0">
        <w:rPr>
          <w:rFonts w:ascii="Century Gothic" w:hAnsi="Century Gothic"/>
          <w:sz w:val="22"/>
          <w:szCs w:val="22"/>
          <w:highlight w:val="yellow"/>
        </w:rPr>
        <w:t>(à compléter – date</w:t>
      </w:r>
      <w:r>
        <w:rPr>
          <w:rFonts w:ascii="Century Gothic" w:hAnsi="Century Gothic"/>
          <w:sz w:val="22"/>
          <w:szCs w:val="22"/>
        </w:rPr>
        <w:t>) à fournir des informations supplémentaires dans le cadre de l’article 35 ARP ;</w:t>
      </w:r>
    </w:p>
    <w:p w14:paraId="3D529500" w14:textId="77777777" w:rsidR="00A5311E" w:rsidRDefault="00A5311E" w:rsidP="00A5311E">
      <w:pPr>
        <w:pStyle w:val="Paragraphedeliste"/>
        <w:ind w:left="0"/>
        <w:jc w:val="both"/>
        <w:rPr>
          <w:rFonts w:ascii="Century Gothic" w:hAnsi="Century Gothic"/>
          <w:sz w:val="22"/>
          <w:szCs w:val="22"/>
        </w:rPr>
      </w:pPr>
      <w:r w:rsidRPr="00771B24">
        <w:rPr>
          <w:rFonts w:ascii="Century Gothic" w:hAnsi="Century Gothic"/>
          <w:sz w:val="22"/>
          <w:szCs w:val="22"/>
          <w:highlight w:val="darkGray"/>
        </w:rPr>
        <w:t>Indiquer cette mention le cas échéant</w:t>
      </w:r>
    </w:p>
    <w:p w14:paraId="242B0674" w14:textId="77777777" w:rsidR="00A5311E" w:rsidRDefault="00A5311E" w:rsidP="00A5311E">
      <w:pPr>
        <w:pStyle w:val="Paragraphedeliste"/>
        <w:ind w:left="0"/>
        <w:rPr>
          <w:rFonts w:ascii="Century Gothic" w:hAnsi="Century Gothic"/>
          <w:sz w:val="22"/>
          <w:szCs w:val="22"/>
        </w:rPr>
      </w:pPr>
    </w:p>
    <w:p w14:paraId="21A367BC" w14:textId="77777777" w:rsidR="00A5311E" w:rsidRPr="00F1277F" w:rsidRDefault="00A5311E" w:rsidP="00A5311E">
      <w:pPr>
        <w:jc w:val="both"/>
        <w:rPr>
          <w:rFonts w:ascii="Century Gothic" w:hAnsi="Century Gothic"/>
          <w:sz w:val="22"/>
          <w:szCs w:val="22"/>
        </w:rPr>
      </w:pPr>
      <w:r>
        <w:rPr>
          <w:rFonts w:ascii="Century Gothic" w:hAnsi="Century Gothic"/>
          <w:sz w:val="22"/>
          <w:szCs w:val="22"/>
        </w:rPr>
        <w:t xml:space="preserve">Que le soumissionnaire </w:t>
      </w:r>
      <w:r w:rsidRPr="006706EF">
        <w:rPr>
          <w:rFonts w:ascii="Century Gothic" w:hAnsi="Century Gothic"/>
          <w:sz w:val="22"/>
          <w:szCs w:val="22"/>
          <w:highlight w:val="yellow"/>
        </w:rPr>
        <w:t>(à compléter – nom)</w:t>
      </w:r>
      <w:r>
        <w:rPr>
          <w:rFonts w:ascii="Century Gothic" w:hAnsi="Century Gothic"/>
          <w:b/>
          <w:bCs/>
          <w:sz w:val="22"/>
          <w:szCs w:val="22"/>
        </w:rPr>
        <w:t xml:space="preserve"> </w:t>
      </w:r>
      <w:r w:rsidRPr="00F1277F">
        <w:rPr>
          <w:rFonts w:ascii="Century Gothic" w:hAnsi="Century Gothic"/>
          <w:sz w:val="22"/>
          <w:szCs w:val="22"/>
        </w:rPr>
        <w:t>a répondu par courriel daté d</w:t>
      </w:r>
      <w:r>
        <w:rPr>
          <w:rFonts w:ascii="Century Gothic" w:hAnsi="Century Gothic"/>
          <w:sz w:val="22"/>
          <w:szCs w:val="22"/>
        </w:rPr>
        <w:t xml:space="preserve">u </w:t>
      </w:r>
      <w:r w:rsidRPr="006706EF">
        <w:rPr>
          <w:rFonts w:ascii="Century Gothic" w:hAnsi="Century Gothic"/>
          <w:sz w:val="22"/>
          <w:szCs w:val="22"/>
          <w:highlight w:val="yellow"/>
        </w:rPr>
        <w:t>(à compléter -date)</w:t>
      </w:r>
      <w:r w:rsidRPr="00F1277F">
        <w:rPr>
          <w:rFonts w:ascii="Century Gothic" w:hAnsi="Century Gothic"/>
          <w:sz w:val="22"/>
          <w:szCs w:val="22"/>
        </w:rPr>
        <w:t> ;</w:t>
      </w:r>
    </w:p>
    <w:p w14:paraId="14CF57BD" w14:textId="77777777" w:rsidR="00A5311E" w:rsidRDefault="00A5311E" w:rsidP="00A5311E">
      <w:pPr>
        <w:pStyle w:val="Paragraphedeliste"/>
        <w:ind w:left="0"/>
        <w:jc w:val="both"/>
        <w:rPr>
          <w:rFonts w:ascii="Century Gothic" w:hAnsi="Century Gothic"/>
          <w:sz w:val="22"/>
          <w:szCs w:val="22"/>
        </w:rPr>
      </w:pPr>
      <w:r w:rsidRPr="00771B24">
        <w:rPr>
          <w:rFonts w:ascii="Century Gothic" w:hAnsi="Century Gothic"/>
          <w:sz w:val="22"/>
          <w:szCs w:val="22"/>
          <w:highlight w:val="darkGray"/>
        </w:rPr>
        <w:t>Indiquer cette mention le cas échéant</w:t>
      </w:r>
    </w:p>
    <w:p w14:paraId="1491B43D" w14:textId="0FB1EFB4" w:rsidR="00DC2BA3" w:rsidRDefault="00DC2BA3" w:rsidP="00500E28">
      <w:pPr>
        <w:jc w:val="both"/>
        <w:rPr>
          <w:rFonts w:ascii="Century Gothic" w:hAnsi="Century Gothic"/>
          <w:sz w:val="22"/>
          <w:szCs w:val="22"/>
        </w:rPr>
      </w:pPr>
    </w:p>
    <w:p w14:paraId="38458F74" w14:textId="5F9D1E6B" w:rsidR="00232BDA" w:rsidRDefault="00232BDA" w:rsidP="00500E28">
      <w:pPr>
        <w:jc w:val="both"/>
        <w:rPr>
          <w:rFonts w:ascii="Century Gothic" w:hAnsi="Century Gothic"/>
          <w:sz w:val="22"/>
          <w:szCs w:val="22"/>
        </w:rPr>
      </w:pPr>
    </w:p>
    <w:p w14:paraId="29A4E170" w14:textId="77777777" w:rsidR="00232BDA" w:rsidRPr="00A54C0B" w:rsidRDefault="00232BDA" w:rsidP="00500E28">
      <w:pPr>
        <w:jc w:val="both"/>
        <w:rPr>
          <w:rFonts w:ascii="Century Gothic" w:hAnsi="Century Gothic"/>
          <w:sz w:val="22"/>
          <w:szCs w:val="22"/>
        </w:rPr>
      </w:pPr>
    </w:p>
    <w:p w14:paraId="0210F247" w14:textId="77777777" w:rsidR="00500E28" w:rsidRPr="00A54C0B" w:rsidRDefault="00500E28" w:rsidP="00500E28">
      <w:pPr>
        <w:jc w:val="both"/>
        <w:rPr>
          <w:rFonts w:ascii="Century Gothic" w:hAnsi="Century Gothic"/>
          <w:sz w:val="22"/>
          <w:szCs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DC2BA3" w:rsidRPr="00A54C0B" w14:paraId="10844B71" w14:textId="77777777" w:rsidTr="00DC2BA3">
        <w:trPr>
          <w:trHeight w:val="795"/>
        </w:trPr>
        <w:tc>
          <w:tcPr>
            <w:tcW w:w="9360" w:type="dxa"/>
          </w:tcPr>
          <w:p w14:paraId="56D342AC" w14:textId="77777777" w:rsidR="00DC2BA3" w:rsidRPr="00A54C0B" w:rsidRDefault="00DC2BA3" w:rsidP="00DC2BA3">
            <w:pPr>
              <w:ind w:left="322"/>
              <w:jc w:val="both"/>
              <w:rPr>
                <w:rFonts w:ascii="Century Gothic" w:hAnsi="Century Gothic"/>
                <w:sz w:val="22"/>
                <w:szCs w:val="22"/>
              </w:rPr>
            </w:pPr>
            <w:r w:rsidRPr="00A54C0B">
              <w:rPr>
                <w:rFonts w:ascii="Century Gothic" w:hAnsi="Century Gothic"/>
                <w:sz w:val="22"/>
                <w:szCs w:val="22"/>
              </w:rPr>
              <w:t>A)  Qu’à l’issue de la vérification des prix des offres introduites, aucun prix anormal n’a été détecté.</w:t>
            </w:r>
          </w:p>
          <w:p w14:paraId="55F76FAE" w14:textId="196286D2" w:rsidR="00DC2BA3" w:rsidRPr="00A54C0B" w:rsidRDefault="00DC2BA3" w:rsidP="00DC2BA3">
            <w:pPr>
              <w:ind w:left="322"/>
              <w:jc w:val="both"/>
              <w:rPr>
                <w:rFonts w:ascii="Century Gothic" w:hAnsi="Century Gothic"/>
                <w:sz w:val="22"/>
                <w:szCs w:val="22"/>
              </w:rPr>
            </w:pPr>
            <w:r w:rsidRPr="00A54C0B">
              <w:rPr>
                <w:rFonts w:ascii="Century Gothic" w:hAnsi="Century Gothic"/>
                <w:sz w:val="22"/>
                <w:szCs w:val="22"/>
              </w:rPr>
              <w:t xml:space="preserve">Qu’en effet </w:t>
            </w:r>
            <w:r w:rsidRPr="008C4382">
              <w:rPr>
                <w:rFonts w:ascii="Century Gothic" w:hAnsi="Century Gothic"/>
                <w:sz w:val="22"/>
                <w:szCs w:val="22"/>
                <w:highlight w:val="yellow"/>
              </w:rPr>
              <w:t>[à compléter en fonction des vérifications qui ont été faites</w:t>
            </w:r>
            <w:r w:rsidRPr="00A54C0B">
              <w:rPr>
                <w:rFonts w:ascii="Century Gothic" w:hAnsi="Century Gothic"/>
                <w:sz w:val="22"/>
                <w:szCs w:val="22"/>
              </w:rPr>
              <w:t>] ;</w:t>
            </w:r>
          </w:p>
        </w:tc>
      </w:tr>
    </w:tbl>
    <w:p w14:paraId="79C23F1C" w14:textId="77777777" w:rsidR="00500E28" w:rsidRPr="00676CBA" w:rsidRDefault="00500E28" w:rsidP="00500E28">
      <w:pPr>
        <w:jc w:val="both"/>
        <w:rPr>
          <w:rFonts w:ascii="Century Gothic" w:hAnsi="Century Gothic"/>
          <w:sz w:val="22"/>
          <w:szCs w:val="22"/>
        </w:rPr>
      </w:pPr>
    </w:p>
    <w:p w14:paraId="2BFC1C92" w14:textId="77777777" w:rsidR="00500E28" w:rsidRPr="00A54C0B" w:rsidRDefault="00500E28" w:rsidP="00500E28">
      <w:pPr>
        <w:jc w:val="both"/>
        <w:rPr>
          <w:rFonts w:ascii="Century Gothic" w:hAnsi="Century Gothic"/>
          <w:sz w:val="22"/>
          <w:szCs w:val="22"/>
        </w:rPr>
      </w:pPr>
    </w:p>
    <w:tbl>
      <w:tblPr>
        <w:tblW w:w="940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DC2BA3" w:rsidRPr="00A54C0B" w14:paraId="3961EE3E" w14:textId="77777777" w:rsidTr="00DC2BA3">
        <w:trPr>
          <w:trHeight w:val="5730"/>
        </w:trPr>
        <w:tc>
          <w:tcPr>
            <w:tcW w:w="9405" w:type="dxa"/>
          </w:tcPr>
          <w:p w14:paraId="0F9B1455" w14:textId="174C34FE" w:rsidR="006706EF" w:rsidRPr="00232BDA" w:rsidRDefault="006706EF" w:rsidP="00232BDA">
            <w:pPr>
              <w:pStyle w:val="Paragraphedeliste"/>
              <w:numPr>
                <w:ilvl w:val="0"/>
                <w:numId w:val="4"/>
              </w:numPr>
              <w:jc w:val="both"/>
              <w:rPr>
                <w:rFonts w:ascii="Century Gothic" w:hAnsi="Century Gothic"/>
                <w:b/>
                <w:bCs/>
                <w:sz w:val="22"/>
                <w:szCs w:val="22"/>
              </w:rPr>
            </w:pPr>
            <w:bookmarkStart w:id="4" w:name="_Hlk52285199"/>
            <w:r w:rsidRPr="00232BDA">
              <w:rPr>
                <w:rFonts w:ascii="Century Gothic" w:hAnsi="Century Gothic"/>
                <w:sz w:val="22"/>
                <w:szCs w:val="22"/>
              </w:rPr>
              <w:lastRenderedPageBreak/>
              <w:t>Qu’à l’issue de la vérification des prix des offres introduites, un prix anormal a été détecté</w:t>
            </w:r>
            <w:bookmarkEnd w:id="4"/>
            <w:r w:rsidRPr="00232BDA">
              <w:rPr>
                <w:rFonts w:ascii="Century Gothic" w:hAnsi="Century Gothic"/>
                <w:sz w:val="22"/>
                <w:szCs w:val="22"/>
              </w:rPr>
              <w:t xml:space="preserve">, celui remis par le soumissionnaire </w:t>
            </w:r>
            <w:r w:rsidRPr="00232BDA">
              <w:rPr>
                <w:rFonts w:ascii="Century Gothic" w:hAnsi="Century Gothic"/>
                <w:sz w:val="22"/>
                <w:szCs w:val="22"/>
                <w:highlight w:val="yellow"/>
              </w:rPr>
              <w:t xml:space="preserve">(à compléter </w:t>
            </w:r>
            <w:proofErr w:type="gramStart"/>
            <w:r w:rsidRPr="00232BDA">
              <w:rPr>
                <w:rFonts w:ascii="Century Gothic" w:hAnsi="Century Gothic"/>
                <w:sz w:val="22"/>
                <w:szCs w:val="22"/>
                <w:highlight w:val="yellow"/>
              </w:rPr>
              <w:t>-  nom</w:t>
            </w:r>
            <w:proofErr w:type="gramEnd"/>
            <w:r w:rsidRPr="00232BDA">
              <w:rPr>
                <w:rFonts w:ascii="Century Gothic" w:hAnsi="Century Gothic"/>
                <w:sz w:val="22"/>
                <w:szCs w:val="22"/>
                <w:highlight w:val="yellow"/>
              </w:rPr>
              <w:t xml:space="preserve"> + description des motifs qui conduisent le pouvoir adjudicateur à estimer que le prix est anormal)</w:t>
            </w:r>
            <w:r w:rsidRPr="00232BDA">
              <w:rPr>
                <w:rFonts w:ascii="Century Gothic" w:hAnsi="Century Gothic"/>
                <w:b/>
                <w:bCs/>
                <w:sz w:val="22"/>
                <w:szCs w:val="22"/>
              </w:rPr>
              <w:t> ;</w:t>
            </w:r>
          </w:p>
          <w:p w14:paraId="4B67C85C" w14:textId="77777777" w:rsidR="006706EF" w:rsidRDefault="006706EF" w:rsidP="006706EF">
            <w:pPr>
              <w:jc w:val="both"/>
              <w:rPr>
                <w:rFonts w:ascii="Century Gothic" w:hAnsi="Century Gothic"/>
                <w:b/>
                <w:bCs/>
                <w:sz w:val="22"/>
                <w:szCs w:val="22"/>
              </w:rPr>
            </w:pPr>
          </w:p>
          <w:p w14:paraId="08A4F2F4" w14:textId="4894DA64" w:rsidR="006706EF" w:rsidRDefault="006706EF" w:rsidP="006706EF">
            <w:pPr>
              <w:jc w:val="both"/>
              <w:rPr>
                <w:rFonts w:ascii="Century Gothic" w:hAnsi="Century Gothic"/>
                <w:sz w:val="22"/>
                <w:szCs w:val="22"/>
              </w:rPr>
            </w:pPr>
            <w:r>
              <w:rPr>
                <w:rFonts w:ascii="Century Gothic" w:hAnsi="Century Gothic"/>
                <w:sz w:val="22"/>
                <w:szCs w:val="22"/>
              </w:rPr>
              <w:t xml:space="preserve">Qu’il </w:t>
            </w:r>
            <w:r w:rsidRPr="00F1277F">
              <w:rPr>
                <w:rFonts w:ascii="Century Gothic" w:hAnsi="Century Gothic"/>
                <w:sz w:val="22"/>
                <w:szCs w:val="22"/>
              </w:rPr>
              <w:t xml:space="preserve">a </w:t>
            </w:r>
            <w:r>
              <w:rPr>
                <w:rFonts w:ascii="Century Gothic" w:hAnsi="Century Gothic"/>
                <w:sz w:val="22"/>
                <w:szCs w:val="22"/>
              </w:rPr>
              <w:t xml:space="preserve">été </w:t>
            </w:r>
            <w:r w:rsidRPr="00F1277F">
              <w:rPr>
                <w:rFonts w:ascii="Century Gothic" w:hAnsi="Century Gothic"/>
                <w:sz w:val="22"/>
                <w:szCs w:val="22"/>
              </w:rPr>
              <w:t>demandé au soumissionnaire</w:t>
            </w:r>
            <w:r>
              <w:rPr>
                <w:rFonts w:ascii="Century Gothic" w:hAnsi="Century Gothic"/>
                <w:sz w:val="22"/>
                <w:szCs w:val="22"/>
              </w:rPr>
              <w:t xml:space="preserve"> </w:t>
            </w:r>
            <w:r w:rsidRPr="006706EF">
              <w:rPr>
                <w:rFonts w:ascii="Century Gothic" w:hAnsi="Century Gothic"/>
                <w:sz w:val="22"/>
                <w:szCs w:val="22"/>
                <w:highlight w:val="yellow"/>
              </w:rPr>
              <w:t>(à compléter – nom)</w:t>
            </w:r>
            <w:r>
              <w:rPr>
                <w:rFonts w:ascii="Century Gothic" w:hAnsi="Century Gothic"/>
                <w:b/>
                <w:bCs/>
                <w:sz w:val="22"/>
                <w:szCs w:val="22"/>
              </w:rPr>
              <w:t xml:space="preserve"> </w:t>
            </w:r>
            <w:r>
              <w:rPr>
                <w:rFonts w:ascii="Century Gothic" w:hAnsi="Century Gothic"/>
                <w:sz w:val="22"/>
                <w:szCs w:val="22"/>
              </w:rPr>
              <w:t xml:space="preserve">par courriel daté </w:t>
            </w:r>
            <w:r w:rsidRPr="006706EF">
              <w:rPr>
                <w:rFonts w:ascii="Century Gothic" w:hAnsi="Century Gothic"/>
                <w:sz w:val="22"/>
                <w:szCs w:val="22"/>
                <w:highlight w:val="yellow"/>
              </w:rPr>
              <w:t>(</w:t>
            </w:r>
            <w:r>
              <w:rPr>
                <w:rFonts w:ascii="Century Gothic" w:hAnsi="Century Gothic"/>
                <w:sz w:val="22"/>
                <w:szCs w:val="22"/>
                <w:highlight w:val="yellow"/>
              </w:rPr>
              <w:t>à</w:t>
            </w:r>
            <w:r w:rsidRPr="006706EF">
              <w:rPr>
                <w:rFonts w:ascii="Century Gothic" w:hAnsi="Century Gothic"/>
                <w:sz w:val="22"/>
                <w:szCs w:val="22"/>
                <w:highlight w:val="yellow"/>
              </w:rPr>
              <w:t xml:space="preserve"> compléter – date</w:t>
            </w:r>
            <w:r>
              <w:rPr>
                <w:rFonts w:ascii="Century Gothic" w:hAnsi="Century Gothic"/>
                <w:sz w:val="22"/>
                <w:szCs w:val="22"/>
              </w:rPr>
              <w:t>)</w:t>
            </w:r>
            <w:r w:rsidRPr="00F1277F">
              <w:rPr>
                <w:rFonts w:ascii="Century Gothic" w:hAnsi="Century Gothic"/>
                <w:sz w:val="22"/>
                <w:szCs w:val="22"/>
              </w:rPr>
              <w:t xml:space="preserve"> de fournir les justifications écrites relatives à la composition des prix suspects, dans un délai de 12 jours, par voie électronique</w:t>
            </w:r>
            <w:r>
              <w:rPr>
                <w:rFonts w:ascii="Century Gothic" w:hAnsi="Century Gothic"/>
                <w:sz w:val="22"/>
                <w:szCs w:val="22"/>
              </w:rPr>
              <w:t>, conformément à l’article 36 de l’ARP ;</w:t>
            </w:r>
          </w:p>
          <w:p w14:paraId="3B0939F5" w14:textId="77777777" w:rsidR="006706EF" w:rsidRDefault="006706EF" w:rsidP="006706EF">
            <w:pPr>
              <w:jc w:val="both"/>
              <w:rPr>
                <w:rFonts w:ascii="Century Gothic" w:hAnsi="Century Gothic"/>
                <w:sz w:val="22"/>
                <w:szCs w:val="22"/>
              </w:rPr>
            </w:pPr>
          </w:p>
          <w:p w14:paraId="6C014921" w14:textId="0009E394" w:rsidR="006706EF" w:rsidRPr="00F1277F" w:rsidRDefault="006706EF" w:rsidP="006706EF">
            <w:pPr>
              <w:jc w:val="both"/>
              <w:rPr>
                <w:rFonts w:ascii="Century Gothic" w:hAnsi="Century Gothic"/>
                <w:sz w:val="22"/>
                <w:szCs w:val="22"/>
              </w:rPr>
            </w:pPr>
            <w:r>
              <w:rPr>
                <w:rFonts w:ascii="Century Gothic" w:hAnsi="Century Gothic"/>
                <w:sz w:val="22"/>
                <w:szCs w:val="22"/>
              </w:rPr>
              <w:t xml:space="preserve">Que le soumissionnaire </w:t>
            </w:r>
            <w:r w:rsidRPr="006706EF">
              <w:rPr>
                <w:rFonts w:ascii="Century Gothic" w:hAnsi="Century Gothic"/>
                <w:sz w:val="22"/>
                <w:szCs w:val="22"/>
                <w:highlight w:val="yellow"/>
              </w:rPr>
              <w:t>(à compléter – nom)</w:t>
            </w:r>
            <w:r>
              <w:rPr>
                <w:rFonts w:ascii="Century Gothic" w:hAnsi="Century Gothic"/>
                <w:b/>
                <w:bCs/>
                <w:sz w:val="22"/>
                <w:szCs w:val="22"/>
              </w:rPr>
              <w:t xml:space="preserve"> </w:t>
            </w:r>
            <w:r w:rsidRPr="00F1277F">
              <w:rPr>
                <w:rFonts w:ascii="Century Gothic" w:hAnsi="Century Gothic"/>
                <w:sz w:val="22"/>
                <w:szCs w:val="22"/>
              </w:rPr>
              <w:t>a répondu par courriel daté d</w:t>
            </w:r>
            <w:r>
              <w:rPr>
                <w:rFonts w:ascii="Century Gothic" w:hAnsi="Century Gothic"/>
                <w:sz w:val="22"/>
                <w:szCs w:val="22"/>
              </w:rPr>
              <w:t xml:space="preserve">u </w:t>
            </w:r>
            <w:r w:rsidRPr="006706EF">
              <w:rPr>
                <w:rFonts w:ascii="Century Gothic" w:hAnsi="Century Gothic"/>
                <w:sz w:val="22"/>
                <w:szCs w:val="22"/>
                <w:highlight w:val="yellow"/>
              </w:rPr>
              <w:t>(à compléter -date)</w:t>
            </w:r>
            <w:r w:rsidRPr="00F1277F">
              <w:rPr>
                <w:rFonts w:ascii="Century Gothic" w:hAnsi="Century Gothic"/>
                <w:sz w:val="22"/>
                <w:szCs w:val="22"/>
              </w:rPr>
              <w:t> ;</w:t>
            </w:r>
          </w:p>
          <w:p w14:paraId="085F5F71" w14:textId="77777777" w:rsidR="006706EF" w:rsidRDefault="006706EF" w:rsidP="006706EF">
            <w:pPr>
              <w:jc w:val="both"/>
              <w:rPr>
                <w:rFonts w:ascii="Century Gothic" w:hAnsi="Century Gothic"/>
                <w:b/>
                <w:bCs/>
                <w:sz w:val="22"/>
                <w:szCs w:val="22"/>
              </w:rPr>
            </w:pPr>
          </w:p>
          <w:p w14:paraId="4DDD2D9E" w14:textId="458D3FF5" w:rsidR="006706EF" w:rsidRDefault="006706EF" w:rsidP="006706EF">
            <w:pPr>
              <w:jc w:val="both"/>
              <w:rPr>
                <w:rFonts w:ascii="Century Gothic" w:hAnsi="Century Gothic"/>
                <w:sz w:val="22"/>
                <w:szCs w:val="22"/>
              </w:rPr>
            </w:pPr>
            <w:r w:rsidRPr="00F1277F">
              <w:rPr>
                <w:rFonts w:ascii="Century Gothic" w:hAnsi="Century Gothic"/>
                <w:sz w:val="22"/>
                <w:szCs w:val="22"/>
              </w:rPr>
              <w:t>Qu</w:t>
            </w:r>
            <w:r>
              <w:rPr>
                <w:rFonts w:ascii="Century Gothic" w:hAnsi="Century Gothic"/>
                <w:sz w:val="22"/>
                <w:szCs w:val="22"/>
              </w:rPr>
              <w:t>e dans sa réponse,</w:t>
            </w:r>
            <w:r>
              <w:rPr>
                <w:rFonts w:ascii="Century Gothic" w:hAnsi="Century Gothic"/>
                <w:b/>
                <w:bCs/>
                <w:sz w:val="22"/>
                <w:szCs w:val="22"/>
              </w:rPr>
              <w:t xml:space="preserve"> </w:t>
            </w:r>
            <w:r w:rsidRPr="006706EF">
              <w:rPr>
                <w:rFonts w:ascii="Century Gothic" w:hAnsi="Century Gothic"/>
                <w:sz w:val="22"/>
                <w:szCs w:val="22"/>
              </w:rPr>
              <w:t>le soumissionnaire précité</w:t>
            </w:r>
            <w:r w:rsidRPr="00F1277F">
              <w:rPr>
                <w:rFonts w:ascii="Century Gothic" w:hAnsi="Century Gothic"/>
                <w:b/>
                <w:bCs/>
                <w:sz w:val="22"/>
                <w:szCs w:val="22"/>
              </w:rPr>
              <w:t xml:space="preserve"> </w:t>
            </w:r>
            <w:r>
              <w:rPr>
                <w:rFonts w:ascii="Century Gothic" w:hAnsi="Century Gothic"/>
                <w:sz w:val="22"/>
                <w:szCs w:val="22"/>
              </w:rPr>
              <w:t xml:space="preserve">précise que </w:t>
            </w:r>
            <w:r w:rsidRPr="006706EF">
              <w:rPr>
                <w:rFonts w:ascii="Century Gothic" w:hAnsi="Century Gothic"/>
                <w:sz w:val="22"/>
                <w:szCs w:val="22"/>
                <w:highlight w:val="yellow"/>
              </w:rPr>
              <w:t>(à compléter</w:t>
            </w:r>
            <w:r w:rsidR="002C37C9">
              <w:rPr>
                <w:rFonts w:ascii="Century Gothic" w:hAnsi="Century Gothic"/>
                <w:sz w:val="22"/>
                <w:szCs w:val="22"/>
                <w:highlight w:val="yellow"/>
              </w:rPr>
              <w:t xml:space="preserve"> - </w:t>
            </w:r>
            <w:r w:rsidRPr="006706EF">
              <w:rPr>
                <w:rFonts w:ascii="Century Gothic" w:hAnsi="Century Gothic"/>
                <w:sz w:val="22"/>
                <w:szCs w:val="22"/>
                <w:highlight w:val="yellow"/>
              </w:rPr>
              <w:t>description de ces justifications) ;</w:t>
            </w:r>
          </w:p>
          <w:p w14:paraId="392BEFC0" w14:textId="77777777" w:rsidR="006706EF" w:rsidRDefault="006706EF" w:rsidP="006706EF">
            <w:pPr>
              <w:jc w:val="both"/>
              <w:rPr>
                <w:rFonts w:ascii="Century Gothic" w:hAnsi="Century Gothic"/>
                <w:sz w:val="22"/>
                <w:szCs w:val="22"/>
              </w:rPr>
            </w:pPr>
          </w:p>
          <w:p w14:paraId="65995B0F" w14:textId="47850C4C" w:rsidR="006706EF" w:rsidRDefault="006706EF" w:rsidP="006706EF">
            <w:pPr>
              <w:jc w:val="both"/>
              <w:rPr>
                <w:rFonts w:ascii="Century Gothic" w:hAnsi="Century Gothic"/>
                <w:sz w:val="22"/>
                <w:szCs w:val="22"/>
              </w:rPr>
            </w:pPr>
            <w:r>
              <w:rPr>
                <w:rFonts w:ascii="Century Gothic" w:hAnsi="Century Gothic"/>
                <w:sz w:val="22"/>
                <w:szCs w:val="22"/>
              </w:rPr>
              <w:t>Que</w:t>
            </w:r>
            <w:r w:rsidRPr="006D7F4D">
              <w:rPr>
                <w:rFonts w:ascii="Century Gothic" w:hAnsi="Century Gothic"/>
                <w:sz w:val="22"/>
                <w:szCs w:val="22"/>
              </w:rPr>
              <w:t xml:space="preserve"> </w:t>
            </w:r>
            <w:r>
              <w:rPr>
                <w:rFonts w:ascii="Century Gothic" w:hAnsi="Century Gothic"/>
                <w:sz w:val="22"/>
                <w:szCs w:val="22"/>
              </w:rPr>
              <w:t>l</w:t>
            </w:r>
            <w:r w:rsidRPr="006D7F4D">
              <w:rPr>
                <w:rFonts w:ascii="Century Gothic" w:hAnsi="Century Gothic"/>
                <w:sz w:val="22"/>
                <w:szCs w:val="22"/>
              </w:rPr>
              <w:t xml:space="preserve">es justifications </w:t>
            </w:r>
            <w:r>
              <w:rPr>
                <w:rFonts w:ascii="Century Gothic" w:hAnsi="Century Gothic"/>
                <w:sz w:val="22"/>
                <w:szCs w:val="22"/>
              </w:rPr>
              <w:t>apportées</w:t>
            </w:r>
            <w:r w:rsidRPr="006D7F4D">
              <w:rPr>
                <w:rFonts w:ascii="Century Gothic" w:hAnsi="Century Gothic"/>
                <w:sz w:val="22"/>
                <w:szCs w:val="22"/>
              </w:rPr>
              <w:t xml:space="preserve"> sont</w:t>
            </w:r>
            <w:r>
              <w:rPr>
                <w:rFonts w:ascii="Century Gothic" w:hAnsi="Century Gothic"/>
                <w:sz w:val="22"/>
                <w:szCs w:val="22"/>
              </w:rPr>
              <w:t xml:space="preserve"> </w:t>
            </w:r>
            <w:r w:rsidR="00841BDC">
              <w:rPr>
                <w:rFonts w:ascii="Century Gothic" w:hAnsi="Century Gothic"/>
                <w:sz w:val="22"/>
                <w:szCs w:val="22"/>
              </w:rPr>
              <w:t xml:space="preserve">jugées </w:t>
            </w:r>
            <w:r w:rsidRPr="006706EF">
              <w:rPr>
                <w:rFonts w:ascii="Century Gothic" w:hAnsi="Century Gothic"/>
                <w:sz w:val="22"/>
                <w:szCs w:val="22"/>
                <w:highlight w:val="cyan"/>
              </w:rPr>
              <w:t>acceptables / inacceptables </w:t>
            </w:r>
            <w:r w:rsidR="00841BDC" w:rsidRPr="00841BDC">
              <w:rPr>
                <w:rFonts w:ascii="Century Gothic" w:hAnsi="Century Gothic"/>
                <w:sz w:val="22"/>
                <w:szCs w:val="22"/>
              </w:rPr>
              <w:t>par le pouvoir adjudicateur</w:t>
            </w:r>
            <w:r w:rsidR="00CE7E1A">
              <w:rPr>
                <w:rFonts w:ascii="Century Gothic" w:hAnsi="Century Gothic"/>
                <w:sz w:val="22"/>
                <w:szCs w:val="22"/>
              </w:rPr>
              <w:t xml:space="preserve"> pour les motifs suivants : </w:t>
            </w:r>
            <w:r w:rsidR="00CE7E1A" w:rsidRPr="00CE7E1A">
              <w:rPr>
                <w:rFonts w:ascii="Century Gothic" w:hAnsi="Century Gothic"/>
                <w:sz w:val="22"/>
                <w:szCs w:val="22"/>
                <w:highlight w:val="yellow"/>
              </w:rPr>
              <w:t>(à compléter – motivation</w:t>
            </w:r>
            <w:r w:rsidR="00CE7E1A">
              <w:rPr>
                <w:rFonts w:ascii="Century Gothic" w:hAnsi="Century Gothic"/>
                <w:sz w:val="22"/>
                <w:szCs w:val="22"/>
              </w:rPr>
              <w:t>)</w:t>
            </w:r>
            <w:r w:rsidR="00841BDC" w:rsidRPr="00841BDC">
              <w:rPr>
                <w:rFonts w:ascii="Century Gothic" w:hAnsi="Century Gothic"/>
                <w:sz w:val="22"/>
                <w:szCs w:val="22"/>
              </w:rPr>
              <w:t xml:space="preserve"> </w:t>
            </w:r>
            <w:r w:rsidRPr="00841BDC">
              <w:rPr>
                <w:rFonts w:ascii="Century Gothic" w:hAnsi="Century Gothic"/>
                <w:sz w:val="22"/>
                <w:szCs w:val="22"/>
              </w:rPr>
              <w:t>;</w:t>
            </w:r>
          </w:p>
          <w:p w14:paraId="47474523" w14:textId="77777777" w:rsidR="006706EF" w:rsidRDefault="006706EF" w:rsidP="006706EF">
            <w:pPr>
              <w:jc w:val="both"/>
              <w:rPr>
                <w:rFonts w:ascii="Century Gothic" w:hAnsi="Century Gothic"/>
                <w:sz w:val="22"/>
                <w:szCs w:val="22"/>
              </w:rPr>
            </w:pPr>
          </w:p>
          <w:p w14:paraId="14341EC4" w14:textId="51CC87D1" w:rsidR="006706EF" w:rsidRPr="005F789C" w:rsidRDefault="006706EF" w:rsidP="006706EF">
            <w:pPr>
              <w:jc w:val="both"/>
              <w:rPr>
                <w:rFonts w:ascii="Century Gothic" w:hAnsi="Century Gothic"/>
                <w:sz w:val="22"/>
                <w:szCs w:val="22"/>
              </w:rPr>
            </w:pPr>
            <w:r>
              <w:rPr>
                <w:rFonts w:ascii="Century Gothic" w:hAnsi="Century Gothic"/>
                <w:sz w:val="22"/>
                <w:szCs w:val="22"/>
              </w:rPr>
              <w:t xml:space="preserve">Que le prix remis par le soumissionnaire </w:t>
            </w:r>
            <w:r w:rsidRPr="006706EF">
              <w:rPr>
                <w:rFonts w:ascii="Century Gothic" w:hAnsi="Century Gothic"/>
                <w:sz w:val="22"/>
                <w:szCs w:val="22"/>
                <w:highlight w:val="yellow"/>
              </w:rPr>
              <w:t>(à compléter – nom)</w:t>
            </w:r>
            <w:r>
              <w:rPr>
                <w:rFonts w:ascii="Century Gothic" w:hAnsi="Century Gothic"/>
                <w:b/>
                <w:bCs/>
                <w:sz w:val="22"/>
                <w:szCs w:val="22"/>
              </w:rPr>
              <w:t xml:space="preserve"> </w:t>
            </w:r>
            <w:r w:rsidRPr="008277CF">
              <w:rPr>
                <w:rFonts w:ascii="Century Gothic" w:hAnsi="Century Gothic"/>
                <w:sz w:val="22"/>
                <w:szCs w:val="22"/>
                <w:highlight w:val="cyan"/>
              </w:rPr>
              <w:t>présente en définitive</w:t>
            </w:r>
            <w:r>
              <w:rPr>
                <w:rFonts w:ascii="Century Gothic" w:hAnsi="Century Gothic"/>
                <w:sz w:val="22"/>
                <w:szCs w:val="22"/>
              </w:rPr>
              <w:t xml:space="preserve"> </w:t>
            </w:r>
            <w:r w:rsidRPr="006706EF">
              <w:rPr>
                <w:rFonts w:ascii="Century Gothic" w:hAnsi="Century Gothic"/>
                <w:sz w:val="22"/>
                <w:szCs w:val="22"/>
                <w:highlight w:val="cyan"/>
              </w:rPr>
              <w:t>un caractère normal / présent</w:t>
            </w:r>
            <w:r w:rsidR="008277CF">
              <w:rPr>
                <w:rFonts w:ascii="Century Gothic" w:hAnsi="Century Gothic"/>
                <w:sz w:val="22"/>
                <w:szCs w:val="22"/>
                <w:highlight w:val="cyan"/>
              </w:rPr>
              <w:t>e en définitive</w:t>
            </w:r>
            <w:r w:rsidRPr="006706EF">
              <w:rPr>
                <w:rFonts w:ascii="Century Gothic" w:hAnsi="Century Gothic"/>
                <w:sz w:val="22"/>
                <w:szCs w:val="22"/>
                <w:highlight w:val="cyan"/>
              </w:rPr>
              <w:t xml:space="preserve"> un caractère anormal</w:t>
            </w:r>
            <w:r>
              <w:rPr>
                <w:rFonts w:ascii="Century Gothic" w:hAnsi="Century Gothic"/>
                <w:sz w:val="22"/>
                <w:szCs w:val="22"/>
              </w:rPr>
              <w:t xml:space="preserve"> ;</w:t>
            </w:r>
          </w:p>
          <w:p w14:paraId="2E8D10E2" w14:textId="77777777" w:rsidR="006706EF" w:rsidRDefault="006706EF" w:rsidP="006706EF">
            <w:pPr>
              <w:jc w:val="both"/>
              <w:textAlignment w:val="baseline"/>
              <w:rPr>
                <w:rFonts w:ascii="Century Gothic" w:hAnsi="Century Gothic" w:cstheme="minorHAnsi"/>
                <w:color w:val="000000"/>
                <w:sz w:val="22"/>
                <w:szCs w:val="22"/>
              </w:rPr>
            </w:pPr>
          </w:p>
          <w:p w14:paraId="4A591D64" w14:textId="77777777" w:rsidR="006706EF" w:rsidRDefault="006706EF" w:rsidP="006706EF">
            <w:pPr>
              <w:jc w:val="both"/>
              <w:textAlignment w:val="baseline"/>
              <w:rPr>
                <w:rFonts w:ascii="Century Gothic" w:hAnsi="Century Gothic" w:cstheme="minorHAnsi"/>
                <w:color w:val="000000"/>
                <w:sz w:val="22"/>
                <w:szCs w:val="22"/>
                <w:highlight w:val="cyan"/>
              </w:rPr>
            </w:pPr>
          </w:p>
          <w:p w14:paraId="74CD731C" w14:textId="06E3601B" w:rsidR="006706EF" w:rsidRPr="006706EF" w:rsidRDefault="006706EF" w:rsidP="006706EF">
            <w:pPr>
              <w:jc w:val="both"/>
              <w:textAlignment w:val="baseline"/>
              <w:rPr>
                <w:rFonts w:ascii="Century Gothic" w:hAnsi="Century Gothic" w:cstheme="minorHAnsi"/>
                <w:color w:val="000000"/>
                <w:sz w:val="22"/>
                <w:szCs w:val="22"/>
                <w:highlight w:val="cyan"/>
              </w:rPr>
            </w:pPr>
            <w:r w:rsidRPr="00232BDA">
              <w:rPr>
                <w:rFonts w:ascii="Century Gothic" w:hAnsi="Century Gothic" w:cstheme="minorHAnsi"/>
                <w:color w:val="000000"/>
                <w:sz w:val="22"/>
                <w:szCs w:val="22"/>
                <w:highlight w:val="cyan"/>
              </w:rPr>
              <w:t>Qu</w:t>
            </w:r>
            <w:r w:rsidR="00870933" w:rsidRPr="00232BDA">
              <w:rPr>
                <w:rFonts w:ascii="Century Gothic" w:hAnsi="Century Gothic" w:cstheme="minorHAnsi"/>
                <w:color w:val="000000"/>
                <w:sz w:val="22"/>
                <w:szCs w:val="22"/>
                <w:highlight w:val="cyan"/>
              </w:rPr>
              <w:t>’en conséquence</w:t>
            </w:r>
            <w:r w:rsidRPr="00232BDA">
              <w:rPr>
                <w:rFonts w:ascii="Century Gothic" w:hAnsi="Century Gothic" w:cstheme="minorHAnsi"/>
                <w:color w:val="000000"/>
                <w:sz w:val="22"/>
                <w:szCs w:val="22"/>
                <w:highlight w:val="cyan"/>
              </w:rPr>
              <w:t xml:space="preserve"> l’offre remise par le soumissionnaire</w:t>
            </w:r>
            <w:r w:rsidRPr="00232BDA">
              <w:rPr>
                <w:rFonts w:ascii="Century Gothic" w:hAnsi="Century Gothic" w:cstheme="minorHAnsi"/>
                <w:color w:val="000000"/>
                <w:sz w:val="22"/>
                <w:szCs w:val="22"/>
              </w:rPr>
              <w:t xml:space="preserve"> </w:t>
            </w:r>
            <w:r w:rsidRPr="006706EF">
              <w:rPr>
                <w:rFonts w:ascii="Century Gothic" w:hAnsi="Century Gothic" w:cstheme="minorHAnsi"/>
                <w:color w:val="000000"/>
                <w:sz w:val="22"/>
                <w:szCs w:val="22"/>
                <w:highlight w:val="yellow"/>
              </w:rPr>
              <w:t xml:space="preserve">(à compléter – nom) </w:t>
            </w:r>
            <w:r w:rsidRPr="006706EF">
              <w:rPr>
                <w:rFonts w:ascii="Century Gothic" w:hAnsi="Century Gothic" w:cstheme="minorHAnsi"/>
                <w:color w:val="000000"/>
                <w:sz w:val="22"/>
                <w:szCs w:val="22"/>
                <w:highlight w:val="cyan"/>
              </w:rPr>
              <w:t>est jugée régulière ;</w:t>
            </w:r>
          </w:p>
          <w:p w14:paraId="08C5DE2E" w14:textId="77777777" w:rsidR="006706EF" w:rsidRPr="006706EF" w:rsidRDefault="006706EF" w:rsidP="006706EF">
            <w:pPr>
              <w:jc w:val="both"/>
              <w:rPr>
                <w:rFonts w:ascii="Century Gothic" w:hAnsi="Century Gothic"/>
                <w:sz w:val="22"/>
                <w:szCs w:val="22"/>
                <w:highlight w:val="cyan"/>
              </w:rPr>
            </w:pPr>
          </w:p>
          <w:p w14:paraId="29E9387E" w14:textId="77777777" w:rsidR="006706EF" w:rsidRPr="006706EF" w:rsidRDefault="006706EF" w:rsidP="006706EF">
            <w:pPr>
              <w:jc w:val="both"/>
              <w:textAlignment w:val="baseline"/>
              <w:rPr>
                <w:rFonts w:ascii="Century Gothic" w:hAnsi="Century Gothic" w:cstheme="minorHAnsi"/>
                <w:b/>
                <w:bCs/>
                <w:color w:val="000000"/>
                <w:sz w:val="22"/>
                <w:szCs w:val="22"/>
                <w:highlight w:val="cyan"/>
              </w:rPr>
            </w:pPr>
            <w:proofErr w:type="gramStart"/>
            <w:r w:rsidRPr="006706EF">
              <w:rPr>
                <w:rFonts w:ascii="Century Gothic" w:hAnsi="Century Gothic" w:cstheme="minorHAnsi"/>
                <w:b/>
                <w:bCs/>
                <w:color w:val="000000"/>
                <w:sz w:val="22"/>
                <w:szCs w:val="22"/>
                <w:highlight w:val="cyan"/>
              </w:rPr>
              <w:t>OU</w:t>
            </w:r>
            <w:proofErr w:type="gramEnd"/>
          </w:p>
          <w:p w14:paraId="67392333" w14:textId="77777777" w:rsidR="006706EF" w:rsidRPr="006706EF" w:rsidRDefault="006706EF" w:rsidP="006706EF">
            <w:pPr>
              <w:jc w:val="both"/>
              <w:rPr>
                <w:rFonts w:ascii="Century Gothic" w:hAnsi="Century Gothic"/>
                <w:sz w:val="22"/>
                <w:szCs w:val="22"/>
                <w:highlight w:val="cyan"/>
              </w:rPr>
            </w:pPr>
          </w:p>
          <w:p w14:paraId="160853B7" w14:textId="33F389C1" w:rsidR="006706EF" w:rsidRDefault="006706EF" w:rsidP="006706EF">
            <w:pPr>
              <w:jc w:val="both"/>
              <w:textAlignment w:val="baseline"/>
              <w:rPr>
                <w:rFonts w:ascii="Century Gothic" w:hAnsi="Century Gothic" w:cstheme="minorHAnsi"/>
                <w:color w:val="000000"/>
                <w:sz w:val="22"/>
                <w:szCs w:val="22"/>
              </w:rPr>
            </w:pPr>
            <w:r w:rsidRPr="006706EF">
              <w:rPr>
                <w:rFonts w:ascii="Century Gothic" w:hAnsi="Century Gothic" w:cstheme="minorHAnsi"/>
                <w:color w:val="000000"/>
                <w:sz w:val="22"/>
                <w:szCs w:val="22"/>
                <w:highlight w:val="cyan"/>
              </w:rPr>
              <w:t>Qu</w:t>
            </w:r>
            <w:r w:rsidR="00870933">
              <w:rPr>
                <w:rFonts w:ascii="Century Gothic" w:hAnsi="Century Gothic" w:cstheme="minorHAnsi"/>
                <w:color w:val="000000"/>
                <w:sz w:val="22"/>
                <w:szCs w:val="22"/>
                <w:highlight w:val="cyan"/>
              </w:rPr>
              <w:t>’en conséquence</w:t>
            </w:r>
            <w:r w:rsidRPr="006706EF">
              <w:rPr>
                <w:rFonts w:ascii="Century Gothic" w:hAnsi="Century Gothic" w:cstheme="minorHAnsi"/>
                <w:color w:val="000000"/>
                <w:sz w:val="22"/>
                <w:szCs w:val="22"/>
                <w:highlight w:val="cyan"/>
              </w:rPr>
              <w:t xml:space="preserve"> l’offre</w:t>
            </w:r>
            <w:r w:rsidR="00841BDC">
              <w:rPr>
                <w:rFonts w:ascii="Century Gothic" w:hAnsi="Century Gothic" w:cstheme="minorHAnsi"/>
                <w:color w:val="000000"/>
                <w:sz w:val="22"/>
                <w:szCs w:val="22"/>
                <w:highlight w:val="cyan"/>
              </w:rPr>
              <w:t xml:space="preserve"> remise par le soumissionnaire </w:t>
            </w:r>
            <w:r w:rsidR="00841BDC" w:rsidRPr="00841BDC">
              <w:rPr>
                <w:rFonts w:ascii="Century Gothic" w:hAnsi="Century Gothic" w:cstheme="minorHAnsi"/>
                <w:color w:val="000000"/>
                <w:sz w:val="22"/>
                <w:szCs w:val="22"/>
                <w:highlight w:val="yellow"/>
              </w:rPr>
              <w:t>(</w:t>
            </w:r>
            <w:r w:rsidRPr="00841BDC">
              <w:rPr>
                <w:rFonts w:ascii="Century Gothic" w:hAnsi="Century Gothic" w:cstheme="minorHAnsi"/>
                <w:color w:val="000000"/>
                <w:sz w:val="22"/>
                <w:szCs w:val="22"/>
                <w:highlight w:val="yellow"/>
              </w:rPr>
              <w:t>à compléter – nom)</w:t>
            </w:r>
            <w:r w:rsidRPr="00841BDC">
              <w:rPr>
                <w:rFonts w:ascii="Century Gothic" w:hAnsi="Century Gothic" w:cstheme="minorHAnsi"/>
                <w:b/>
                <w:bCs/>
                <w:color w:val="000000"/>
                <w:sz w:val="22"/>
                <w:szCs w:val="22"/>
                <w:highlight w:val="yellow"/>
                <w:bdr w:val="none" w:sz="0" w:space="0" w:color="auto" w:frame="1"/>
                <w:shd w:val="clear" w:color="auto" w:fill="FFFFFF"/>
              </w:rPr>
              <w:t xml:space="preserve"> </w:t>
            </w:r>
            <w:r w:rsidRPr="006706EF">
              <w:rPr>
                <w:rFonts w:ascii="Century Gothic" w:hAnsi="Century Gothic" w:cstheme="minorHAnsi"/>
                <w:color w:val="000000"/>
                <w:sz w:val="22"/>
                <w:szCs w:val="22"/>
                <w:highlight w:val="cyan"/>
              </w:rPr>
              <w:t>est déclarée nulle et écartée par le pouvoir adjudicateur, conformément à l’article 36§3 de l’ARP.</w:t>
            </w:r>
          </w:p>
          <w:p w14:paraId="23710588" w14:textId="58805471" w:rsidR="006706EF" w:rsidRPr="00A54C0B" w:rsidRDefault="006706EF" w:rsidP="006706EF">
            <w:pPr>
              <w:pStyle w:val="Paragraphedeliste"/>
              <w:ind w:left="592"/>
              <w:jc w:val="both"/>
              <w:rPr>
                <w:rFonts w:ascii="Century Gothic" w:hAnsi="Century Gothic"/>
                <w:sz w:val="22"/>
                <w:szCs w:val="22"/>
              </w:rPr>
            </w:pPr>
          </w:p>
          <w:p w14:paraId="315C34CA" w14:textId="048151B9" w:rsidR="00DC2BA3" w:rsidRPr="00A54C0B" w:rsidRDefault="00DC2BA3" w:rsidP="00DC2BA3">
            <w:pPr>
              <w:ind w:left="307"/>
              <w:jc w:val="both"/>
              <w:rPr>
                <w:rFonts w:ascii="Century Gothic" w:hAnsi="Century Gothic"/>
                <w:sz w:val="22"/>
                <w:szCs w:val="22"/>
              </w:rPr>
            </w:pPr>
          </w:p>
        </w:tc>
      </w:tr>
    </w:tbl>
    <w:p w14:paraId="71DD4C16" w14:textId="77777777" w:rsidR="00500E28" w:rsidRPr="00676CBA" w:rsidRDefault="00500E28" w:rsidP="00500E28">
      <w:pPr>
        <w:jc w:val="both"/>
        <w:rPr>
          <w:rFonts w:ascii="Century Gothic" w:hAnsi="Century Gothic"/>
          <w:sz w:val="22"/>
          <w:szCs w:val="22"/>
        </w:rPr>
      </w:pPr>
    </w:p>
    <w:p w14:paraId="51BCDA68" w14:textId="392E6400" w:rsidR="00500E28" w:rsidRPr="00A54C0B" w:rsidRDefault="00500E28" w:rsidP="00500E28">
      <w:pPr>
        <w:jc w:val="both"/>
        <w:rPr>
          <w:rFonts w:ascii="Century Gothic" w:hAnsi="Century Gothic"/>
          <w:b/>
          <w:sz w:val="22"/>
          <w:szCs w:val="22"/>
        </w:rPr>
      </w:pPr>
      <w:r w:rsidRPr="00A54C0B">
        <w:rPr>
          <w:rFonts w:ascii="Century Gothic" w:hAnsi="Century Gothic"/>
          <w:b/>
          <w:sz w:val="22"/>
          <w:szCs w:val="22"/>
        </w:rPr>
        <w:t>B.</w:t>
      </w:r>
      <w:r w:rsidRPr="00A54C0B">
        <w:rPr>
          <w:rFonts w:ascii="Century Gothic" w:hAnsi="Century Gothic"/>
          <w:b/>
          <w:sz w:val="22"/>
          <w:szCs w:val="22"/>
        </w:rPr>
        <w:tab/>
        <w:t>Régularité</w:t>
      </w:r>
      <w:r w:rsidR="00E2617C">
        <w:rPr>
          <w:rFonts w:ascii="Century Gothic" w:hAnsi="Century Gothic"/>
          <w:b/>
          <w:sz w:val="22"/>
          <w:szCs w:val="22"/>
        </w:rPr>
        <w:t xml:space="preserve"> </w:t>
      </w:r>
      <w:r w:rsidR="00023A0F">
        <w:rPr>
          <w:rFonts w:ascii="Century Gothic" w:hAnsi="Century Gothic"/>
          <w:b/>
          <w:sz w:val="22"/>
          <w:szCs w:val="22"/>
        </w:rPr>
        <w:t>des offres</w:t>
      </w:r>
      <w:r w:rsidRPr="00A54C0B">
        <w:rPr>
          <w:rFonts w:ascii="Century Gothic" w:hAnsi="Century Gothic"/>
          <w:b/>
          <w:sz w:val="22"/>
          <w:szCs w:val="22"/>
        </w:rPr>
        <w:t xml:space="preserve"> (article 76 ARP)</w:t>
      </w:r>
    </w:p>
    <w:p w14:paraId="5513AFB5" w14:textId="77777777" w:rsidR="00500E28" w:rsidRPr="00A54C0B" w:rsidRDefault="00500E28" w:rsidP="00500E28">
      <w:pPr>
        <w:jc w:val="both"/>
        <w:rPr>
          <w:rFonts w:ascii="Century Gothic" w:hAnsi="Century Gothic"/>
          <w:sz w:val="22"/>
          <w:szCs w:val="22"/>
        </w:rPr>
      </w:pPr>
    </w:p>
    <w:tbl>
      <w:tblPr>
        <w:tblW w:w="960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0"/>
      </w:tblGrid>
      <w:tr w:rsidR="00D154DB" w:rsidRPr="00A54C0B" w14:paraId="067B4FE9" w14:textId="77777777" w:rsidTr="00D154DB">
        <w:trPr>
          <w:trHeight w:val="600"/>
        </w:trPr>
        <w:tc>
          <w:tcPr>
            <w:tcW w:w="9600" w:type="dxa"/>
          </w:tcPr>
          <w:p w14:paraId="13FD2066" w14:textId="491C9402" w:rsidR="00D154DB" w:rsidRDefault="00D154DB" w:rsidP="009F28D8">
            <w:pPr>
              <w:pStyle w:val="Paragraphedeliste"/>
              <w:numPr>
                <w:ilvl w:val="0"/>
                <w:numId w:val="5"/>
              </w:numPr>
              <w:jc w:val="both"/>
              <w:rPr>
                <w:rFonts w:ascii="Century Gothic" w:hAnsi="Century Gothic"/>
                <w:sz w:val="22"/>
                <w:szCs w:val="22"/>
              </w:rPr>
            </w:pPr>
            <w:r w:rsidRPr="009F28D8">
              <w:rPr>
                <w:rFonts w:ascii="Century Gothic" w:hAnsi="Century Gothic"/>
                <w:sz w:val="22"/>
                <w:szCs w:val="22"/>
              </w:rPr>
              <w:t>Considérant qu’il résulte de l’analyse de la régularité des offres que toutes les offres déposées par les soumissionnaires sélectionnés sont régulières</w:t>
            </w:r>
            <w:r w:rsidR="007149C7" w:rsidRPr="009F28D8">
              <w:rPr>
                <w:rFonts w:ascii="Century Gothic" w:hAnsi="Century Gothic"/>
                <w:sz w:val="22"/>
                <w:szCs w:val="22"/>
              </w:rPr>
              <w:t xml:space="preserve"> pour les motifs suivants : </w:t>
            </w:r>
            <w:r w:rsidR="007149C7" w:rsidRPr="009F28D8">
              <w:rPr>
                <w:rFonts w:ascii="Century Gothic" w:hAnsi="Century Gothic"/>
                <w:sz w:val="22"/>
                <w:szCs w:val="22"/>
                <w:highlight w:val="yellow"/>
              </w:rPr>
              <w:t>(à compléter – motivation)</w:t>
            </w:r>
            <w:r w:rsidR="009F28D8">
              <w:rPr>
                <w:rFonts w:ascii="Century Gothic" w:hAnsi="Century Gothic"/>
                <w:sz w:val="22"/>
                <w:szCs w:val="22"/>
              </w:rPr>
              <w:t> ;</w:t>
            </w:r>
          </w:p>
          <w:p w14:paraId="6866DA01" w14:textId="77777777" w:rsidR="009F28D8" w:rsidRPr="009F28D8" w:rsidRDefault="009F28D8" w:rsidP="009F28D8">
            <w:pPr>
              <w:pStyle w:val="Paragraphedeliste"/>
              <w:ind w:left="712"/>
              <w:jc w:val="both"/>
              <w:rPr>
                <w:rFonts w:ascii="Century Gothic" w:hAnsi="Century Gothic"/>
                <w:sz w:val="22"/>
                <w:szCs w:val="22"/>
              </w:rPr>
            </w:pPr>
          </w:p>
          <w:p w14:paraId="557BB929" w14:textId="4DBA1CE5" w:rsidR="009F28D8" w:rsidRPr="009F28D8" w:rsidRDefault="009F28D8" w:rsidP="009F28D8">
            <w:pPr>
              <w:pStyle w:val="Paragraphedeliste"/>
              <w:ind w:left="712"/>
              <w:jc w:val="both"/>
              <w:rPr>
                <w:rFonts w:ascii="Century Gothic" w:hAnsi="Century Gothic"/>
                <w:sz w:val="22"/>
                <w:szCs w:val="22"/>
              </w:rPr>
            </w:pPr>
            <w:r>
              <w:rPr>
                <w:rFonts w:ascii="Century Gothic" w:hAnsi="Century Gothic"/>
                <w:sz w:val="22"/>
                <w:szCs w:val="22"/>
              </w:rPr>
              <w:t xml:space="preserve">Que les offres </w:t>
            </w:r>
            <w:r w:rsidR="008F6BB3">
              <w:rPr>
                <w:rFonts w:ascii="Century Gothic" w:hAnsi="Century Gothic"/>
                <w:sz w:val="22"/>
                <w:szCs w:val="22"/>
              </w:rPr>
              <w:t xml:space="preserve">des soumissionnaires suivants </w:t>
            </w:r>
            <w:r w:rsidR="008F6BB3" w:rsidRPr="008F6BB3">
              <w:rPr>
                <w:rFonts w:ascii="Century Gothic" w:hAnsi="Century Gothic"/>
                <w:sz w:val="22"/>
                <w:szCs w:val="22"/>
                <w:highlight w:val="yellow"/>
              </w:rPr>
              <w:t>(à compléter – nom)</w:t>
            </w:r>
            <w:r w:rsidR="008F6BB3">
              <w:rPr>
                <w:rFonts w:ascii="Century Gothic" w:hAnsi="Century Gothic"/>
                <w:sz w:val="22"/>
                <w:szCs w:val="22"/>
              </w:rPr>
              <w:t xml:space="preserve"> </w:t>
            </w:r>
            <w:r>
              <w:rPr>
                <w:rFonts w:ascii="Century Gothic" w:hAnsi="Century Gothic"/>
                <w:sz w:val="22"/>
                <w:szCs w:val="22"/>
              </w:rPr>
              <w:t>seront dès lors confrontées aux critères d’attribution.</w:t>
            </w:r>
          </w:p>
        </w:tc>
      </w:tr>
    </w:tbl>
    <w:p w14:paraId="3ACAC8FC" w14:textId="77777777" w:rsidR="00D154DB" w:rsidRPr="00676CBA" w:rsidRDefault="00D154DB" w:rsidP="00500E28">
      <w:pPr>
        <w:jc w:val="both"/>
        <w:rPr>
          <w:rFonts w:ascii="Century Gothic" w:hAnsi="Century Gothic"/>
          <w:sz w:val="22"/>
          <w:szCs w:val="22"/>
        </w:rPr>
      </w:pPr>
    </w:p>
    <w:p w14:paraId="4CE79928" w14:textId="77777777" w:rsidR="00500E28" w:rsidRPr="00A54C0B" w:rsidRDefault="00500E28" w:rsidP="00500E28">
      <w:pPr>
        <w:jc w:val="both"/>
        <w:rPr>
          <w:rFonts w:ascii="Century Gothic" w:hAnsi="Century Gothic"/>
          <w:sz w:val="22"/>
          <w:szCs w:val="22"/>
        </w:rPr>
      </w:pPr>
    </w:p>
    <w:p w14:paraId="003ABFF5" w14:textId="77777777" w:rsidR="00D275A5" w:rsidRPr="00A54C0B" w:rsidRDefault="00D275A5" w:rsidP="00500E28">
      <w:pPr>
        <w:jc w:val="both"/>
        <w:rPr>
          <w:rFonts w:ascii="Century Gothic" w:hAnsi="Century Gothic"/>
          <w:sz w:val="22"/>
          <w:szCs w:val="22"/>
        </w:rPr>
      </w:pPr>
    </w:p>
    <w:tbl>
      <w:tblPr>
        <w:tblW w:w="973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5"/>
      </w:tblGrid>
      <w:tr w:rsidR="00D275A5" w:rsidRPr="00A54C0B" w14:paraId="10DCC381" w14:textId="77777777" w:rsidTr="00D275A5">
        <w:trPr>
          <w:trHeight w:val="4800"/>
        </w:trPr>
        <w:tc>
          <w:tcPr>
            <w:tcW w:w="9735" w:type="dxa"/>
          </w:tcPr>
          <w:p w14:paraId="724C7212" w14:textId="62DE45E3" w:rsidR="001955A4" w:rsidRPr="00FB0A31" w:rsidRDefault="00ED1D3F" w:rsidP="00504B87">
            <w:pPr>
              <w:ind w:left="708"/>
              <w:jc w:val="both"/>
              <w:rPr>
                <w:rFonts w:ascii="Century Gothic" w:hAnsi="Century Gothic"/>
                <w:sz w:val="22"/>
                <w:szCs w:val="22"/>
              </w:rPr>
            </w:pPr>
            <w:proofErr w:type="gramStart"/>
            <w:r>
              <w:rPr>
                <w:rFonts w:ascii="Century Gothic" w:hAnsi="Century Gothic"/>
                <w:sz w:val="22"/>
                <w:szCs w:val="22"/>
              </w:rPr>
              <w:lastRenderedPageBreak/>
              <w:t>B)</w:t>
            </w:r>
            <w:r w:rsidR="001955A4" w:rsidRPr="00FB0A31">
              <w:rPr>
                <w:rFonts w:ascii="Century Gothic" w:hAnsi="Century Gothic"/>
                <w:sz w:val="22"/>
                <w:szCs w:val="22"/>
              </w:rPr>
              <w:t>Considérant</w:t>
            </w:r>
            <w:proofErr w:type="gramEnd"/>
            <w:r w:rsidR="001955A4" w:rsidRPr="00FB0A31">
              <w:rPr>
                <w:rFonts w:ascii="Century Gothic" w:hAnsi="Century Gothic"/>
                <w:sz w:val="22"/>
                <w:szCs w:val="22"/>
              </w:rPr>
              <w:t xml:space="preserve"> qu’il résulte de l’analyse de la régularité des offres que toutes les offres déposées sont régulières, excepté l’offre</w:t>
            </w:r>
            <w:r w:rsidR="001955A4">
              <w:rPr>
                <w:rFonts w:ascii="Century Gothic" w:hAnsi="Century Gothic"/>
                <w:sz w:val="22"/>
                <w:szCs w:val="22"/>
              </w:rPr>
              <w:t xml:space="preserve"> de</w:t>
            </w:r>
            <w:r w:rsidR="001955A4" w:rsidRPr="00FB0A31">
              <w:rPr>
                <w:rFonts w:ascii="Century Gothic" w:hAnsi="Century Gothic"/>
                <w:sz w:val="22"/>
                <w:szCs w:val="22"/>
              </w:rPr>
              <w:t xml:space="preserve"> </w:t>
            </w:r>
            <w:sdt>
              <w:sdtPr>
                <w:rPr>
                  <w:rFonts w:ascii="Century Gothic" w:hAnsi="Century Gothic"/>
                  <w:sz w:val="22"/>
                  <w:szCs w:val="22"/>
                </w:rPr>
                <w:id w:val="-352341658"/>
                <w:placeholder>
                  <w:docPart w:val="35260F3CC36E4E2A94D5460E3DDAD242"/>
                </w:placeholder>
                <w:showingPlcHdr/>
              </w:sdtPr>
              <w:sdtContent>
                <w:r w:rsidR="001955A4" w:rsidRPr="00BB02AB">
                  <w:rPr>
                    <w:rFonts w:ascii="Century Gothic" w:hAnsi="Century Gothic"/>
                    <w:sz w:val="22"/>
                    <w:szCs w:val="22"/>
                    <w:highlight w:val="yellow"/>
                  </w:rPr>
                  <w:t>[</w:t>
                </w:r>
                <w:r w:rsidR="001955A4">
                  <w:rPr>
                    <w:rFonts w:ascii="Century Gothic" w:hAnsi="Century Gothic"/>
                    <w:sz w:val="22"/>
                    <w:szCs w:val="22"/>
                    <w:highlight w:val="yellow"/>
                  </w:rPr>
                  <w:t>à compléter par : nom du</w:t>
                </w:r>
                <w:r w:rsidR="001955A4" w:rsidRPr="00BB02AB">
                  <w:rPr>
                    <w:rFonts w:ascii="Century Gothic" w:hAnsi="Century Gothic"/>
                    <w:sz w:val="22"/>
                    <w:szCs w:val="22"/>
                    <w:highlight w:val="yellow"/>
                  </w:rPr>
                  <w:t xml:space="preserve"> soumissionnaire concerné]</w:t>
                </w:r>
              </w:sdtContent>
            </w:sdt>
            <w:r w:rsidR="001955A4" w:rsidRPr="00FB0A31">
              <w:rPr>
                <w:rFonts w:ascii="Century Gothic" w:hAnsi="Century Gothic"/>
                <w:sz w:val="22"/>
                <w:szCs w:val="22"/>
              </w:rPr>
              <w:t xml:space="preserve">qui soulève certaines questions ; </w:t>
            </w:r>
            <w:bookmarkStart w:id="5" w:name="_Hlk8308867"/>
            <w:r w:rsidR="001955A4" w:rsidRPr="00FB0A31">
              <w:rPr>
                <w:rFonts w:ascii="Century Gothic" w:hAnsi="Century Gothic"/>
                <w:sz w:val="22"/>
                <w:szCs w:val="22"/>
              </w:rPr>
              <w:t>qu</w:t>
            </w:r>
            <w:r w:rsidR="001955A4">
              <w:rPr>
                <w:rFonts w:ascii="Century Gothic" w:hAnsi="Century Gothic"/>
                <w:sz w:val="22"/>
                <w:szCs w:val="22"/>
              </w:rPr>
              <w:t xml:space="preserve">’en effet, cette </w:t>
            </w:r>
            <w:r w:rsidR="001955A4" w:rsidRPr="00FB0A31">
              <w:rPr>
                <w:rFonts w:ascii="Century Gothic" w:hAnsi="Century Gothic"/>
                <w:sz w:val="22"/>
                <w:szCs w:val="22"/>
              </w:rPr>
              <w:t>offre</w:t>
            </w:r>
            <w:r w:rsidR="001955A4">
              <w:rPr>
                <w:rFonts w:ascii="Century Gothic" w:hAnsi="Century Gothic"/>
                <w:sz w:val="22"/>
                <w:szCs w:val="22"/>
              </w:rPr>
              <w:t xml:space="preserve"> </w:t>
            </w:r>
            <w:sdt>
              <w:sdtPr>
                <w:rPr>
                  <w:rFonts w:ascii="Century Gothic" w:hAnsi="Century Gothic"/>
                  <w:sz w:val="22"/>
                  <w:szCs w:val="22"/>
                </w:rPr>
                <w:id w:val="-1039511122"/>
                <w:placeholder>
                  <w:docPart w:val="06564195AE4F4B5AA09F47F66CED9F00"/>
                </w:placeholder>
                <w:showingPlcHdr/>
              </w:sdtPr>
              <w:sdtContent>
                <w:r w:rsidR="001955A4" w:rsidRPr="00A0270D">
                  <w:rPr>
                    <w:rFonts w:ascii="Century Gothic" w:hAnsi="Century Gothic"/>
                    <w:sz w:val="22"/>
                    <w:szCs w:val="22"/>
                    <w:highlight w:val="yellow"/>
                  </w:rPr>
                  <w:t>[à compléter par : mentionner l’irrégularité relevée, analyser cette irrégularité au regard de la règlementation et statuer sur la régularité de l’offre]</w:t>
                </w:r>
              </w:sdtContent>
            </w:sdt>
            <w:r w:rsidR="001955A4">
              <w:rPr>
                <w:rFonts w:ascii="Century Gothic" w:hAnsi="Century Gothic"/>
                <w:sz w:val="22"/>
                <w:szCs w:val="22"/>
              </w:rPr>
              <w:t xml:space="preserve">. </w:t>
            </w:r>
            <w:bookmarkEnd w:id="5"/>
          </w:p>
          <w:p w14:paraId="3B9F2DC9" w14:textId="77777777" w:rsidR="0079673D" w:rsidRPr="00791333" w:rsidRDefault="0079673D" w:rsidP="0079673D">
            <w:pPr>
              <w:ind w:left="708"/>
              <w:jc w:val="both"/>
              <w:rPr>
                <w:rFonts w:ascii="Century Gothic" w:hAnsi="Century Gothic"/>
                <w:sz w:val="22"/>
                <w:szCs w:val="22"/>
                <w:highlight w:val="lightGray"/>
              </w:rPr>
            </w:pPr>
            <w:r w:rsidRPr="00791333">
              <w:rPr>
                <w:rFonts w:ascii="Century Gothic" w:hAnsi="Century Gothic"/>
                <w:sz w:val="22"/>
                <w:szCs w:val="22"/>
                <w:highlight w:val="lightGray"/>
              </w:rPr>
              <w:t>Exemples non limitatifs d’irrégularités : absence de signature, absence de document, non-respect des prescriptions techniques…</w:t>
            </w:r>
          </w:p>
          <w:p w14:paraId="79C11459" w14:textId="77777777" w:rsidR="001955A4" w:rsidRPr="00791333" w:rsidRDefault="001955A4" w:rsidP="001955A4">
            <w:pPr>
              <w:jc w:val="both"/>
              <w:rPr>
                <w:rFonts w:ascii="Century Gothic" w:hAnsi="Century Gothic"/>
                <w:sz w:val="22"/>
                <w:szCs w:val="22"/>
                <w:highlight w:val="lightGray"/>
              </w:rPr>
            </w:pPr>
          </w:p>
          <w:p w14:paraId="7F368540" w14:textId="740071A1" w:rsidR="001955A4" w:rsidRDefault="00000000" w:rsidP="001955A4">
            <w:pPr>
              <w:jc w:val="both"/>
              <w:rPr>
                <w:rFonts w:ascii="Century Gothic" w:hAnsi="Century Gothic" w:cs="Calibri"/>
                <w:sz w:val="22"/>
                <w:szCs w:val="22"/>
              </w:rPr>
            </w:pPr>
            <w:r>
              <w:rPr>
                <w:rFonts w:ascii="Century Gothic" w:hAnsi="Century Gothic" w:cs="Calibri"/>
                <w:highlight w:val="lightGray"/>
              </w:rPr>
              <w:pict w14:anchorId="7D108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v:imagedata r:id="rId11" o:title=""/>
                </v:shape>
              </w:pict>
            </w:r>
            <w:r w:rsidR="001955A4" w:rsidRPr="00FB0A31">
              <w:rPr>
                <w:rFonts w:ascii="Century Gothic" w:hAnsi="Century Gothic" w:cs="Calibri"/>
                <w:sz w:val="22"/>
                <w:szCs w:val="22"/>
              </w:rPr>
              <w:t xml:space="preserve">Considérant que </w:t>
            </w:r>
            <w:sdt>
              <w:sdtPr>
                <w:rPr>
                  <w:rFonts w:ascii="Century Gothic" w:hAnsi="Century Gothic" w:cs="Calibri"/>
                  <w:sz w:val="22"/>
                  <w:szCs w:val="22"/>
                </w:rPr>
                <w:id w:val="1281220917"/>
                <w:placeholder>
                  <w:docPart w:val="B1F292CC850140CDA2A1479123C32619"/>
                </w:placeholder>
                <w:showingPlcHdr/>
              </w:sdtPr>
              <w:sdtContent>
                <w:r w:rsidR="001955A4" w:rsidRPr="00C63B8C">
                  <w:rPr>
                    <w:rFonts w:ascii="Century Gothic" w:hAnsi="Century Gothic" w:cs="Calibri"/>
                    <w:sz w:val="22"/>
                    <w:szCs w:val="22"/>
                    <w:highlight w:val="yellow"/>
                  </w:rPr>
                  <w:t>[à compléter</w:t>
                </w:r>
                <w:r w:rsidR="001955A4">
                  <w:rPr>
                    <w:rFonts w:ascii="Century Gothic" w:hAnsi="Century Gothic" w:cs="Calibri"/>
                    <w:sz w:val="22"/>
                    <w:szCs w:val="22"/>
                    <w:highlight w:val="yellow"/>
                  </w:rPr>
                  <w:t xml:space="preserve"> par : nom du soumissionnaire concerné</w:t>
                </w:r>
                <w:r w:rsidR="001955A4" w:rsidRPr="00C63B8C">
                  <w:rPr>
                    <w:rFonts w:ascii="Century Gothic" w:hAnsi="Century Gothic" w:cs="Calibri"/>
                    <w:sz w:val="22"/>
                    <w:szCs w:val="22"/>
                    <w:highlight w:val="yellow"/>
                  </w:rPr>
                  <w:t>]</w:t>
                </w:r>
              </w:sdtContent>
            </w:sdt>
            <w:r w:rsidR="001955A4" w:rsidRPr="00FB0A31">
              <w:rPr>
                <w:rFonts w:ascii="Century Gothic" w:hAnsi="Century Gothic" w:cs="Calibri"/>
                <w:sz w:val="22"/>
                <w:szCs w:val="22"/>
              </w:rPr>
              <w:t xml:space="preserve"> a été contacté en date du</w:t>
            </w:r>
            <w:r w:rsidR="001955A4">
              <w:rPr>
                <w:rFonts w:ascii="Century Gothic" w:hAnsi="Century Gothic" w:cs="Calibri"/>
                <w:sz w:val="22"/>
                <w:szCs w:val="22"/>
              </w:rPr>
              <w:t xml:space="preserve"> </w:t>
            </w:r>
            <w:sdt>
              <w:sdtPr>
                <w:rPr>
                  <w:rFonts w:ascii="Century Gothic" w:hAnsi="Century Gothic" w:cs="Calibri"/>
                  <w:sz w:val="22"/>
                  <w:szCs w:val="22"/>
                </w:rPr>
                <w:id w:val="-1923936761"/>
                <w:placeholder>
                  <w:docPart w:val="A9E76B619F4149DCAAAD87CADA6F17C1"/>
                </w:placeholder>
                <w:showingPlcHdr/>
              </w:sdtPr>
              <w:sdtContent>
                <w:r w:rsidR="001955A4" w:rsidRPr="00C63B8C">
                  <w:rPr>
                    <w:rFonts w:ascii="Century Gothic" w:hAnsi="Century Gothic" w:cs="Calibri"/>
                    <w:sz w:val="22"/>
                    <w:szCs w:val="22"/>
                    <w:highlight w:val="yellow"/>
                  </w:rPr>
                  <w:t>[à compléter par : date]</w:t>
                </w:r>
              </w:sdtContent>
            </w:sdt>
            <w:r w:rsidR="001955A4" w:rsidRPr="00FB0A31">
              <w:rPr>
                <w:rFonts w:ascii="Century Gothic" w:hAnsi="Century Gothic" w:cs="Calibri"/>
                <w:sz w:val="22"/>
                <w:szCs w:val="22"/>
              </w:rPr>
              <w:t xml:space="preserve"> par </w:t>
            </w:r>
            <w:sdt>
              <w:sdtPr>
                <w:rPr>
                  <w:rFonts w:ascii="Century Gothic" w:hAnsi="Century Gothic" w:cs="Calibri"/>
                  <w:sz w:val="22"/>
                  <w:szCs w:val="22"/>
                </w:rPr>
                <w:id w:val="-559555562"/>
                <w:placeholder>
                  <w:docPart w:val="9CB8546049114D9DBBCC9624738E8CF6"/>
                </w:placeholder>
                <w:showingPlcHdr/>
              </w:sdtPr>
              <w:sdtContent>
                <w:r w:rsidR="001955A4" w:rsidRPr="00C63B8C">
                  <w:rPr>
                    <w:rFonts w:ascii="Century Gothic" w:hAnsi="Century Gothic" w:cs="Calibri"/>
                    <w:sz w:val="22"/>
                    <w:szCs w:val="22"/>
                    <w:highlight w:val="yellow"/>
                  </w:rPr>
                  <w:t xml:space="preserve">[à compléter par : moyen </w:t>
                </w:r>
                <w:r w:rsidR="001955A4" w:rsidRPr="00FB0A31">
                  <w:rPr>
                    <w:rFonts w:ascii="Century Gothic" w:hAnsi="Century Gothic" w:cs="Calibri"/>
                    <w:sz w:val="22"/>
                    <w:szCs w:val="22"/>
                    <w:highlight w:val="yellow"/>
                  </w:rPr>
                  <w:t>de communication</w:t>
                </w:r>
                <w:r w:rsidR="001955A4">
                  <w:rPr>
                    <w:rFonts w:ascii="Century Gothic" w:hAnsi="Century Gothic" w:cs="Calibri"/>
                    <w:sz w:val="22"/>
                    <w:szCs w:val="22"/>
                    <w:highlight w:val="yellow"/>
                  </w:rPr>
                  <w:t xml:space="preserve"> utilisé</w:t>
                </w:r>
                <w:r w:rsidR="001955A4" w:rsidRPr="00C63B8C">
                  <w:rPr>
                    <w:rFonts w:ascii="Century Gothic" w:hAnsi="Century Gothic" w:cs="Calibri"/>
                    <w:sz w:val="22"/>
                    <w:szCs w:val="22"/>
                    <w:highlight w:val="yellow"/>
                  </w:rPr>
                  <w:t>]</w:t>
                </w:r>
              </w:sdtContent>
            </w:sdt>
            <w:r w:rsidR="001955A4" w:rsidRPr="00FB0A31">
              <w:rPr>
                <w:rFonts w:ascii="Century Gothic" w:hAnsi="Century Gothic" w:cs="Calibri"/>
                <w:sz w:val="22"/>
                <w:szCs w:val="22"/>
              </w:rPr>
              <w:t xml:space="preserve">afin </w:t>
            </w:r>
            <w:r w:rsidR="001955A4">
              <w:rPr>
                <w:rFonts w:ascii="Century Gothic" w:hAnsi="Century Gothic" w:cs="Calibri"/>
                <w:sz w:val="22"/>
                <w:szCs w:val="22"/>
              </w:rPr>
              <w:t>de régulariser son offre et qu’il :</w:t>
            </w:r>
          </w:p>
          <w:p w14:paraId="69A2F03E" w14:textId="244863B8" w:rsidR="001955A4" w:rsidRPr="00CD582A" w:rsidRDefault="00000000" w:rsidP="001955A4">
            <w:pPr>
              <w:ind w:left="284"/>
              <w:jc w:val="both"/>
              <w:rPr>
                <w:rFonts w:ascii="Century Gothic" w:hAnsi="Century Gothic" w:cs="Calibri"/>
                <w:sz w:val="22"/>
                <w:szCs w:val="22"/>
              </w:rPr>
            </w:pPr>
            <w:r>
              <w:rPr>
                <w:rFonts w:ascii="Century Gothic" w:hAnsi="Century Gothic" w:cs="Calibri"/>
              </w:rPr>
              <w:pict w14:anchorId="7F17D367">
                <v:shape id="_x0000_i1026" type="#_x0000_t75" style="width:10.5pt;height:18pt">
                  <v:imagedata r:id="rId12" o:title=""/>
                </v:shape>
              </w:pict>
            </w:r>
            <w:r w:rsidR="001955A4" w:rsidRPr="00CD582A">
              <w:rPr>
                <w:rFonts w:ascii="Century Gothic" w:hAnsi="Century Gothic" w:cs="Calibri"/>
                <w:sz w:val="22"/>
                <w:szCs w:val="22"/>
              </w:rPr>
              <w:t xml:space="preserve">a régularisé son offre en date du </w:t>
            </w:r>
            <w:sdt>
              <w:sdtPr>
                <w:rPr>
                  <w:rFonts w:ascii="Century Gothic" w:hAnsi="Century Gothic" w:cs="Calibri"/>
                  <w:sz w:val="22"/>
                  <w:szCs w:val="22"/>
                </w:rPr>
                <w:id w:val="1828781716"/>
                <w:placeholder>
                  <w:docPart w:val="96102B03D0304C23873F1E08EC1582C2"/>
                </w:placeholder>
                <w:showingPlcHdr/>
              </w:sdtPr>
              <w:sdtContent>
                <w:r w:rsidR="001955A4" w:rsidRPr="00CD582A">
                  <w:rPr>
                    <w:rFonts w:ascii="Century Gothic" w:hAnsi="Century Gothic" w:cs="Calibri"/>
                    <w:sz w:val="22"/>
                    <w:szCs w:val="22"/>
                    <w:highlight w:val="yellow"/>
                  </w:rPr>
                  <w:t>[à compléter par : date]</w:t>
                </w:r>
                <w:r w:rsidR="001955A4" w:rsidRPr="003B39CF">
                  <w:rPr>
                    <w:rStyle w:val="Textedelespacerserv"/>
                  </w:rPr>
                  <w:t>.</w:t>
                </w:r>
              </w:sdtContent>
            </w:sdt>
          </w:p>
          <w:p w14:paraId="2AE76E70" w14:textId="6103D407" w:rsidR="001955A4" w:rsidRPr="00CD582A" w:rsidRDefault="00000000" w:rsidP="001955A4">
            <w:pPr>
              <w:ind w:left="284"/>
              <w:jc w:val="both"/>
              <w:rPr>
                <w:rFonts w:ascii="Century Gothic" w:hAnsi="Century Gothic" w:cs="Calibri"/>
                <w:sz w:val="22"/>
                <w:szCs w:val="22"/>
              </w:rPr>
            </w:pPr>
            <w:r>
              <w:rPr>
                <w:rFonts w:ascii="Century Gothic" w:hAnsi="Century Gothic" w:cs="Calibri"/>
              </w:rPr>
              <w:pict w14:anchorId="5016010A">
                <v:shape id="_x0000_i1027" type="#_x0000_t75" style="width:10.5pt;height:18pt">
                  <v:imagedata r:id="rId12" o:title=""/>
                </v:shape>
              </w:pict>
            </w:r>
            <w:r w:rsidR="001955A4" w:rsidRPr="00CD582A">
              <w:rPr>
                <w:rFonts w:ascii="Century Gothic" w:hAnsi="Century Gothic" w:cs="Calibri"/>
                <w:sz w:val="22"/>
                <w:szCs w:val="22"/>
              </w:rPr>
              <w:t>n’a pas donné suite à la demande</w:t>
            </w:r>
            <w:r w:rsidR="001955A4">
              <w:rPr>
                <w:rFonts w:ascii="Century Gothic" w:hAnsi="Century Gothic" w:cs="Calibri"/>
                <w:sz w:val="22"/>
                <w:szCs w:val="22"/>
              </w:rPr>
              <w:t>.</w:t>
            </w:r>
          </w:p>
          <w:p w14:paraId="787F68DB" w14:textId="5DC812EA" w:rsidR="00D275A5" w:rsidRPr="00A54C0B" w:rsidRDefault="00000000" w:rsidP="001955A4">
            <w:pPr>
              <w:ind w:left="577"/>
              <w:jc w:val="both"/>
              <w:rPr>
                <w:rFonts w:ascii="Century Gothic" w:hAnsi="Century Gothic"/>
                <w:sz w:val="22"/>
                <w:szCs w:val="22"/>
              </w:rPr>
            </w:pPr>
            <w:r>
              <w:rPr>
                <w:rFonts w:ascii="Century Gothic" w:hAnsi="Century Gothic" w:cs="Calibri"/>
              </w:rPr>
              <w:pict w14:anchorId="7732C8C0">
                <v:shape id="_x0000_i1028" type="#_x0000_t75" style="width:10.5pt;height:18pt">
                  <v:imagedata r:id="rId13" o:title=""/>
                </v:shape>
              </w:pict>
            </w:r>
            <w:r w:rsidR="001955A4" w:rsidRPr="00CD582A">
              <w:rPr>
                <w:rFonts w:ascii="Century Gothic" w:hAnsi="Century Gothic" w:cs="Calibri"/>
                <w:sz w:val="22"/>
                <w:szCs w:val="22"/>
              </w:rPr>
              <w:t>a maintenu les conditions de son offre</w:t>
            </w:r>
          </w:p>
          <w:p w14:paraId="4AE68920" w14:textId="16D4B307" w:rsidR="00D275A5" w:rsidRPr="00066144" w:rsidRDefault="00D275A5" w:rsidP="00D275A5">
            <w:pPr>
              <w:ind w:left="577"/>
              <w:jc w:val="both"/>
              <w:rPr>
                <w:rFonts w:ascii="Century Gothic" w:hAnsi="Century Gothic"/>
                <w:sz w:val="22"/>
                <w:szCs w:val="22"/>
                <w:highlight w:val="lightGray"/>
              </w:rPr>
            </w:pPr>
            <w:r w:rsidRPr="00066144">
              <w:rPr>
                <w:rFonts w:ascii="Century Gothic" w:hAnsi="Century Gothic"/>
                <w:sz w:val="22"/>
                <w:szCs w:val="22"/>
                <w:highlight w:val="lightGray"/>
              </w:rPr>
              <w:t>Intégrer le cas échéant ce paragraphe si l’irrégularité constatée n’est pas substantielle</w:t>
            </w:r>
            <w:r w:rsidR="0035288F">
              <w:rPr>
                <w:rFonts w:ascii="Century Gothic" w:hAnsi="Century Gothic"/>
                <w:sz w:val="22"/>
                <w:szCs w:val="22"/>
                <w:highlight w:val="lightGray"/>
              </w:rPr>
              <w:t>. Toutefois, en cas de procédure négociée, il est possible de faire régulariser une irrégularité substantielle dans le respect des conditions fixées au §4 de l’article 76 ARP.</w:t>
            </w:r>
          </w:p>
          <w:p w14:paraId="4AD84A1F" w14:textId="77777777" w:rsidR="00D275A5" w:rsidRPr="00A54C0B" w:rsidRDefault="00D275A5" w:rsidP="00D275A5">
            <w:pPr>
              <w:ind w:left="577"/>
              <w:jc w:val="both"/>
              <w:rPr>
                <w:rFonts w:ascii="Century Gothic" w:hAnsi="Century Gothic"/>
                <w:sz w:val="22"/>
                <w:szCs w:val="22"/>
              </w:rPr>
            </w:pPr>
          </w:p>
          <w:p w14:paraId="22C29E66" w14:textId="0B0A9A55" w:rsidR="00D275A5" w:rsidRDefault="00D275A5" w:rsidP="00D275A5">
            <w:pPr>
              <w:ind w:left="577"/>
              <w:jc w:val="both"/>
              <w:rPr>
                <w:rFonts w:ascii="Century Gothic" w:hAnsi="Century Gothic"/>
                <w:sz w:val="22"/>
                <w:szCs w:val="22"/>
              </w:rPr>
            </w:pPr>
            <w:r w:rsidRPr="00A54C0B">
              <w:rPr>
                <w:rFonts w:ascii="Century Gothic" w:hAnsi="Century Gothic"/>
                <w:sz w:val="22"/>
                <w:szCs w:val="22"/>
              </w:rPr>
              <w:t>Considérant qu</w:t>
            </w:r>
            <w:r w:rsidR="008F6BB3">
              <w:rPr>
                <w:rFonts w:ascii="Century Gothic" w:hAnsi="Century Gothic"/>
                <w:sz w:val="22"/>
                <w:szCs w:val="22"/>
              </w:rPr>
              <w:t>’en conclusion</w:t>
            </w:r>
            <w:r w:rsidRPr="00A54C0B">
              <w:rPr>
                <w:rFonts w:ascii="Century Gothic" w:hAnsi="Century Gothic"/>
                <w:sz w:val="22"/>
                <w:szCs w:val="22"/>
              </w:rPr>
              <w:t>, les offres des soumissionnaires sélectionnés suivants ont été jugées régulières</w:t>
            </w:r>
            <w:r w:rsidR="0042619F">
              <w:rPr>
                <w:rFonts w:ascii="Century Gothic" w:hAnsi="Century Gothic"/>
                <w:sz w:val="22"/>
                <w:szCs w:val="22"/>
              </w:rPr>
              <w:t xml:space="preserve"> </w:t>
            </w:r>
            <w:r w:rsidR="0042619F">
              <w:rPr>
                <w:rFonts w:ascii="Century Gothic" w:hAnsi="Century Gothic" w:cs="Arial"/>
                <w:color w:val="000000"/>
                <w:sz w:val="22"/>
                <w:szCs w:val="22"/>
              </w:rPr>
              <w:t>et seront confrontées aux critères d’attribution</w:t>
            </w:r>
            <w:r w:rsidR="0042619F" w:rsidRPr="00926831">
              <w:rPr>
                <w:rFonts w:ascii="Century Gothic" w:hAnsi="Century Gothic" w:cs="Arial"/>
                <w:color w:val="000000"/>
                <w:sz w:val="22"/>
                <w:szCs w:val="22"/>
              </w:rPr>
              <w:t> </w:t>
            </w:r>
            <w:r w:rsidRPr="00066144">
              <w:rPr>
                <w:rFonts w:ascii="Century Gothic" w:hAnsi="Century Gothic"/>
                <w:sz w:val="22"/>
                <w:szCs w:val="22"/>
                <w:highlight w:val="yellow"/>
              </w:rPr>
              <w:t>: [à compléter</w:t>
            </w:r>
            <w:r w:rsidR="0042619F">
              <w:rPr>
                <w:rFonts w:ascii="Century Gothic" w:hAnsi="Century Gothic"/>
                <w:sz w:val="22"/>
                <w:szCs w:val="22"/>
                <w:highlight w:val="yellow"/>
              </w:rPr>
              <w:t xml:space="preserve"> - nom</w:t>
            </w:r>
            <w:r w:rsidRPr="00066144">
              <w:rPr>
                <w:rFonts w:ascii="Century Gothic" w:hAnsi="Century Gothic"/>
                <w:sz w:val="22"/>
                <w:szCs w:val="22"/>
                <w:highlight w:val="yellow"/>
              </w:rPr>
              <w:t>].</w:t>
            </w:r>
          </w:p>
          <w:p w14:paraId="7C047514" w14:textId="77777777" w:rsidR="00F91A63" w:rsidRDefault="00F91A63" w:rsidP="00D275A5">
            <w:pPr>
              <w:ind w:left="577"/>
              <w:jc w:val="both"/>
              <w:rPr>
                <w:rFonts w:ascii="Century Gothic" w:hAnsi="Century Gothic"/>
                <w:sz w:val="22"/>
                <w:szCs w:val="22"/>
              </w:rPr>
            </w:pPr>
          </w:p>
          <w:p w14:paraId="4382ED77" w14:textId="1FD4D658" w:rsidR="00F91A63" w:rsidRPr="00A54C0B" w:rsidRDefault="0042619F" w:rsidP="00D275A5">
            <w:pPr>
              <w:ind w:left="577"/>
              <w:jc w:val="both"/>
              <w:rPr>
                <w:rFonts w:ascii="Century Gothic" w:hAnsi="Century Gothic"/>
                <w:sz w:val="22"/>
                <w:szCs w:val="22"/>
              </w:rPr>
            </w:pPr>
            <w:r>
              <w:rPr>
                <w:rFonts w:ascii="Century Gothic" w:hAnsi="Century Gothic"/>
                <w:sz w:val="22"/>
                <w:szCs w:val="22"/>
              </w:rPr>
              <w:t>Qu’à l’inverse</w:t>
            </w:r>
            <w:r w:rsidR="00F91A63" w:rsidRPr="00A54C0B">
              <w:rPr>
                <w:rFonts w:ascii="Century Gothic" w:hAnsi="Century Gothic"/>
                <w:sz w:val="22"/>
                <w:szCs w:val="22"/>
              </w:rPr>
              <w:t>, les offres des soumissionnaires sélectionnés suivants ont été jugées</w:t>
            </w:r>
            <w:r w:rsidR="00F91A63">
              <w:rPr>
                <w:rFonts w:ascii="Century Gothic" w:hAnsi="Century Gothic"/>
                <w:sz w:val="22"/>
                <w:szCs w:val="22"/>
              </w:rPr>
              <w:t xml:space="preserve"> comme étant affectées d’une irrégularité</w:t>
            </w:r>
            <w:r w:rsidR="002C0165">
              <w:rPr>
                <w:rFonts w:ascii="Century Gothic" w:hAnsi="Century Gothic"/>
                <w:sz w:val="22"/>
                <w:szCs w:val="22"/>
              </w:rPr>
              <w:t xml:space="preserve"> substantielle</w:t>
            </w:r>
            <w:r w:rsidR="00F91A63">
              <w:rPr>
                <w:rFonts w:ascii="Century Gothic" w:hAnsi="Century Gothic"/>
                <w:sz w:val="22"/>
                <w:szCs w:val="22"/>
              </w:rPr>
              <w:t xml:space="preserve"> et</w:t>
            </w:r>
            <w:r>
              <w:rPr>
                <w:rFonts w:ascii="Century Gothic" w:hAnsi="Century Gothic"/>
                <w:sz w:val="22"/>
                <w:szCs w:val="22"/>
              </w:rPr>
              <w:t xml:space="preserve"> sont</w:t>
            </w:r>
            <w:r w:rsidR="00F91A63">
              <w:rPr>
                <w:rFonts w:ascii="Century Gothic" w:hAnsi="Century Gothic"/>
                <w:sz w:val="22"/>
                <w:szCs w:val="22"/>
              </w:rPr>
              <w:t xml:space="preserve"> dès lors écartées</w:t>
            </w:r>
            <w:r w:rsidR="00F91A63" w:rsidRPr="00A54C0B">
              <w:rPr>
                <w:rFonts w:ascii="Century Gothic" w:hAnsi="Century Gothic"/>
                <w:sz w:val="22"/>
                <w:szCs w:val="22"/>
              </w:rPr>
              <w:t xml:space="preserve"> </w:t>
            </w:r>
            <w:r w:rsidR="00F91A63" w:rsidRPr="00066144">
              <w:rPr>
                <w:rFonts w:ascii="Century Gothic" w:hAnsi="Century Gothic"/>
                <w:sz w:val="22"/>
                <w:szCs w:val="22"/>
                <w:highlight w:val="yellow"/>
              </w:rPr>
              <w:t>: [à compléter</w:t>
            </w:r>
            <w:r w:rsidR="008F6BB3">
              <w:rPr>
                <w:rFonts w:ascii="Century Gothic" w:hAnsi="Century Gothic"/>
                <w:sz w:val="22"/>
                <w:szCs w:val="22"/>
                <w:highlight w:val="yellow"/>
              </w:rPr>
              <w:t xml:space="preserve"> - nom</w:t>
            </w:r>
            <w:r w:rsidR="00F91A63" w:rsidRPr="00066144">
              <w:rPr>
                <w:rFonts w:ascii="Century Gothic" w:hAnsi="Century Gothic"/>
                <w:sz w:val="22"/>
                <w:szCs w:val="22"/>
                <w:highlight w:val="yellow"/>
              </w:rPr>
              <w:t>].</w:t>
            </w:r>
          </w:p>
        </w:tc>
      </w:tr>
    </w:tbl>
    <w:p w14:paraId="2A26230F" w14:textId="77777777" w:rsidR="006449CB" w:rsidRPr="00676CBA" w:rsidRDefault="006449CB" w:rsidP="006449CB">
      <w:pPr>
        <w:jc w:val="both"/>
        <w:rPr>
          <w:rFonts w:ascii="Century Gothic" w:hAnsi="Century Gothic"/>
          <w:sz w:val="22"/>
          <w:szCs w:val="22"/>
        </w:rPr>
      </w:pPr>
    </w:p>
    <w:p w14:paraId="2FB1017E" w14:textId="77777777" w:rsidR="006449CB" w:rsidRPr="00A54C0B" w:rsidRDefault="006449CB" w:rsidP="006449CB">
      <w:pPr>
        <w:jc w:val="both"/>
        <w:rPr>
          <w:rFonts w:ascii="Century Gothic" w:hAnsi="Century Gothic"/>
          <w:sz w:val="22"/>
          <w:szCs w:val="22"/>
        </w:rPr>
      </w:pPr>
    </w:p>
    <w:p w14:paraId="34931D55" w14:textId="77777777" w:rsidR="006449CB" w:rsidRPr="00A54C0B" w:rsidRDefault="006449CB" w:rsidP="006449CB">
      <w:pPr>
        <w:pStyle w:val="Paragraphedeliste"/>
        <w:numPr>
          <w:ilvl w:val="0"/>
          <w:numId w:val="1"/>
        </w:numPr>
        <w:rPr>
          <w:rFonts w:ascii="Century Gothic" w:hAnsi="Century Gothic"/>
          <w:b/>
          <w:sz w:val="22"/>
          <w:szCs w:val="22"/>
        </w:rPr>
      </w:pPr>
      <w:r w:rsidRPr="00A54C0B">
        <w:rPr>
          <w:rFonts w:ascii="Century Gothic" w:hAnsi="Century Gothic"/>
          <w:b/>
          <w:sz w:val="22"/>
          <w:szCs w:val="22"/>
        </w:rPr>
        <w:t>Analyse des critères d’attribution</w:t>
      </w:r>
    </w:p>
    <w:p w14:paraId="0AD92890" w14:textId="77777777" w:rsidR="006449CB" w:rsidRPr="00A54C0B" w:rsidRDefault="006449CB" w:rsidP="006449CB">
      <w:pPr>
        <w:rPr>
          <w:rFonts w:ascii="Century Gothic" w:hAnsi="Century Gothic"/>
          <w:sz w:val="22"/>
          <w:szCs w:val="22"/>
        </w:rPr>
      </w:pPr>
    </w:p>
    <w:p w14:paraId="71F27F36" w14:textId="3B29966D" w:rsidR="000E3FD7" w:rsidRPr="00A54C0B" w:rsidRDefault="006449CB" w:rsidP="006449CB">
      <w:pPr>
        <w:jc w:val="both"/>
        <w:rPr>
          <w:rFonts w:ascii="Century Gothic" w:hAnsi="Century Gothic"/>
          <w:sz w:val="22"/>
          <w:szCs w:val="22"/>
        </w:rPr>
      </w:pPr>
      <w:r w:rsidRPr="00A54C0B">
        <w:rPr>
          <w:rFonts w:ascii="Century Gothic" w:hAnsi="Century Gothic"/>
          <w:sz w:val="22"/>
          <w:szCs w:val="22"/>
        </w:rPr>
        <w:t>Considérant que seules les offres régulières des soumissionnaires sélectionnés ont été analysées ;</w:t>
      </w:r>
    </w:p>
    <w:p w14:paraId="3D761B71" w14:textId="77777777" w:rsidR="006449CB" w:rsidRPr="00A54C0B" w:rsidRDefault="006449CB" w:rsidP="006449CB">
      <w:pPr>
        <w:jc w:val="both"/>
        <w:rPr>
          <w:rFonts w:ascii="Century Gothic" w:hAnsi="Century Gothic"/>
          <w:sz w:val="22"/>
          <w:szCs w:val="22"/>
          <w:highlight w:val="green"/>
        </w:rPr>
      </w:pPr>
    </w:p>
    <w:tbl>
      <w:tblPr>
        <w:tblStyle w:val="Grilledutableau"/>
        <w:tblW w:w="0" w:type="auto"/>
        <w:tblInd w:w="0" w:type="dxa"/>
        <w:tblLook w:val="04A0" w:firstRow="1" w:lastRow="0" w:firstColumn="1" w:lastColumn="0" w:noHBand="0" w:noVBand="1"/>
      </w:tblPr>
      <w:tblGrid>
        <w:gridCol w:w="9062"/>
      </w:tblGrid>
      <w:tr w:rsidR="006449CB" w:rsidRPr="00A54C0B" w14:paraId="500F8874" w14:textId="77777777" w:rsidTr="006449CB">
        <w:tc>
          <w:tcPr>
            <w:tcW w:w="9212" w:type="dxa"/>
            <w:tcBorders>
              <w:top w:val="single" w:sz="4" w:space="0" w:color="auto"/>
              <w:left w:val="single" w:sz="4" w:space="0" w:color="auto"/>
              <w:bottom w:val="single" w:sz="4" w:space="0" w:color="auto"/>
              <w:right w:val="single" w:sz="4" w:space="0" w:color="auto"/>
            </w:tcBorders>
          </w:tcPr>
          <w:p w14:paraId="7707921E" w14:textId="16FAB0AB"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highlight w:val="cyan"/>
                <w:lang w:eastAsia="en-US"/>
              </w:rPr>
              <w:t>A)</w:t>
            </w:r>
            <w:r w:rsidRPr="00A54C0B">
              <w:rPr>
                <w:rFonts w:ascii="Century Gothic" w:hAnsi="Century Gothic"/>
                <w:sz w:val="22"/>
                <w:szCs w:val="22"/>
                <w:highlight w:val="lightGray"/>
                <w:lang w:eastAsia="en-US"/>
              </w:rPr>
              <w:t xml:space="preserve"> Choisissez A) si votre CSC ne prévoit qu’un seul critère d’attribution, c'est-à-dire </w:t>
            </w:r>
            <w:r w:rsidRPr="00A54C0B">
              <w:rPr>
                <w:rFonts w:ascii="Century Gothic" w:hAnsi="Century Gothic"/>
                <w:sz w:val="22"/>
                <w:szCs w:val="22"/>
                <w:highlight w:val="cyan"/>
                <w:lang w:eastAsia="en-US"/>
              </w:rPr>
              <w:t>le prix</w:t>
            </w:r>
            <w:r w:rsidR="00F24475" w:rsidRPr="00A54C0B">
              <w:rPr>
                <w:rFonts w:ascii="Century Gothic" w:hAnsi="Century Gothic"/>
                <w:sz w:val="22"/>
                <w:szCs w:val="22"/>
                <w:highlight w:val="cyan"/>
                <w:lang w:eastAsia="en-US"/>
              </w:rPr>
              <w:t xml:space="preserve"> ou le coût</w:t>
            </w:r>
            <w:r w:rsidRPr="00A54C0B">
              <w:rPr>
                <w:rFonts w:ascii="Century Gothic" w:hAnsi="Century Gothic"/>
                <w:sz w:val="22"/>
                <w:szCs w:val="22"/>
                <w:highlight w:val="lightGray"/>
                <w:lang w:eastAsia="en-US"/>
              </w:rPr>
              <w:t>.</w:t>
            </w:r>
            <w:r w:rsidRPr="00A54C0B">
              <w:rPr>
                <w:rFonts w:ascii="Century Gothic" w:hAnsi="Century Gothic"/>
                <w:sz w:val="22"/>
                <w:szCs w:val="22"/>
                <w:lang w:eastAsia="en-US"/>
              </w:rPr>
              <w:t xml:space="preserve"> </w:t>
            </w:r>
          </w:p>
          <w:p w14:paraId="787D8174" w14:textId="080B903E"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lang w:eastAsia="en-US"/>
              </w:rPr>
              <w:t xml:space="preserve">Considérant qu’en application de l’article 81 de la loi du 17 juin 2016 précitée, le cahier spécial des charges stipule au point </w:t>
            </w:r>
            <w:r w:rsidRPr="00A54C0B">
              <w:rPr>
                <w:rFonts w:ascii="Century Gothic" w:hAnsi="Century Gothic"/>
                <w:sz w:val="22"/>
                <w:szCs w:val="22"/>
                <w:highlight w:val="yellow"/>
                <w:lang w:eastAsia="en-US"/>
              </w:rPr>
              <w:t>X</w:t>
            </w:r>
            <w:r w:rsidRPr="00A54C0B">
              <w:rPr>
                <w:rFonts w:ascii="Century Gothic" w:hAnsi="Century Gothic"/>
                <w:sz w:val="22"/>
                <w:szCs w:val="22"/>
                <w:lang w:eastAsia="en-US"/>
              </w:rPr>
              <w:t xml:space="preserve"> que le seul critère d’attribution est </w:t>
            </w:r>
            <w:r w:rsidRPr="00A54C0B">
              <w:rPr>
                <w:rFonts w:ascii="Century Gothic" w:hAnsi="Century Gothic"/>
                <w:sz w:val="22"/>
                <w:szCs w:val="22"/>
                <w:highlight w:val="cyan"/>
                <w:lang w:eastAsia="en-US"/>
              </w:rPr>
              <w:t>le prix</w:t>
            </w:r>
            <w:r w:rsidR="00F24475" w:rsidRPr="00A54C0B">
              <w:rPr>
                <w:rFonts w:ascii="Century Gothic" w:hAnsi="Century Gothic"/>
                <w:sz w:val="22"/>
                <w:szCs w:val="22"/>
                <w:highlight w:val="cyan"/>
                <w:lang w:eastAsia="en-US"/>
              </w:rPr>
              <w:t xml:space="preserve"> ou le coût</w:t>
            </w:r>
            <w:r w:rsidRPr="00A54C0B">
              <w:rPr>
                <w:rFonts w:ascii="Century Gothic" w:hAnsi="Century Gothic"/>
                <w:sz w:val="22"/>
                <w:szCs w:val="22"/>
                <w:lang w:eastAsia="en-US"/>
              </w:rPr>
              <w:t xml:space="preserve"> ; que, conformément à l’article 29, al.3 de l’arrêté royal du 18 avril 2017 rendu applicable par le cahier spécial des charges, l’évaluation du montant des offres se fait taxe sur la valeur ajoutée comprise lorsque la TVA engendre un coût pour le pouvoir adjudicateur ; que le classement des soumissionnaires est le suivant : </w:t>
            </w:r>
          </w:p>
          <w:p w14:paraId="01DC4963" w14:textId="77777777" w:rsidR="006449CB" w:rsidRPr="00A54C0B" w:rsidRDefault="006449CB">
            <w:pPr>
              <w:jc w:val="both"/>
              <w:rPr>
                <w:rFonts w:ascii="Century Gothic" w:hAnsi="Century Gothic"/>
                <w:sz w:val="22"/>
                <w:szCs w:val="22"/>
                <w:lang w:eastAsia="en-US"/>
              </w:rPr>
            </w:pPr>
          </w:p>
          <w:tbl>
            <w:tblPr>
              <w:tblStyle w:val="Grilledutableau"/>
              <w:tblW w:w="0" w:type="auto"/>
              <w:tblInd w:w="108" w:type="dxa"/>
              <w:tblLook w:val="04A0" w:firstRow="1" w:lastRow="0" w:firstColumn="1" w:lastColumn="0" w:noHBand="0" w:noVBand="1"/>
            </w:tblPr>
            <w:tblGrid>
              <w:gridCol w:w="649"/>
              <w:gridCol w:w="3887"/>
              <w:gridCol w:w="4192"/>
            </w:tblGrid>
            <w:tr w:rsidR="006449CB" w:rsidRPr="00A54C0B" w14:paraId="1892D15C" w14:textId="77777777">
              <w:trPr>
                <w:trHeight w:val="451"/>
              </w:trPr>
              <w:tc>
                <w:tcPr>
                  <w:tcW w:w="658" w:type="dxa"/>
                  <w:tcBorders>
                    <w:top w:val="single" w:sz="4" w:space="0" w:color="auto"/>
                    <w:left w:val="single" w:sz="4" w:space="0" w:color="auto"/>
                    <w:bottom w:val="single" w:sz="4" w:space="0" w:color="auto"/>
                    <w:right w:val="single" w:sz="4" w:space="0" w:color="auto"/>
                  </w:tcBorders>
                  <w:vAlign w:val="center"/>
                </w:tcPr>
                <w:p w14:paraId="7AF81362" w14:textId="77777777" w:rsidR="006449CB" w:rsidRPr="00A54C0B" w:rsidRDefault="006449CB">
                  <w:pPr>
                    <w:rPr>
                      <w:rFonts w:ascii="Century Gothic" w:hAnsi="Century Gothic"/>
                      <w:sz w:val="22"/>
                      <w:szCs w:val="22"/>
                      <w:lang w:eastAsia="en-US"/>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1A0C8E31"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Soumissionnaires</w:t>
                  </w:r>
                </w:p>
              </w:tc>
              <w:tc>
                <w:tcPr>
                  <w:tcW w:w="4279" w:type="dxa"/>
                  <w:tcBorders>
                    <w:top w:val="single" w:sz="4" w:space="0" w:color="auto"/>
                    <w:left w:val="single" w:sz="4" w:space="0" w:color="auto"/>
                    <w:bottom w:val="single" w:sz="4" w:space="0" w:color="auto"/>
                    <w:right w:val="single" w:sz="4" w:space="0" w:color="auto"/>
                  </w:tcBorders>
                  <w:vAlign w:val="center"/>
                  <w:hideMark/>
                </w:tcPr>
                <w:p w14:paraId="6EB7B475" w14:textId="26DEE366"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highlight w:val="cyan"/>
                      <w:lang w:eastAsia="en-US"/>
                    </w:rPr>
                    <w:t>Prix</w:t>
                  </w:r>
                  <w:r w:rsidR="005E0899" w:rsidRPr="00A54C0B">
                    <w:rPr>
                      <w:rFonts w:ascii="Century Gothic" w:hAnsi="Century Gothic"/>
                      <w:b/>
                      <w:sz w:val="22"/>
                      <w:szCs w:val="22"/>
                      <w:highlight w:val="cyan"/>
                      <w:lang w:eastAsia="en-US"/>
                    </w:rPr>
                    <w:t>/Coût</w:t>
                  </w:r>
                  <w:r w:rsidRPr="00A54C0B">
                    <w:rPr>
                      <w:rFonts w:ascii="Century Gothic" w:hAnsi="Century Gothic"/>
                      <w:b/>
                      <w:sz w:val="22"/>
                      <w:szCs w:val="22"/>
                      <w:lang w:eastAsia="en-US"/>
                    </w:rPr>
                    <w:t xml:space="preserve"> TVAC</w:t>
                  </w:r>
                </w:p>
              </w:tc>
            </w:tr>
            <w:tr w:rsidR="006449CB" w:rsidRPr="00A54C0B" w14:paraId="49E9F030" w14:textId="77777777">
              <w:trPr>
                <w:trHeight w:val="451"/>
              </w:trPr>
              <w:tc>
                <w:tcPr>
                  <w:tcW w:w="658" w:type="dxa"/>
                  <w:tcBorders>
                    <w:top w:val="single" w:sz="4" w:space="0" w:color="auto"/>
                    <w:left w:val="single" w:sz="4" w:space="0" w:color="auto"/>
                    <w:bottom w:val="single" w:sz="4" w:space="0" w:color="auto"/>
                    <w:right w:val="single" w:sz="4" w:space="0" w:color="auto"/>
                  </w:tcBorders>
                  <w:vAlign w:val="center"/>
                  <w:hideMark/>
                </w:tcPr>
                <w:p w14:paraId="53767CC7"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1</w:t>
                  </w:r>
                </w:p>
              </w:tc>
              <w:tc>
                <w:tcPr>
                  <w:tcW w:w="3941" w:type="dxa"/>
                  <w:tcBorders>
                    <w:top w:val="single" w:sz="4" w:space="0" w:color="auto"/>
                    <w:left w:val="single" w:sz="4" w:space="0" w:color="auto"/>
                    <w:bottom w:val="single" w:sz="4" w:space="0" w:color="auto"/>
                    <w:right w:val="single" w:sz="4" w:space="0" w:color="auto"/>
                  </w:tcBorders>
                  <w:vAlign w:val="center"/>
                </w:tcPr>
                <w:p w14:paraId="039DCDA4" w14:textId="77777777" w:rsidR="006449CB" w:rsidRPr="00A54C0B" w:rsidRDefault="006449CB">
                  <w:pPr>
                    <w:rPr>
                      <w:rFonts w:ascii="Century Gothic" w:hAnsi="Century Gothic"/>
                      <w:sz w:val="22"/>
                      <w:szCs w:val="22"/>
                      <w:lang w:eastAsia="en-US"/>
                    </w:rPr>
                  </w:pPr>
                </w:p>
              </w:tc>
              <w:tc>
                <w:tcPr>
                  <w:tcW w:w="4279" w:type="dxa"/>
                  <w:tcBorders>
                    <w:top w:val="single" w:sz="4" w:space="0" w:color="auto"/>
                    <w:left w:val="single" w:sz="4" w:space="0" w:color="auto"/>
                    <w:bottom w:val="single" w:sz="4" w:space="0" w:color="auto"/>
                    <w:right w:val="single" w:sz="4" w:space="0" w:color="auto"/>
                  </w:tcBorders>
                  <w:vAlign w:val="center"/>
                </w:tcPr>
                <w:p w14:paraId="57E6BCE8" w14:textId="77777777" w:rsidR="006449CB" w:rsidRPr="00A54C0B" w:rsidRDefault="006449CB">
                  <w:pPr>
                    <w:rPr>
                      <w:rFonts w:ascii="Century Gothic" w:hAnsi="Century Gothic"/>
                      <w:sz w:val="22"/>
                      <w:szCs w:val="22"/>
                      <w:lang w:eastAsia="en-US"/>
                    </w:rPr>
                  </w:pPr>
                </w:p>
              </w:tc>
            </w:tr>
            <w:tr w:rsidR="006449CB" w:rsidRPr="00A54C0B" w14:paraId="69C30FE5" w14:textId="77777777">
              <w:trPr>
                <w:trHeight w:val="451"/>
              </w:trPr>
              <w:tc>
                <w:tcPr>
                  <w:tcW w:w="658" w:type="dxa"/>
                  <w:tcBorders>
                    <w:top w:val="single" w:sz="4" w:space="0" w:color="auto"/>
                    <w:left w:val="single" w:sz="4" w:space="0" w:color="auto"/>
                    <w:bottom w:val="single" w:sz="4" w:space="0" w:color="auto"/>
                    <w:right w:val="single" w:sz="4" w:space="0" w:color="auto"/>
                  </w:tcBorders>
                  <w:vAlign w:val="center"/>
                  <w:hideMark/>
                </w:tcPr>
                <w:p w14:paraId="2EB04E76"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2</w:t>
                  </w:r>
                </w:p>
              </w:tc>
              <w:tc>
                <w:tcPr>
                  <w:tcW w:w="3941" w:type="dxa"/>
                  <w:tcBorders>
                    <w:top w:val="single" w:sz="4" w:space="0" w:color="auto"/>
                    <w:left w:val="single" w:sz="4" w:space="0" w:color="auto"/>
                    <w:bottom w:val="single" w:sz="4" w:space="0" w:color="auto"/>
                    <w:right w:val="single" w:sz="4" w:space="0" w:color="auto"/>
                  </w:tcBorders>
                  <w:vAlign w:val="center"/>
                </w:tcPr>
                <w:p w14:paraId="3CBEC35C" w14:textId="77777777" w:rsidR="006449CB" w:rsidRPr="00A54C0B" w:rsidRDefault="006449CB">
                  <w:pPr>
                    <w:rPr>
                      <w:rFonts w:ascii="Century Gothic" w:hAnsi="Century Gothic"/>
                      <w:sz w:val="22"/>
                      <w:szCs w:val="22"/>
                      <w:lang w:eastAsia="en-US"/>
                    </w:rPr>
                  </w:pPr>
                </w:p>
              </w:tc>
              <w:tc>
                <w:tcPr>
                  <w:tcW w:w="4279" w:type="dxa"/>
                  <w:tcBorders>
                    <w:top w:val="single" w:sz="4" w:space="0" w:color="auto"/>
                    <w:left w:val="single" w:sz="4" w:space="0" w:color="auto"/>
                    <w:bottom w:val="single" w:sz="4" w:space="0" w:color="auto"/>
                    <w:right w:val="single" w:sz="4" w:space="0" w:color="auto"/>
                  </w:tcBorders>
                  <w:vAlign w:val="center"/>
                </w:tcPr>
                <w:p w14:paraId="7D5966A0" w14:textId="77777777" w:rsidR="006449CB" w:rsidRPr="00A54C0B" w:rsidRDefault="006449CB">
                  <w:pPr>
                    <w:rPr>
                      <w:rFonts w:ascii="Century Gothic" w:hAnsi="Century Gothic"/>
                      <w:sz w:val="22"/>
                      <w:szCs w:val="22"/>
                      <w:lang w:eastAsia="en-US"/>
                    </w:rPr>
                  </w:pPr>
                </w:p>
              </w:tc>
            </w:tr>
            <w:tr w:rsidR="006449CB" w:rsidRPr="00A54C0B" w14:paraId="22E29F4A" w14:textId="77777777">
              <w:trPr>
                <w:trHeight w:val="470"/>
              </w:trPr>
              <w:tc>
                <w:tcPr>
                  <w:tcW w:w="658" w:type="dxa"/>
                  <w:tcBorders>
                    <w:top w:val="single" w:sz="4" w:space="0" w:color="auto"/>
                    <w:left w:val="single" w:sz="4" w:space="0" w:color="auto"/>
                    <w:bottom w:val="single" w:sz="4" w:space="0" w:color="auto"/>
                    <w:right w:val="single" w:sz="4" w:space="0" w:color="auto"/>
                  </w:tcBorders>
                  <w:vAlign w:val="center"/>
                  <w:hideMark/>
                </w:tcPr>
                <w:p w14:paraId="7B45A31F"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lastRenderedPageBreak/>
                    <w:t>3</w:t>
                  </w:r>
                </w:p>
              </w:tc>
              <w:tc>
                <w:tcPr>
                  <w:tcW w:w="3941" w:type="dxa"/>
                  <w:tcBorders>
                    <w:top w:val="single" w:sz="4" w:space="0" w:color="auto"/>
                    <w:left w:val="single" w:sz="4" w:space="0" w:color="auto"/>
                    <w:bottom w:val="single" w:sz="4" w:space="0" w:color="auto"/>
                    <w:right w:val="single" w:sz="4" w:space="0" w:color="auto"/>
                  </w:tcBorders>
                  <w:vAlign w:val="center"/>
                </w:tcPr>
                <w:p w14:paraId="398FE1C9" w14:textId="77777777" w:rsidR="006449CB" w:rsidRPr="00A54C0B" w:rsidRDefault="006449CB">
                  <w:pPr>
                    <w:rPr>
                      <w:rFonts w:ascii="Century Gothic" w:hAnsi="Century Gothic"/>
                      <w:sz w:val="22"/>
                      <w:szCs w:val="22"/>
                      <w:lang w:eastAsia="en-US"/>
                    </w:rPr>
                  </w:pPr>
                </w:p>
              </w:tc>
              <w:tc>
                <w:tcPr>
                  <w:tcW w:w="4279" w:type="dxa"/>
                  <w:tcBorders>
                    <w:top w:val="single" w:sz="4" w:space="0" w:color="auto"/>
                    <w:left w:val="single" w:sz="4" w:space="0" w:color="auto"/>
                    <w:bottom w:val="single" w:sz="4" w:space="0" w:color="auto"/>
                    <w:right w:val="single" w:sz="4" w:space="0" w:color="auto"/>
                  </w:tcBorders>
                  <w:vAlign w:val="center"/>
                </w:tcPr>
                <w:p w14:paraId="5FD5A9DE" w14:textId="77777777" w:rsidR="006449CB" w:rsidRPr="00A54C0B" w:rsidRDefault="006449CB">
                  <w:pPr>
                    <w:rPr>
                      <w:rFonts w:ascii="Century Gothic" w:hAnsi="Century Gothic"/>
                      <w:sz w:val="22"/>
                      <w:szCs w:val="22"/>
                      <w:lang w:eastAsia="en-US"/>
                    </w:rPr>
                  </w:pPr>
                </w:p>
              </w:tc>
            </w:tr>
          </w:tbl>
          <w:p w14:paraId="6B05941A" w14:textId="77777777" w:rsidR="006449CB" w:rsidRPr="00676CBA" w:rsidRDefault="006449CB">
            <w:pPr>
              <w:jc w:val="both"/>
              <w:rPr>
                <w:rFonts w:ascii="Century Gothic" w:hAnsi="Century Gothic"/>
                <w:sz w:val="22"/>
                <w:szCs w:val="22"/>
                <w:highlight w:val="lightGray"/>
                <w:lang w:eastAsia="en-US"/>
              </w:rPr>
            </w:pPr>
          </w:p>
        </w:tc>
      </w:tr>
    </w:tbl>
    <w:p w14:paraId="7EF2B044" w14:textId="2CFB70CE" w:rsidR="006449CB" w:rsidRPr="00676CBA" w:rsidRDefault="006449CB" w:rsidP="006449CB">
      <w:pPr>
        <w:jc w:val="both"/>
        <w:rPr>
          <w:rFonts w:ascii="Century Gothic" w:hAnsi="Century Gothic"/>
          <w:sz w:val="22"/>
          <w:szCs w:val="22"/>
          <w:highlight w:val="lightGray"/>
        </w:rPr>
      </w:pPr>
    </w:p>
    <w:p w14:paraId="45235FAF" w14:textId="791A9609" w:rsidR="00B90951" w:rsidRPr="00A54C0B" w:rsidRDefault="00B90951" w:rsidP="006449CB">
      <w:pPr>
        <w:jc w:val="both"/>
        <w:rPr>
          <w:rFonts w:ascii="Century Gothic" w:hAnsi="Century Gothic"/>
          <w:sz w:val="22"/>
          <w:szCs w:val="22"/>
          <w:highlight w:val="lightGray"/>
        </w:rPr>
      </w:pPr>
    </w:p>
    <w:p w14:paraId="0BFAD2D4" w14:textId="0FC54F9D" w:rsidR="00B90951" w:rsidRDefault="00B90951" w:rsidP="006449CB">
      <w:pPr>
        <w:jc w:val="both"/>
        <w:rPr>
          <w:rFonts w:ascii="Century Gothic" w:hAnsi="Century Gothic"/>
          <w:sz w:val="22"/>
          <w:szCs w:val="22"/>
          <w:highlight w:val="lightGray"/>
        </w:rPr>
      </w:pPr>
    </w:p>
    <w:p w14:paraId="1F8BE20D" w14:textId="546BC00C" w:rsidR="00302FD8" w:rsidRDefault="00302FD8" w:rsidP="006449CB">
      <w:pPr>
        <w:jc w:val="both"/>
        <w:rPr>
          <w:rFonts w:ascii="Century Gothic" w:hAnsi="Century Gothic"/>
          <w:sz w:val="22"/>
          <w:szCs w:val="22"/>
          <w:highlight w:val="lightGray"/>
        </w:rPr>
      </w:pPr>
    </w:p>
    <w:p w14:paraId="44B37675" w14:textId="33D44823" w:rsidR="00302FD8" w:rsidRDefault="00302FD8" w:rsidP="006449CB">
      <w:pPr>
        <w:jc w:val="both"/>
        <w:rPr>
          <w:rFonts w:ascii="Century Gothic" w:hAnsi="Century Gothic"/>
          <w:sz w:val="22"/>
          <w:szCs w:val="22"/>
          <w:highlight w:val="lightGray"/>
        </w:rPr>
      </w:pPr>
    </w:p>
    <w:p w14:paraId="71E03430" w14:textId="413F0E99" w:rsidR="00302FD8" w:rsidRDefault="00302FD8" w:rsidP="006449CB">
      <w:pPr>
        <w:jc w:val="both"/>
        <w:rPr>
          <w:rFonts w:ascii="Century Gothic" w:hAnsi="Century Gothic"/>
          <w:sz w:val="22"/>
          <w:szCs w:val="22"/>
          <w:highlight w:val="lightGray"/>
        </w:rPr>
      </w:pPr>
    </w:p>
    <w:p w14:paraId="2B1FD27C" w14:textId="77777777" w:rsidR="00302FD8" w:rsidRPr="00A54C0B" w:rsidRDefault="00302FD8" w:rsidP="006449CB">
      <w:pPr>
        <w:jc w:val="both"/>
        <w:rPr>
          <w:rFonts w:ascii="Century Gothic" w:hAnsi="Century Gothic"/>
          <w:sz w:val="22"/>
          <w:szCs w:val="22"/>
          <w:highlight w:val="lightGray"/>
        </w:rPr>
      </w:pPr>
    </w:p>
    <w:p w14:paraId="5A184A87" w14:textId="77777777" w:rsidR="00B90951" w:rsidRPr="00A54C0B" w:rsidRDefault="00B90951" w:rsidP="006449CB">
      <w:pPr>
        <w:jc w:val="both"/>
        <w:rPr>
          <w:rFonts w:ascii="Century Gothic" w:hAnsi="Century Gothic"/>
          <w:sz w:val="22"/>
          <w:szCs w:val="22"/>
          <w:highlight w:val="lightGray"/>
        </w:rPr>
      </w:pPr>
    </w:p>
    <w:tbl>
      <w:tblPr>
        <w:tblStyle w:val="Grilledutableau"/>
        <w:tblW w:w="0" w:type="auto"/>
        <w:tblInd w:w="0" w:type="dxa"/>
        <w:tblLook w:val="04A0" w:firstRow="1" w:lastRow="0" w:firstColumn="1" w:lastColumn="0" w:noHBand="0" w:noVBand="1"/>
      </w:tblPr>
      <w:tblGrid>
        <w:gridCol w:w="9062"/>
      </w:tblGrid>
      <w:tr w:rsidR="006449CB" w:rsidRPr="00A54C0B" w14:paraId="2E24C1A7" w14:textId="77777777" w:rsidTr="006449CB">
        <w:tc>
          <w:tcPr>
            <w:tcW w:w="9212" w:type="dxa"/>
            <w:tcBorders>
              <w:top w:val="single" w:sz="4" w:space="0" w:color="auto"/>
              <w:left w:val="single" w:sz="4" w:space="0" w:color="auto"/>
              <w:bottom w:val="single" w:sz="4" w:space="0" w:color="auto"/>
              <w:right w:val="single" w:sz="4" w:space="0" w:color="auto"/>
            </w:tcBorders>
          </w:tcPr>
          <w:p w14:paraId="3F6110A5" w14:textId="77777777" w:rsidR="006449CB" w:rsidRPr="00A54C0B" w:rsidRDefault="006449CB">
            <w:pPr>
              <w:jc w:val="both"/>
              <w:rPr>
                <w:rFonts w:ascii="Century Gothic" w:hAnsi="Century Gothic"/>
                <w:b/>
                <w:sz w:val="22"/>
                <w:szCs w:val="22"/>
                <w:lang w:eastAsia="en-US"/>
              </w:rPr>
            </w:pPr>
            <w:r w:rsidRPr="00A54C0B">
              <w:rPr>
                <w:rFonts w:ascii="Century Gothic" w:hAnsi="Century Gothic"/>
                <w:sz w:val="22"/>
                <w:szCs w:val="22"/>
                <w:highlight w:val="cyan"/>
                <w:lang w:eastAsia="en-US"/>
              </w:rPr>
              <w:t>B)</w:t>
            </w:r>
            <w:r w:rsidRPr="00A54C0B">
              <w:rPr>
                <w:rFonts w:ascii="Century Gothic" w:hAnsi="Century Gothic"/>
                <w:b/>
                <w:sz w:val="22"/>
                <w:szCs w:val="22"/>
                <w:lang w:eastAsia="en-US"/>
              </w:rPr>
              <w:t xml:space="preserve">  </w:t>
            </w:r>
            <w:r w:rsidRPr="00A54C0B">
              <w:rPr>
                <w:rFonts w:ascii="Century Gothic" w:hAnsi="Century Gothic"/>
                <w:sz w:val="22"/>
                <w:szCs w:val="22"/>
                <w:highlight w:val="lightGray"/>
                <w:lang w:eastAsia="en-US"/>
              </w:rPr>
              <w:t>Choisissez B) si votre CSC prévoit plusieurs critères d’attribution.</w:t>
            </w:r>
          </w:p>
          <w:p w14:paraId="09C8722C" w14:textId="77777777" w:rsidR="006449CB" w:rsidRPr="00A54C0B" w:rsidRDefault="006449CB">
            <w:pPr>
              <w:jc w:val="both"/>
              <w:rPr>
                <w:rFonts w:ascii="Century Gothic" w:hAnsi="Century Gothic"/>
                <w:sz w:val="22"/>
                <w:szCs w:val="22"/>
                <w:highlight w:val="yellow"/>
                <w:lang w:eastAsia="en-US"/>
              </w:rPr>
            </w:pPr>
            <w:r w:rsidRPr="00A54C0B">
              <w:rPr>
                <w:rFonts w:ascii="Century Gothic" w:hAnsi="Century Gothic"/>
                <w:sz w:val="22"/>
                <w:szCs w:val="22"/>
                <w:lang w:eastAsia="en-US"/>
              </w:rPr>
              <w:t xml:space="preserve">Considérant qu’en application de l’article 81 de la loi du 17 juin 2016 précitée, le cahier spécial des charges stipule au point </w:t>
            </w:r>
            <w:r w:rsidRPr="00A54C0B">
              <w:rPr>
                <w:rFonts w:ascii="Century Gothic" w:hAnsi="Century Gothic"/>
                <w:sz w:val="22"/>
                <w:szCs w:val="22"/>
                <w:highlight w:val="yellow"/>
                <w:lang w:eastAsia="en-US"/>
              </w:rPr>
              <w:t>X</w:t>
            </w:r>
            <w:r w:rsidRPr="00A54C0B">
              <w:rPr>
                <w:rFonts w:ascii="Century Gothic" w:hAnsi="Century Gothic"/>
                <w:sz w:val="22"/>
                <w:szCs w:val="22"/>
                <w:lang w:eastAsia="en-US"/>
              </w:rPr>
              <w:t>, les critères d’attribution choisis pour déterminer l’offre économiquement la plus avantageuse ; que ces critères sont : [</w:t>
            </w:r>
            <w:r w:rsidRPr="00A54C0B">
              <w:rPr>
                <w:rFonts w:ascii="Century Gothic" w:hAnsi="Century Gothic"/>
                <w:sz w:val="22"/>
                <w:szCs w:val="22"/>
                <w:highlight w:val="yellow"/>
                <w:lang w:eastAsia="en-US"/>
              </w:rPr>
              <w:t>Mentionner les critères d’attribution indiqués dans votre CSC]</w:t>
            </w:r>
          </w:p>
          <w:p w14:paraId="69D0A87F" w14:textId="77777777" w:rsidR="006449CB" w:rsidRPr="00A54C0B" w:rsidRDefault="006449CB">
            <w:pPr>
              <w:jc w:val="both"/>
              <w:rPr>
                <w:rFonts w:ascii="Century Gothic" w:hAnsi="Century Gothic"/>
                <w:sz w:val="22"/>
                <w:szCs w:val="22"/>
                <w:u w:val="single"/>
                <w:lang w:eastAsia="en-US"/>
              </w:rPr>
            </w:pPr>
          </w:p>
          <w:p w14:paraId="04DCF7EB" w14:textId="77777777" w:rsidR="006449CB" w:rsidRPr="00A54C0B" w:rsidRDefault="006449CB">
            <w:pPr>
              <w:jc w:val="both"/>
              <w:rPr>
                <w:rFonts w:ascii="Century Gothic" w:hAnsi="Century Gothic"/>
                <w:sz w:val="22"/>
                <w:szCs w:val="22"/>
                <w:u w:val="single"/>
                <w:lang w:eastAsia="en-US"/>
              </w:rPr>
            </w:pPr>
            <w:r w:rsidRPr="00A54C0B">
              <w:rPr>
                <w:rFonts w:ascii="Century Gothic" w:hAnsi="Century Gothic"/>
                <w:sz w:val="22"/>
                <w:szCs w:val="22"/>
                <w:u w:val="single"/>
                <w:lang w:eastAsia="en-US"/>
              </w:rPr>
              <w:t xml:space="preserve">Quant au critère n°1 – Prix </w:t>
            </w:r>
            <w:r w:rsidRPr="00A54C0B">
              <w:rPr>
                <w:rFonts w:ascii="Century Gothic" w:hAnsi="Century Gothic"/>
                <w:sz w:val="22"/>
                <w:szCs w:val="22"/>
                <w:highlight w:val="yellow"/>
                <w:u w:val="single"/>
                <w:lang w:eastAsia="en-US"/>
              </w:rPr>
              <w:t>[indiquer la pondération]</w:t>
            </w:r>
          </w:p>
          <w:p w14:paraId="2C1F9570" w14:textId="77777777" w:rsidR="006449CB" w:rsidRPr="00A54C0B" w:rsidRDefault="006449CB">
            <w:pPr>
              <w:jc w:val="both"/>
              <w:rPr>
                <w:rFonts w:ascii="Century Gothic" w:hAnsi="Century Gothic"/>
                <w:sz w:val="22"/>
                <w:szCs w:val="22"/>
                <w:lang w:eastAsia="en-US"/>
              </w:rPr>
            </w:pPr>
          </w:p>
          <w:p w14:paraId="52B4C3D3" w14:textId="77777777"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lang w:eastAsia="en-US"/>
              </w:rPr>
              <w:t xml:space="preserve">Considérant que, conformément à l’article 29, al.3 de l’arrêté royal du 18 avril 2017 rendu applicable par le cahier spécial des charges, l’évaluation du montant des offres se fait taxe sur la valeur ajoutée comprise lorsque la TVA engendre un coût pour le pouvoir adjudicateur ; que la méthode de calcul fixée dans les documents du marché pour l’évaluation du critère prix est : </w:t>
            </w:r>
            <w:r w:rsidRPr="00A54C0B">
              <w:rPr>
                <w:rFonts w:ascii="Century Gothic" w:hAnsi="Century Gothic"/>
                <w:sz w:val="22"/>
                <w:szCs w:val="22"/>
                <w:highlight w:val="yellow"/>
                <w:lang w:eastAsia="en-US"/>
              </w:rPr>
              <w:t>[indiquer la formule de votre CSC] </w:t>
            </w:r>
            <w:r w:rsidRPr="00A54C0B">
              <w:rPr>
                <w:rFonts w:ascii="Century Gothic" w:hAnsi="Century Gothic"/>
                <w:sz w:val="22"/>
                <w:szCs w:val="22"/>
                <w:lang w:eastAsia="en-US"/>
              </w:rPr>
              <w:t xml:space="preserve">; </w:t>
            </w:r>
          </w:p>
          <w:p w14:paraId="7BC96332" w14:textId="77777777"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lang w:eastAsia="en-US"/>
              </w:rPr>
              <w:t>Considérant qu’au terme de la comparaison effectuée entre les soumissionnaires pour le critère n°1 « prix », les cotations suivantes sont attribuées :</w:t>
            </w:r>
          </w:p>
          <w:p w14:paraId="77EF646E" w14:textId="77777777" w:rsidR="006449CB" w:rsidRPr="00A54C0B" w:rsidRDefault="006449CB">
            <w:pPr>
              <w:jc w:val="both"/>
              <w:rPr>
                <w:rFonts w:ascii="Century Gothic" w:hAnsi="Century Gothic"/>
                <w:sz w:val="22"/>
                <w:szCs w:val="22"/>
                <w:lang w:eastAsia="en-US"/>
              </w:rPr>
            </w:pPr>
          </w:p>
          <w:tbl>
            <w:tblPr>
              <w:tblStyle w:val="Grilledutableau"/>
              <w:tblW w:w="0" w:type="auto"/>
              <w:tblInd w:w="108" w:type="dxa"/>
              <w:tblLook w:val="04A0" w:firstRow="1" w:lastRow="0" w:firstColumn="1" w:lastColumn="0" w:noHBand="0" w:noVBand="1"/>
            </w:tblPr>
            <w:tblGrid>
              <w:gridCol w:w="647"/>
              <w:gridCol w:w="3314"/>
              <w:gridCol w:w="2465"/>
              <w:gridCol w:w="2302"/>
            </w:tblGrid>
            <w:tr w:rsidR="006449CB" w:rsidRPr="00A54C0B" w14:paraId="03C6BBD3" w14:textId="77777777">
              <w:trPr>
                <w:trHeight w:val="451"/>
              </w:trPr>
              <w:tc>
                <w:tcPr>
                  <w:tcW w:w="669" w:type="dxa"/>
                  <w:tcBorders>
                    <w:top w:val="single" w:sz="4" w:space="0" w:color="auto"/>
                    <w:left w:val="single" w:sz="4" w:space="0" w:color="auto"/>
                    <w:bottom w:val="single" w:sz="4" w:space="0" w:color="auto"/>
                    <w:right w:val="single" w:sz="4" w:space="0" w:color="auto"/>
                  </w:tcBorders>
                  <w:vAlign w:val="center"/>
                </w:tcPr>
                <w:p w14:paraId="35ECC620" w14:textId="77777777" w:rsidR="006449CB" w:rsidRPr="00A54C0B" w:rsidRDefault="006449CB">
                  <w:pPr>
                    <w:jc w:val="both"/>
                    <w:rPr>
                      <w:rFonts w:ascii="Century Gothic" w:hAnsi="Century Gothic"/>
                      <w:sz w:val="22"/>
                      <w:szCs w:val="22"/>
                      <w:lang w:eastAsia="en-US"/>
                    </w:rPr>
                  </w:pPr>
                </w:p>
              </w:tc>
              <w:tc>
                <w:tcPr>
                  <w:tcW w:w="3408" w:type="dxa"/>
                  <w:tcBorders>
                    <w:top w:val="single" w:sz="4" w:space="0" w:color="auto"/>
                    <w:left w:val="single" w:sz="4" w:space="0" w:color="auto"/>
                    <w:bottom w:val="single" w:sz="4" w:space="0" w:color="auto"/>
                    <w:right w:val="single" w:sz="4" w:space="0" w:color="auto"/>
                  </w:tcBorders>
                  <w:vAlign w:val="center"/>
                  <w:hideMark/>
                </w:tcPr>
                <w:p w14:paraId="57797E55"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Soumissionnaires</w:t>
                  </w:r>
                </w:p>
              </w:tc>
              <w:tc>
                <w:tcPr>
                  <w:tcW w:w="2586" w:type="dxa"/>
                  <w:tcBorders>
                    <w:top w:val="single" w:sz="4" w:space="0" w:color="auto"/>
                    <w:left w:val="single" w:sz="4" w:space="0" w:color="auto"/>
                    <w:bottom w:val="single" w:sz="4" w:space="0" w:color="auto"/>
                    <w:right w:val="single" w:sz="4" w:space="0" w:color="auto"/>
                  </w:tcBorders>
                  <w:vAlign w:val="center"/>
                  <w:hideMark/>
                </w:tcPr>
                <w:p w14:paraId="6AF0725F"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Prix TVAC</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5608B24"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 xml:space="preserve">Points </w:t>
                  </w:r>
                </w:p>
              </w:tc>
            </w:tr>
            <w:tr w:rsidR="006449CB" w:rsidRPr="00A54C0B" w14:paraId="13A37414" w14:textId="77777777">
              <w:trPr>
                <w:trHeight w:val="451"/>
              </w:trPr>
              <w:tc>
                <w:tcPr>
                  <w:tcW w:w="669" w:type="dxa"/>
                  <w:tcBorders>
                    <w:top w:val="single" w:sz="4" w:space="0" w:color="auto"/>
                    <w:left w:val="single" w:sz="4" w:space="0" w:color="auto"/>
                    <w:bottom w:val="single" w:sz="4" w:space="0" w:color="auto"/>
                    <w:right w:val="single" w:sz="4" w:space="0" w:color="auto"/>
                  </w:tcBorders>
                  <w:vAlign w:val="center"/>
                  <w:hideMark/>
                </w:tcPr>
                <w:p w14:paraId="7A2035A9"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1</w:t>
                  </w:r>
                </w:p>
              </w:tc>
              <w:tc>
                <w:tcPr>
                  <w:tcW w:w="3408" w:type="dxa"/>
                  <w:tcBorders>
                    <w:top w:val="single" w:sz="4" w:space="0" w:color="auto"/>
                    <w:left w:val="single" w:sz="4" w:space="0" w:color="auto"/>
                    <w:bottom w:val="single" w:sz="4" w:space="0" w:color="auto"/>
                    <w:right w:val="single" w:sz="4" w:space="0" w:color="auto"/>
                  </w:tcBorders>
                  <w:vAlign w:val="center"/>
                </w:tcPr>
                <w:p w14:paraId="40B79473" w14:textId="77777777" w:rsidR="006449CB" w:rsidRPr="00A54C0B" w:rsidRDefault="006449CB">
                  <w:pPr>
                    <w:jc w:val="both"/>
                    <w:rPr>
                      <w:rFonts w:ascii="Century Gothic" w:hAnsi="Century Gothic"/>
                      <w:sz w:val="22"/>
                      <w:szCs w:val="22"/>
                      <w:lang w:eastAsia="en-US"/>
                    </w:rPr>
                  </w:pPr>
                </w:p>
              </w:tc>
              <w:tc>
                <w:tcPr>
                  <w:tcW w:w="2586" w:type="dxa"/>
                  <w:tcBorders>
                    <w:top w:val="single" w:sz="4" w:space="0" w:color="auto"/>
                    <w:left w:val="single" w:sz="4" w:space="0" w:color="auto"/>
                    <w:bottom w:val="single" w:sz="4" w:space="0" w:color="auto"/>
                    <w:right w:val="single" w:sz="4" w:space="0" w:color="auto"/>
                  </w:tcBorders>
                </w:tcPr>
                <w:p w14:paraId="5DC6C396" w14:textId="77777777" w:rsidR="006449CB" w:rsidRPr="00A54C0B" w:rsidRDefault="006449CB">
                  <w:pPr>
                    <w:jc w:val="both"/>
                    <w:rPr>
                      <w:rFonts w:ascii="Century Gothic" w:hAnsi="Century Gothic"/>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2D4A3A18" w14:textId="77777777" w:rsidR="006449CB" w:rsidRPr="00A54C0B" w:rsidRDefault="006449CB">
                  <w:pPr>
                    <w:jc w:val="both"/>
                    <w:rPr>
                      <w:rFonts w:ascii="Century Gothic" w:hAnsi="Century Gothic"/>
                      <w:sz w:val="22"/>
                      <w:szCs w:val="22"/>
                      <w:lang w:eastAsia="en-US"/>
                    </w:rPr>
                  </w:pPr>
                </w:p>
              </w:tc>
            </w:tr>
            <w:tr w:rsidR="006449CB" w:rsidRPr="00A54C0B" w14:paraId="531EFE30" w14:textId="77777777">
              <w:trPr>
                <w:trHeight w:val="451"/>
              </w:trPr>
              <w:tc>
                <w:tcPr>
                  <w:tcW w:w="669" w:type="dxa"/>
                  <w:tcBorders>
                    <w:top w:val="single" w:sz="4" w:space="0" w:color="auto"/>
                    <w:left w:val="single" w:sz="4" w:space="0" w:color="auto"/>
                    <w:bottom w:val="single" w:sz="4" w:space="0" w:color="auto"/>
                    <w:right w:val="single" w:sz="4" w:space="0" w:color="auto"/>
                  </w:tcBorders>
                  <w:vAlign w:val="center"/>
                  <w:hideMark/>
                </w:tcPr>
                <w:p w14:paraId="00A8D014"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2</w:t>
                  </w:r>
                </w:p>
              </w:tc>
              <w:tc>
                <w:tcPr>
                  <w:tcW w:w="3408" w:type="dxa"/>
                  <w:tcBorders>
                    <w:top w:val="single" w:sz="4" w:space="0" w:color="auto"/>
                    <w:left w:val="single" w:sz="4" w:space="0" w:color="auto"/>
                    <w:bottom w:val="single" w:sz="4" w:space="0" w:color="auto"/>
                    <w:right w:val="single" w:sz="4" w:space="0" w:color="auto"/>
                  </w:tcBorders>
                  <w:vAlign w:val="center"/>
                </w:tcPr>
                <w:p w14:paraId="67433434" w14:textId="77777777" w:rsidR="006449CB" w:rsidRPr="00A54C0B" w:rsidRDefault="006449CB">
                  <w:pPr>
                    <w:jc w:val="both"/>
                    <w:rPr>
                      <w:rFonts w:ascii="Century Gothic" w:hAnsi="Century Gothic"/>
                      <w:sz w:val="22"/>
                      <w:szCs w:val="22"/>
                      <w:lang w:eastAsia="en-US"/>
                    </w:rPr>
                  </w:pPr>
                </w:p>
              </w:tc>
              <w:tc>
                <w:tcPr>
                  <w:tcW w:w="2586" w:type="dxa"/>
                  <w:tcBorders>
                    <w:top w:val="single" w:sz="4" w:space="0" w:color="auto"/>
                    <w:left w:val="single" w:sz="4" w:space="0" w:color="auto"/>
                    <w:bottom w:val="single" w:sz="4" w:space="0" w:color="auto"/>
                    <w:right w:val="single" w:sz="4" w:space="0" w:color="auto"/>
                  </w:tcBorders>
                </w:tcPr>
                <w:p w14:paraId="18369DCA" w14:textId="77777777" w:rsidR="006449CB" w:rsidRPr="00A54C0B" w:rsidRDefault="006449CB">
                  <w:pPr>
                    <w:jc w:val="both"/>
                    <w:rPr>
                      <w:rFonts w:ascii="Century Gothic" w:hAnsi="Century Gothic"/>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025006BC" w14:textId="77777777" w:rsidR="006449CB" w:rsidRPr="00A54C0B" w:rsidRDefault="006449CB">
                  <w:pPr>
                    <w:jc w:val="both"/>
                    <w:rPr>
                      <w:rFonts w:ascii="Century Gothic" w:hAnsi="Century Gothic"/>
                      <w:sz w:val="22"/>
                      <w:szCs w:val="22"/>
                      <w:lang w:eastAsia="en-US"/>
                    </w:rPr>
                  </w:pPr>
                </w:p>
              </w:tc>
            </w:tr>
            <w:tr w:rsidR="006449CB" w:rsidRPr="00A54C0B" w14:paraId="633AEF04" w14:textId="77777777">
              <w:trPr>
                <w:trHeight w:val="470"/>
              </w:trPr>
              <w:tc>
                <w:tcPr>
                  <w:tcW w:w="669" w:type="dxa"/>
                  <w:tcBorders>
                    <w:top w:val="single" w:sz="4" w:space="0" w:color="auto"/>
                    <w:left w:val="single" w:sz="4" w:space="0" w:color="auto"/>
                    <w:bottom w:val="single" w:sz="4" w:space="0" w:color="auto"/>
                    <w:right w:val="single" w:sz="4" w:space="0" w:color="auto"/>
                  </w:tcBorders>
                  <w:vAlign w:val="center"/>
                  <w:hideMark/>
                </w:tcPr>
                <w:p w14:paraId="670A5180"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3</w:t>
                  </w:r>
                </w:p>
              </w:tc>
              <w:tc>
                <w:tcPr>
                  <w:tcW w:w="3408" w:type="dxa"/>
                  <w:tcBorders>
                    <w:top w:val="single" w:sz="4" w:space="0" w:color="auto"/>
                    <w:left w:val="single" w:sz="4" w:space="0" w:color="auto"/>
                    <w:bottom w:val="single" w:sz="4" w:space="0" w:color="auto"/>
                    <w:right w:val="single" w:sz="4" w:space="0" w:color="auto"/>
                  </w:tcBorders>
                  <w:vAlign w:val="center"/>
                </w:tcPr>
                <w:p w14:paraId="11E59915" w14:textId="77777777" w:rsidR="006449CB" w:rsidRPr="00A54C0B" w:rsidRDefault="006449CB">
                  <w:pPr>
                    <w:jc w:val="both"/>
                    <w:rPr>
                      <w:rFonts w:ascii="Century Gothic" w:hAnsi="Century Gothic"/>
                      <w:sz w:val="22"/>
                      <w:szCs w:val="22"/>
                      <w:lang w:eastAsia="en-US"/>
                    </w:rPr>
                  </w:pPr>
                </w:p>
              </w:tc>
              <w:tc>
                <w:tcPr>
                  <w:tcW w:w="2586" w:type="dxa"/>
                  <w:tcBorders>
                    <w:top w:val="single" w:sz="4" w:space="0" w:color="auto"/>
                    <w:left w:val="single" w:sz="4" w:space="0" w:color="auto"/>
                    <w:bottom w:val="single" w:sz="4" w:space="0" w:color="auto"/>
                    <w:right w:val="single" w:sz="4" w:space="0" w:color="auto"/>
                  </w:tcBorders>
                </w:tcPr>
                <w:p w14:paraId="302E7E97" w14:textId="77777777" w:rsidR="006449CB" w:rsidRPr="00A54C0B" w:rsidRDefault="006449CB">
                  <w:pPr>
                    <w:jc w:val="both"/>
                    <w:rPr>
                      <w:rFonts w:ascii="Century Gothic" w:hAnsi="Century Gothic"/>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02BB3708" w14:textId="77777777" w:rsidR="006449CB" w:rsidRPr="00A54C0B" w:rsidRDefault="006449CB">
                  <w:pPr>
                    <w:jc w:val="both"/>
                    <w:rPr>
                      <w:rFonts w:ascii="Century Gothic" w:hAnsi="Century Gothic"/>
                      <w:sz w:val="22"/>
                      <w:szCs w:val="22"/>
                      <w:lang w:eastAsia="en-US"/>
                    </w:rPr>
                  </w:pPr>
                </w:p>
              </w:tc>
            </w:tr>
          </w:tbl>
          <w:p w14:paraId="53F22B2C" w14:textId="77777777" w:rsidR="00C4573F" w:rsidRPr="00A54C0B" w:rsidRDefault="00C4573F">
            <w:pPr>
              <w:jc w:val="both"/>
              <w:rPr>
                <w:rFonts w:ascii="Century Gothic" w:hAnsi="Century Gothic"/>
                <w:sz w:val="22"/>
                <w:szCs w:val="22"/>
                <w:u w:val="single"/>
                <w:lang w:eastAsia="en-US"/>
              </w:rPr>
            </w:pPr>
          </w:p>
          <w:p w14:paraId="561ED74C" w14:textId="57BB9FE6" w:rsidR="006449CB" w:rsidRPr="00A54C0B" w:rsidRDefault="006449CB">
            <w:pPr>
              <w:jc w:val="both"/>
              <w:rPr>
                <w:rFonts w:ascii="Century Gothic" w:hAnsi="Century Gothic"/>
                <w:sz w:val="22"/>
                <w:szCs w:val="22"/>
                <w:u w:val="single"/>
                <w:lang w:eastAsia="en-US"/>
              </w:rPr>
            </w:pPr>
            <w:r w:rsidRPr="00A54C0B">
              <w:rPr>
                <w:rFonts w:ascii="Century Gothic" w:hAnsi="Century Gothic"/>
                <w:sz w:val="22"/>
                <w:szCs w:val="22"/>
                <w:u w:val="single"/>
                <w:lang w:eastAsia="en-US"/>
              </w:rPr>
              <w:t xml:space="preserve">Quant au critère n°2 – </w:t>
            </w:r>
            <w:r w:rsidRPr="00A54C0B">
              <w:rPr>
                <w:rFonts w:ascii="Century Gothic" w:hAnsi="Century Gothic"/>
                <w:sz w:val="22"/>
                <w:szCs w:val="22"/>
                <w:highlight w:val="yellow"/>
                <w:u w:val="single"/>
                <w:lang w:eastAsia="en-US"/>
              </w:rPr>
              <w:t>[à compléter + indiquer la pondération]</w:t>
            </w:r>
          </w:p>
          <w:p w14:paraId="783653F3" w14:textId="77777777" w:rsidR="006449CB" w:rsidRPr="00A54C0B" w:rsidRDefault="006449CB">
            <w:pPr>
              <w:jc w:val="both"/>
              <w:rPr>
                <w:rFonts w:ascii="Century Gothic" w:hAnsi="Century Gothic"/>
                <w:sz w:val="22"/>
                <w:szCs w:val="22"/>
                <w:lang w:eastAsia="en-US"/>
              </w:rPr>
            </w:pPr>
          </w:p>
          <w:p w14:paraId="573F8D35" w14:textId="77777777"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lang w:eastAsia="en-US"/>
              </w:rPr>
              <w:t xml:space="preserve">Considérant </w:t>
            </w:r>
            <w:r w:rsidRPr="00A54C0B">
              <w:rPr>
                <w:rFonts w:ascii="Century Gothic" w:hAnsi="Century Gothic"/>
                <w:sz w:val="22"/>
                <w:szCs w:val="22"/>
                <w:highlight w:val="yellow"/>
                <w:lang w:eastAsia="en-US"/>
              </w:rPr>
              <w:t>[Indiquer les motifs de classement sur base du deuxième critère]</w:t>
            </w:r>
            <w:r w:rsidRPr="00A54C0B">
              <w:rPr>
                <w:rFonts w:ascii="Century Gothic" w:hAnsi="Century Gothic"/>
                <w:sz w:val="22"/>
                <w:szCs w:val="22"/>
                <w:lang w:eastAsia="en-US"/>
              </w:rPr>
              <w:t>.</w:t>
            </w:r>
          </w:p>
          <w:p w14:paraId="3C1914E1" w14:textId="77777777"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highlight w:val="lightGray"/>
                <w:lang w:eastAsia="en-US"/>
              </w:rPr>
              <w:t>Les motifs doivent faire clairement apparaître en quoi l’offre d’un soumissionnaire est meilleure ou moins bonne qu’une autre.</w:t>
            </w:r>
          </w:p>
          <w:p w14:paraId="2942C16C" w14:textId="77777777"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lang w:eastAsia="en-US"/>
              </w:rPr>
              <w:t>Considérant qu’au terme de la comparaison effectuée entre les soumissionnaires pour le critère n°2 « </w:t>
            </w:r>
            <w:r w:rsidRPr="00A54C0B">
              <w:rPr>
                <w:rFonts w:ascii="Century Gothic" w:hAnsi="Century Gothic"/>
                <w:sz w:val="22"/>
                <w:szCs w:val="22"/>
                <w:highlight w:val="yellow"/>
                <w:lang w:eastAsia="en-US"/>
              </w:rPr>
              <w:t>XX</w:t>
            </w:r>
            <w:r w:rsidRPr="00A54C0B">
              <w:rPr>
                <w:rFonts w:ascii="Century Gothic" w:hAnsi="Century Gothic"/>
                <w:sz w:val="22"/>
                <w:szCs w:val="22"/>
                <w:lang w:eastAsia="en-US"/>
              </w:rPr>
              <w:t> », les cotations suivantes sont attribuées :</w:t>
            </w:r>
          </w:p>
          <w:p w14:paraId="0103233B" w14:textId="77777777" w:rsidR="006449CB" w:rsidRPr="00A54C0B" w:rsidRDefault="006449CB">
            <w:pPr>
              <w:jc w:val="both"/>
              <w:rPr>
                <w:rFonts w:ascii="Century Gothic" w:hAnsi="Century Gothic"/>
                <w:sz w:val="22"/>
                <w:szCs w:val="22"/>
                <w:lang w:eastAsia="en-US"/>
              </w:rPr>
            </w:pPr>
          </w:p>
          <w:tbl>
            <w:tblPr>
              <w:tblStyle w:val="Grilledutableau"/>
              <w:tblW w:w="0" w:type="auto"/>
              <w:tblInd w:w="108" w:type="dxa"/>
              <w:tblLook w:val="04A0" w:firstRow="1" w:lastRow="0" w:firstColumn="1" w:lastColumn="0" w:noHBand="0" w:noVBand="1"/>
            </w:tblPr>
            <w:tblGrid>
              <w:gridCol w:w="649"/>
              <w:gridCol w:w="4427"/>
              <w:gridCol w:w="3652"/>
            </w:tblGrid>
            <w:tr w:rsidR="006449CB" w:rsidRPr="00A54C0B" w14:paraId="51F59D24" w14:textId="77777777">
              <w:trPr>
                <w:trHeight w:val="451"/>
              </w:trPr>
              <w:tc>
                <w:tcPr>
                  <w:tcW w:w="669" w:type="dxa"/>
                  <w:tcBorders>
                    <w:top w:val="single" w:sz="4" w:space="0" w:color="auto"/>
                    <w:left w:val="single" w:sz="4" w:space="0" w:color="auto"/>
                    <w:bottom w:val="single" w:sz="4" w:space="0" w:color="auto"/>
                    <w:right w:val="single" w:sz="4" w:space="0" w:color="auto"/>
                  </w:tcBorders>
                  <w:vAlign w:val="center"/>
                </w:tcPr>
                <w:p w14:paraId="706B3D7C" w14:textId="77777777" w:rsidR="006449CB" w:rsidRPr="00A54C0B" w:rsidRDefault="006449CB">
                  <w:pPr>
                    <w:jc w:val="both"/>
                    <w:rPr>
                      <w:rFonts w:ascii="Century Gothic" w:hAnsi="Century Gothic"/>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vAlign w:val="center"/>
                  <w:hideMark/>
                </w:tcPr>
                <w:p w14:paraId="5D22C0F2"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Soumissionnaires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50F5E2"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 xml:space="preserve">Points </w:t>
                  </w:r>
                </w:p>
              </w:tc>
            </w:tr>
            <w:tr w:rsidR="006449CB" w:rsidRPr="00A54C0B" w14:paraId="7AE124A0" w14:textId="77777777">
              <w:trPr>
                <w:trHeight w:val="451"/>
              </w:trPr>
              <w:tc>
                <w:tcPr>
                  <w:tcW w:w="669" w:type="dxa"/>
                  <w:tcBorders>
                    <w:top w:val="single" w:sz="4" w:space="0" w:color="auto"/>
                    <w:left w:val="single" w:sz="4" w:space="0" w:color="auto"/>
                    <w:bottom w:val="single" w:sz="4" w:space="0" w:color="auto"/>
                    <w:right w:val="single" w:sz="4" w:space="0" w:color="auto"/>
                  </w:tcBorders>
                  <w:vAlign w:val="center"/>
                  <w:hideMark/>
                </w:tcPr>
                <w:p w14:paraId="569A5734"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1</w:t>
                  </w:r>
                </w:p>
              </w:tc>
              <w:tc>
                <w:tcPr>
                  <w:tcW w:w="4576" w:type="dxa"/>
                  <w:tcBorders>
                    <w:top w:val="single" w:sz="4" w:space="0" w:color="auto"/>
                    <w:left w:val="single" w:sz="4" w:space="0" w:color="auto"/>
                    <w:bottom w:val="single" w:sz="4" w:space="0" w:color="auto"/>
                    <w:right w:val="single" w:sz="4" w:space="0" w:color="auto"/>
                  </w:tcBorders>
                  <w:vAlign w:val="center"/>
                </w:tcPr>
                <w:p w14:paraId="7A1039A8" w14:textId="77777777" w:rsidR="006449CB" w:rsidRPr="00A54C0B" w:rsidRDefault="006449CB">
                  <w:pPr>
                    <w:jc w:val="both"/>
                    <w:rPr>
                      <w:rFonts w:ascii="Century Gothic" w:hAnsi="Century Gothic"/>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5B80E514" w14:textId="77777777" w:rsidR="006449CB" w:rsidRPr="00A54C0B" w:rsidRDefault="006449CB">
                  <w:pPr>
                    <w:jc w:val="both"/>
                    <w:rPr>
                      <w:rFonts w:ascii="Century Gothic" w:hAnsi="Century Gothic"/>
                      <w:sz w:val="22"/>
                      <w:szCs w:val="22"/>
                      <w:lang w:eastAsia="en-US"/>
                    </w:rPr>
                  </w:pPr>
                </w:p>
              </w:tc>
            </w:tr>
            <w:tr w:rsidR="006449CB" w:rsidRPr="00A54C0B" w14:paraId="00683C5F" w14:textId="77777777">
              <w:trPr>
                <w:trHeight w:val="451"/>
              </w:trPr>
              <w:tc>
                <w:tcPr>
                  <w:tcW w:w="669" w:type="dxa"/>
                  <w:tcBorders>
                    <w:top w:val="single" w:sz="4" w:space="0" w:color="auto"/>
                    <w:left w:val="single" w:sz="4" w:space="0" w:color="auto"/>
                    <w:bottom w:val="single" w:sz="4" w:space="0" w:color="auto"/>
                    <w:right w:val="single" w:sz="4" w:space="0" w:color="auto"/>
                  </w:tcBorders>
                  <w:vAlign w:val="center"/>
                  <w:hideMark/>
                </w:tcPr>
                <w:p w14:paraId="2A4711B3"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2</w:t>
                  </w:r>
                </w:p>
              </w:tc>
              <w:tc>
                <w:tcPr>
                  <w:tcW w:w="4576" w:type="dxa"/>
                  <w:tcBorders>
                    <w:top w:val="single" w:sz="4" w:space="0" w:color="auto"/>
                    <w:left w:val="single" w:sz="4" w:space="0" w:color="auto"/>
                    <w:bottom w:val="single" w:sz="4" w:space="0" w:color="auto"/>
                    <w:right w:val="single" w:sz="4" w:space="0" w:color="auto"/>
                  </w:tcBorders>
                  <w:vAlign w:val="center"/>
                </w:tcPr>
                <w:p w14:paraId="037ED85F" w14:textId="77777777" w:rsidR="006449CB" w:rsidRPr="00A54C0B" w:rsidRDefault="006449CB">
                  <w:pPr>
                    <w:jc w:val="both"/>
                    <w:rPr>
                      <w:rFonts w:ascii="Century Gothic" w:hAnsi="Century Gothic"/>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343F6DE8" w14:textId="77777777" w:rsidR="006449CB" w:rsidRPr="00A54C0B" w:rsidRDefault="006449CB">
                  <w:pPr>
                    <w:jc w:val="both"/>
                    <w:rPr>
                      <w:rFonts w:ascii="Century Gothic" w:hAnsi="Century Gothic"/>
                      <w:sz w:val="22"/>
                      <w:szCs w:val="22"/>
                      <w:lang w:eastAsia="en-US"/>
                    </w:rPr>
                  </w:pPr>
                </w:p>
              </w:tc>
            </w:tr>
            <w:tr w:rsidR="006449CB" w:rsidRPr="00A54C0B" w14:paraId="11199329" w14:textId="77777777">
              <w:trPr>
                <w:trHeight w:val="470"/>
              </w:trPr>
              <w:tc>
                <w:tcPr>
                  <w:tcW w:w="669" w:type="dxa"/>
                  <w:tcBorders>
                    <w:top w:val="single" w:sz="4" w:space="0" w:color="auto"/>
                    <w:left w:val="single" w:sz="4" w:space="0" w:color="auto"/>
                    <w:bottom w:val="single" w:sz="4" w:space="0" w:color="auto"/>
                    <w:right w:val="single" w:sz="4" w:space="0" w:color="auto"/>
                  </w:tcBorders>
                  <w:vAlign w:val="center"/>
                  <w:hideMark/>
                </w:tcPr>
                <w:p w14:paraId="39E0A8E2"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3</w:t>
                  </w:r>
                </w:p>
              </w:tc>
              <w:tc>
                <w:tcPr>
                  <w:tcW w:w="4576" w:type="dxa"/>
                  <w:tcBorders>
                    <w:top w:val="single" w:sz="4" w:space="0" w:color="auto"/>
                    <w:left w:val="single" w:sz="4" w:space="0" w:color="auto"/>
                    <w:bottom w:val="single" w:sz="4" w:space="0" w:color="auto"/>
                    <w:right w:val="single" w:sz="4" w:space="0" w:color="auto"/>
                  </w:tcBorders>
                  <w:vAlign w:val="center"/>
                </w:tcPr>
                <w:p w14:paraId="7ABBAB8F" w14:textId="77777777" w:rsidR="006449CB" w:rsidRPr="00A54C0B" w:rsidRDefault="006449CB">
                  <w:pPr>
                    <w:jc w:val="both"/>
                    <w:rPr>
                      <w:rFonts w:ascii="Century Gothic" w:hAnsi="Century Gothic"/>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0CB183CA" w14:textId="77777777" w:rsidR="006449CB" w:rsidRPr="00A54C0B" w:rsidRDefault="006449CB">
                  <w:pPr>
                    <w:jc w:val="both"/>
                    <w:rPr>
                      <w:rFonts w:ascii="Century Gothic" w:hAnsi="Century Gothic"/>
                      <w:sz w:val="22"/>
                      <w:szCs w:val="22"/>
                      <w:lang w:eastAsia="en-US"/>
                    </w:rPr>
                  </w:pPr>
                </w:p>
              </w:tc>
            </w:tr>
          </w:tbl>
          <w:p w14:paraId="1D2F36E8" w14:textId="77777777" w:rsidR="006449CB" w:rsidRPr="00676CBA" w:rsidRDefault="006449CB">
            <w:pPr>
              <w:jc w:val="both"/>
              <w:rPr>
                <w:rFonts w:ascii="Century Gothic" w:hAnsi="Century Gothic"/>
                <w:sz w:val="22"/>
                <w:szCs w:val="22"/>
                <w:lang w:eastAsia="en-US"/>
              </w:rPr>
            </w:pPr>
          </w:p>
          <w:p w14:paraId="375A1FCC" w14:textId="77777777" w:rsidR="006449CB" w:rsidRPr="00A54C0B" w:rsidRDefault="006449CB">
            <w:pPr>
              <w:jc w:val="both"/>
              <w:rPr>
                <w:rFonts w:ascii="Century Gothic" w:hAnsi="Century Gothic"/>
                <w:sz w:val="22"/>
                <w:szCs w:val="22"/>
                <w:u w:val="single"/>
                <w:lang w:eastAsia="en-US"/>
              </w:rPr>
            </w:pPr>
            <w:r w:rsidRPr="00A54C0B">
              <w:rPr>
                <w:rFonts w:ascii="Century Gothic" w:hAnsi="Century Gothic"/>
                <w:sz w:val="22"/>
                <w:szCs w:val="22"/>
                <w:u w:val="single"/>
                <w:lang w:eastAsia="en-US"/>
              </w:rPr>
              <w:t>Critère n°</w:t>
            </w:r>
            <w:r w:rsidRPr="00A54C0B">
              <w:rPr>
                <w:rFonts w:ascii="Century Gothic" w:hAnsi="Century Gothic"/>
                <w:sz w:val="22"/>
                <w:szCs w:val="22"/>
                <w:highlight w:val="yellow"/>
                <w:u w:val="single"/>
                <w:lang w:eastAsia="en-US"/>
              </w:rPr>
              <w:t>….</w:t>
            </w:r>
          </w:p>
          <w:p w14:paraId="1782B3D2" w14:textId="77777777" w:rsidR="006449CB" w:rsidRPr="00A54C0B" w:rsidRDefault="006449CB">
            <w:pPr>
              <w:jc w:val="both"/>
              <w:rPr>
                <w:rFonts w:ascii="Century Gothic" w:hAnsi="Century Gothic"/>
                <w:sz w:val="22"/>
                <w:szCs w:val="22"/>
                <w:u w:val="single"/>
                <w:lang w:eastAsia="en-US"/>
              </w:rPr>
            </w:pPr>
            <w:r w:rsidRPr="00A54C0B">
              <w:rPr>
                <w:rFonts w:ascii="Century Gothic" w:hAnsi="Century Gothic"/>
                <w:sz w:val="22"/>
                <w:szCs w:val="22"/>
                <w:highlight w:val="yellow"/>
                <w:lang w:eastAsia="en-US"/>
              </w:rPr>
              <w:lastRenderedPageBreak/>
              <w:t>[Mentionner les autres critères éventuellement indiqués dans votre CSC ainsi que leur pondération respective. Pour chaque critère, indiquer les motifs de classement et conclure par un tableau de classement].</w:t>
            </w:r>
          </w:p>
          <w:p w14:paraId="0C39498C" w14:textId="77777777"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lang w:eastAsia="en-US"/>
              </w:rPr>
              <w:t>Considérant que, sur la base des cotes attribuées pour chaque critère d’attribution examiné ci-dessus, le classement final est le suivant :</w:t>
            </w:r>
          </w:p>
          <w:p w14:paraId="0CC73390" w14:textId="77777777" w:rsidR="006449CB" w:rsidRPr="00A54C0B" w:rsidRDefault="006449CB">
            <w:pPr>
              <w:jc w:val="both"/>
              <w:rPr>
                <w:rFonts w:ascii="Century Gothic" w:hAnsi="Century Gothic"/>
                <w:sz w:val="22"/>
                <w:szCs w:val="22"/>
                <w:lang w:eastAsia="en-US"/>
              </w:rPr>
            </w:pPr>
          </w:p>
          <w:tbl>
            <w:tblPr>
              <w:tblStyle w:val="Grilledutableau"/>
              <w:tblW w:w="8959" w:type="dxa"/>
              <w:tblInd w:w="108" w:type="dxa"/>
              <w:tblLook w:val="04A0" w:firstRow="1" w:lastRow="0" w:firstColumn="1" w:lastColumn="0" w:noHBand="0" w:noVBand="1"/>
            </w:tblPr>
            <w:tblGrid>
              <w:gridCol w:w="360"/>
              <w:gridCol w:w="2192"/>
              <w:gridCol w:w="1667"/>
              <w:gridCol w:w="1877"/>
              <w:gridCol w:w="1701"/>
              <w:gridCol w:w="1162"/>
            </w:tblGrid>
            <w:tr w:rsidR="006449CB" w:rsidRPr="00A54C0B" w14:paraId="3150D41A" w14:textId="77777777">
              <w:trPr>
                <w:trHeight w:val="641"/>
              </w:trPr>
              <w:tc>
                <w:tcPr>
                  <w:tcW w:w="360" w:type="dxa"/>
                  <w:tcBorders>
                    <w:top w:val="single" w:sz="4" w:space="0" w:color="auto"/>
                    <w:left w:val="single" w:sz="4" w:space="0" w:color="auto"/>
                    <w:bottom w:val="single" w:sz="4" w:space="0" w:color="auto"/>
                    <w:right w:val="single" w:sz="4" w:space="0" w:color="auto"/>
                  </w:tcBorders>
                  <w:vAlign w:val="center"/>
                </w:tcPr>
                <w:p w14:paraId="5111DB86" w14:textId="77777777" w:rsidR="006449CB" w:rsidRPr="00A54C0B" w:rsidRDefault="006449CB">
                  <w:pPr>
                    <w:jc w:val="both"/>
                    <w:rPr>
                      <w:rFonts w:ascii="Century Gothic" w:hAnsi="Century Gothic"/>
                      <w:sz w:val="22"/>
                      <w:szCs w:val="22"/>
                      <w:lang w:eastAsia="en-US"/>
                    </w:rPr>
                  </w:pPr>
                </w:p>
              </w:tc>
              <w:tc>
                <w:tcPr>
                  <w:tcW w:w="2192" w:type="dxa"/>
                  <w:tcBorders>
                    <w:top w:val="single" w:sz="4" w:space="0" w:color="auto"/>
                    <w:left w:val="single" w:sz="4" w:space="0" w:color="auto"/>
                    <w:bottom w:val="single" w:sz="4" w:space="0" w:color="auto"/>
                    <w:right w:val="single" w:sz="4" w:space="0" w:color="auto"/>
                  </w:tcBorders>
                  <w:vAlign w:val="center"/>
                  <w:hideMark/>
                </w:tcPr>
                <w:p w14:paraId="351F9712"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Soumissionnaires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17F35CE4"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Points critère 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E3F5803"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Points critère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206C58"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Points critère 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9E92C2E" w14:textId="77777777" w:rsidR="006449CB" w:rsidRPr="00A54C0B" w:rsidRDefault="006449CB">
                  <w:pPr>
                    <w:jc w:val="center"/>
                    <w:rPr>
                      <w:rFonts w:ascii="Century Gothic" w:hAnsi="Century Gothic"/>
                      <w:b/>
                      <w:sz w:val="22"/>
                      <w:szCs w:val="22"/>
                      <w:lang w:eastAsia="en-US"/>
                    </w:rPr>
                  </w:pPr>
                  <w:r w:rsidRPr="00A54C0B">
                    <w:rPr>
                      <w:rFonts w:ascii="Century Gothic" w:hAnsi="Century Gothic"/>
                      <w:b/>
                      <w:sz w:val="22"/>
                      <w:szCs w:val="22"/>
                      <w:lang w:eastAsia="en-US"/>
                    </w:rPr>
                    <w:t>TOTAL</w:t>
                  </w:r>
                </w:p>
              </w:tc>
            </w:tr>
            <w:tr w:rsidR="006449CB" w:rsidRPr="00A54C0B" w14:paraId="29CEBBF5" w14:textId="77777777">
              <w:trPr>
                <w:trHeight w:val="641"/>
              </w:trPr>
              <w:tc>
                <w:tcPr>
                  <w:tcW w:w="360" w:type="dxa"/>
                  <w:tcBorders>
                    <w:top w:val="single" w:sz="4" w:space="0" w:color="auto"/>
                    <w:left w:val="single" w:sz="4" w:space="0" w:color="auto"/>
                    <w:bottom w:val="single" w:sz="4" w:space="0" w:color="auto"/>
                    <w:right w:val="single" w:sz="4" w:space="0" w:color="auto"/>
                  </w:tcBorders>
                  <w:vAlign w:val="center"/>
                  <w:hideMark/>
                </w:tcPr>
                <w:p w14:paraId="04E5B8CC"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1</w:t>
                  </w:r>
                </w:p>
              </w:tc>
              <w:tc>
                <w:tcPr>
                  <w:tcW w:w="2192" w:type="dxa"/>
                  <w:tcBorders>
                    <w:top w:val="single" w:sz="4" w:space="0" w:color="auto"/>
                    <w:left w:val="single" w:sz="4" w:space="0" w:color="auto"/>
                    <w:bottom w:val="single" w:sz="4" w:space="0" w:color="auto"/>
                    <w:right w:val="single" w:sz="4" w:space="0" w:color="auto"/>
                  </w:tcBorders>
                  <w:vAlign w:val="center"/>
                </w:tcPr>
                <w:p w14:paraId="7BEF2B4B" w14:textId="77777777" w:rsidR="006449CB" w:rsidRPr="00A54C0B" w:rsidRDefault="006449CB">
                  <w:pPr>
                    <w:jc w:val="center"/>
                    <w:rPr>
                      <w:rFonts w:ascii="Century Gothic" w:hAnsi="Century Gothic"/>
                      <w:sz w:val="22"/>
                      <w:szCs w:val="22"/>
                      <w:lang w:eastAsia="en-US"/>
                    </w:rPr>
                  </w:pPr>
                </w:p>
              </w:tc>
              <w:tc>
                <w:tcPr>
                  <w:tcW w:w="1667" w:type="dxa"/>
                  <w:tcBorders>
                    <w:top w:val="single" w:sz="4" w:space="0" w:color="auto"/>
                    <w:left w:val="single" w:sz="4" w:space="0" w:color="auto"/>
                    <w:bottom w:val="single" w:sz="4" w:space="0" w:color="auto"/>
                    <w:right w:val="single" w:sz="4" w:space="0" w:color="auto"/>
                  </w:tcBorders>
                  <w:vAlign w:val="center"/>
                </w:tcPr>
                <w:p w14:paraId="215CDD80" w14:textId="77777777" w:rsidR="006449CB" w:rsidRPr="00A54C0B" w:rsidRDefault="006449CB">
                  <w:pPr>
                    <w:jc w:val="center"/>
                    <w:rPr>
                      <w:rFonts w:ascii="Century Gothic" w:hAnsi="Century Gothic"/>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14:paraId="02AA37B8" w14:textId="77777777" w:rsidR="006449CB" w:rsidRPr="00A54C0B" w:rsidRDefault="006449CB">
                  <w:pPr>
                    <w:jc w:val="center"/>
                    <w:rPr>
                      <w:rFonts w:ascii="Century Gothic" w:hAnsi="Century Gothic"/>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7283481" w14:textId="77777777" w:rsidR="006449CB" w:rsidRPr="00A54C0B" w:rsidRDefault="006449CB">
                  <w:pPr>
                    <w:jc w:val="center"/>
                    <w:rPr>
                      <w:rFonts w:ascii="Century Gothic" w:hAnsi="Century Gothic"/>
                      <w:sz w:val="22"/>
                      <w:szCs w:val="22"/>
                      <w:lang w:eastAsia="en-US"/>
                    </w:rPr>
                  </w:pPr>
                </w:p>
              </w:tc>
              <w:tc>
                <w:tcPr>
                  <w:tcW w:w="1162" w:type="dxa"/>
                  <w:tcBorders>
                    <w:top w:val="single" w:sz="4" w:space="0" w:color="auto"/>
                    <w:left w:val="single" w:sz="4" w:space="0" w:color="auto"/>
                    <w:bottom w:val="single" w:sz="4" w:space="0" w:color="auto"/>
                    <w:right w:val="single" w:sz="4" w:space="0" w:color="auto"/>
                  </w:tcBorders>
                  <w:vAlign w:val="center"/>
                </w:tcPr>
                <w:p w14:paraId="3C732E94" w14:textId="77777777" w:rsidR="006449CB" w:rsidRPr="00A54C0B" w:rsidRDefault="006449CB">
                  <w:pPr>
                    <w:jc w:val="center"/>
                    <w:rPr>
                      <w:rFonts w:ascii="Century Gothic" w:hAnsi="Century Gothic"/>
                      <w:sz w:val="22"/>
                      <w:szCs w:val="22"/>
                      <w:lang w:eastAsia="en-US"/>
                    </w:rPr>
                  </w:pPr>
                </w:p>
              </w:tc>
            </w:tr>
            <w:tr w:rsidR="006449CB" w:rsidRPr="00A54C0B" w14:paraId="24BD5EF7" w14:textId="77777777">
              <w:trPr>
                <w:trHeight w:val="641"/>
              </w:trPr>
              <w:tc>
                <w:tcPr>
                  <w:tcW w:w="360" w:type="dxa"/>
                  <w:tcBorders>
                    <w:top w:val="single" w:sz="4" w:space="0" w:color="auto"/>
                    <w:left w:val="single" w:sz="4" w:space="0" w:color="auto"/>
                    <w:bottom w:val="single" w:sz="4" w:space="0" w:color="auto"/>
                    <w:right w:val="single" w:sz="4" w:space="0" w:color="auto"/>
                  </w:tcBorders>
                  <w:vAlign w:val="center"/>
                  <w:hideMark/>
                </w:tcPr>
                <w:p w14:paraId="7B0D77D3"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2</w:t>
                  </w:r>
                </w:p>
              </w:tc>
              <w:tc>
                <w:tcPr>
                  <w:tcW w:w="2192" w:type="dxa"/>
                  <w:tcBorders>
                    <w:top w:val="single" w:sz="4" w:space="0" w:color="auto"/>
                    <w:left w:val="single" w:sz="4" w:space="0" w:color="auto"/>
                    <w:bottom w:val="single" w:sz="4" w:space="0" w:color="auto"/>
                    <w:right w:val="single" w:sz="4" w:space="0" w:color="auto"/>
                  </w:tcBorders>
                  <w:vAlign w:val="center"/>
                </w:tcPr>
                <w:p w14:paraId="4EBAC0FA" w14:textId="77777777" w:rsidR="006449CB" w:rsidRPr="00A54C0B" w:rsidRDefault="006449CB">
                  <w:pPr>
                    <w:jc w:val="center"/>
                    <w:rPr>
                      <w:rFonts w:ascii="Century Gothic" w:hAnsi="Century Gothic"/>
                      <w:sz w:val="22"/>
                      <w:szCs w:val="22"/>
                      <w:lang w:eastAsia="en-US"/>
                    </w:rPr>
                  </w:pPr>
                </w:p>
              </w:tc>
              <w:tc>
                <w:tcPr>
                  <w:tcW w:w="1667" w:type="dxa"/>
                  <w:tcBorders>
                    <w:top w:val="single" w:sz="4" w:space="0" w:color="auto"/>
                    <w:left w:val="single" w:sz="4" w:space="0" w:color="auto"/>
                    <w:bottom w:val="single" w:sz="4" w:space="0" w:color="auto"/>
                    <w:right w:val="single" w:sz="4" w:space="0" w:color="auto"/>
                  </w:tcBorders>
                  <w:vAlign w:val="center"/>
                </w:tcPr>
                <w:p w14:paraId="6D8A233D" w14:textId="77777777" w:rsidR="006449CB" w:rsidRPr="00A54C0B" w:rsidRDefault="006449CB">
                  <w:pPr>
                    <w:jc w:val="center"/>
                    <w:rPr>
                      <w:rFonts w:ascii="Century Gothic" w:hAnsi="Century Gothic"/>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14:paraId="6776D4FE" w14:textId="77777777" w:rsidR="006449CB" w:rsidRPr="00A54C0B" w:rsidRDefault="006449CB">
                  <w:pPr>
                    <w:jc w:val="center"/>
                    <w:rPr>
                      <w:rFonts w:ascii="Century Gothic" w:hAnsi="Century Gothic"/>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4D5FB99" w14:textId="77777777" w:rsidR="006449CB" w:rsidRPr="00A54C0B" w:rsidRDefault="006449CB">
                  <w:pPr>
                    <w:jc w:val="center"/>
                    <w:rPr>
                      <w:rFonts w:ascii="Century Gothic" w:hAnsi="Century Gothic"/>
                      <w:sz w:val="22"/>
                      <w:szCs w:val="22"/>
                      <w:lang w:eastAsia="en-US"/>
                    </w:rPr>
                  </w:pPr>
                </w:p>
              </w:tc>
              <w:tc>
                <w:tcPr>
                  <w:tcW w:w="1162" w:type="dxa"/>
                  <w:tcBorders>
                    <w:top w:val="single" w:sz="4" w:space="0" w:color="auto"/>
                    <w:left w:val="single" w:sz="4" w:space="0" w:color="auto"/>
                    <w:bottom w:val="single" w:sz="4" w:space="0" w:color="auto"/>
                    <w:right w:val="single" w:sz="4" w:space="0" w:color="auto"/>
                  </w:tcBorders>
                  <w:vAlign w:val="center"/>
                </w:tcPr>
                <w:p w14:paraId="302208EE" w14:textId="77777777" w:rsidR="006449CB" w:rsidRPr="00A54C0B" w:rsidRDefault="006449CB">
                  <w:pPr>
                    <w:jc w:val="center"/>
                    <w:rPr>
                      <w:rFonts w:ascii="Century Gothic" w:hAnsi="Century Gothic"/>
                      <w:sz w:val="22"/>
                      <w:szCs w:val="22"/>
                      <w:lang w:eastAsia="en-US"/>
                    </w:rPr>
                  </w:pPr>
                </w:p>
              </w:tc>
            </w:tr>
            <w:tr w:rsidR="006449CB" w:rsidRPr="00A54C0B" w14:paraId="1C7F966A" w14:textId="77777777">
              <w:trPr>
                <w:trHeight w:val="668"/>
              </w:trPr>
              <w:tc>
                <w:tcPr>
                  <w:tcW w:w="360" w:type="dxa"/>
                  <w:tcBorders>
                    <w:top w:val="single" w:sz="4" w:space="0" w:color="auto"/>
                    <w:left w:val="single" w:sz="4" w:space="0" w:color="auto"/>
                    <w:bottom w:val="single" w:sz="4" w:space="0" w:color="auto"/>
                    <w:right w:val="single" w:sz="4" w:space="0" w:color="auto"/>
                  </w:tcBorders>
                  <w:vAlign w:val="center"/>
                  <w:hideMark/>
                </w:tcPr>
                <w:p w14:paraId="0FF0EEAB" w14:textId="77777777" w:rsidR="006449CB" w:rsidRPr="00676CBA" w:rsidRDefault="006449CB">
                  <w:pPr>
                    <w:jc w:val="center"/>
                    <w:rPr>
                      <w:rFonts w:ascii="Century Gothic" w:hAnsi="Century Gothic"/>
                      <w:b/>
                      <w:sz w:val="22"/>
                      <w:szCs w:val="22"/>
                      <w:lang w:eastAsia="en-US"/>
                    </w:rPr>
                  </w:pPr>
                  <w:r w:rsidRPr="00676CBA">
                    <w:rPr>
                      <w:rFonts w:ascii="Century Gothic" w:hAnsi="Century Gothic"/>
                      <w:b/>
                      <w:sz w:val="22"/>
                      <w:szCs w:val="22"/>
                      <w:lang w:eastAsia="en-US"/>
                    </w:rPr>
                    <w:t>3</w:t>
                  </w:r>
                </w:p>
              </w:tc>
              <w:tc>
                <w:tcPr>
                  <w:tcW w:w="2192" w:type="dxa"/>
                  <w:tcBorders>
                    <w:top w:val="single" w:sz="4" w:space="0" w:color="auto"/>
                    <w:left w:val="single" w:sz="4" w:space="0" w:color="auto"/>
                    <w:bottom w:val="single" w:sz="4" w:space="0" w:color="auto"/>
                    <w:right w:val="single" w:sz="4" w:space="0" w:color="auto"/>
                  </w:tcBorders>
                  <w:vAlign w:val="center"/>
                </w:tcPr>
                <w:p w14:paraId="2900CDCB" w14:textId="77777777" w:rsidR="006449CB" w:rsidRPr="00A54C0B" w:rsidRDefault="006449CB">
                  <w:pPr>
                    <w:jc w:val="center"/>
                    <w:rPr>
                      <w:rFonts w:ascii="Century Gothic" w:hAnsi="Century Gothic"/>
                      <w:sz w:val="22"/>
                      <w:szCs w:val="22"/>
                      <w:lang w:eastAsia="en-US"/>
                    </w:rPr>
                  </w:pPr>
                </w:p>
              </w:tc>
              <w:tc>
                <w:tcPr>
                  <w:tcW w:w="1667" w:type="dxa"/>
                  <w:tcBorders>
                    <w:top w:val="single" w:sz="4" w:space="0" w:color="auto"/>
                    <w:left w:val="single" w:sz="4" w:space="0" w:color="auto"/>
                    <w:bottom w:val="single" w:sz="4" w:space="0" w:color="auto"/>
                    <w:right w:val="single" w:sz="4" w:space="0" w:color="auto"/>
                  </w:tcBorders>
                  <w:vAlign w:val="center"/>
                </w:tcPr>
                <w:p w14:paraId="1EE3BD04" w14:textId="77777777" w:rsidR="006449CB" w:rsidRPr="00A54C0B" w:rsidRDefault="006449CB">
                  <w:pPr>
                    <w:jc w:val="center"/>
                    <w:rPr>
                      <w:rFonts w:ascii="Century Gothic" w:hAnsi="Century Gothic"/>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14:paraId="21D6F4E2" w14:textId="77777777" w:rsidR="006449CB" w:rsidRPr="00A54C0B" w:rsidRDefault="006449CB">
                  <w:pPr>
                    <w:jc w:val="center"/>
                    <w:rPr>
                      <w:rFonts w:ascii="Century Gothic" w:hAnsi="Century Gothic"/>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E7D3EF1" w14:textId="77777777" w:rsidR="006449CB" w:rsidRPr="00A54C0B" w:rsidRDefault="006449CB">
                  <w:pPr>
                    <w:jc w:val="center"/>
                    <w:rPr>
                      <w:rFonts w:ascii="Century Gothic" w:hAnsi="Century Gothic"/>
                      <w:sz w:val="22"/>
                      <w:szCs w:val="22"/>
                      <w:lang w:eastAsia="en-US"/>
                    </w:rPr>
                  </w:pPr>
                </w:p>
              </w:tc>
              <w:tc>
                <w:tcPr>
                  <w:tcW w:w="1162" w:type="dxa"/>
                  <w:tcBorders>
                    <w:top w:val="single" w:sz="4" w:space="0" w:color="auto"/>
                    <w:left w:val="single" w:sz="4" w:space="0" w:color="auto"/>
                    <w:bottom w:val="single" w:sz="4" w:space="0" w:color="auto"/>
                    <w:right w:val="single" w:sz="4" w:space="0" w:color="auto"/>
                  </w:tcBorders>
                  <w:vAlign w:val="center"/>
                </w:tcPr>
                <w:p w14:paraId="35E49046" w14:textId="77777777" w:rsidR="006449CB" w:rsidRPr="00A54C0B" w:rsidRDefault="006449CB">
                  <w:pPr>
                    <w:jc w:val="center"/>
                    <w:rPr>
                      <w:rFonts w:ascii="Century Gothic" w:hAnsi="Century Gothic"/>
                      <w:sz w:val="22"/>
                      <w:szCs w:val="22"/>
                      <w:lang w:eastAsia="en-US"/>
                    </w:rPr>
                  </w:pPr>
                </w:p>
              </w:tc>
            </w:tr>
          </w:tbl>
          <w:p w14:paraId="65BA10D6" w14:textId="77777777" w:rsidR="006449CB" w:rsidRPr="00676CBA" w:rsidRDefault="006449CB">
            <w:pPr>
              <w:jc w:val="both"/>
              <w:rPr>
                <w:rFonts w:ascii="Century Gothic" w:hAnsi="Century Gothic"/>
                <w:sz w:val="22"/>
                <w:szCs w:val="22"/>
                <w:lang w:eastAsia="en-US"/>
              </w:rPr>
            </w:pPr>
          </w:p>
        </w:tc>
      </w:tr>
    </w:tbl>
    <w:p w14:paraId="5325EA53" w14:textId="77777777" w:rsidR="006449CB" w:rsidRPr="00676CBA" w:rsidRDefault="006449CB" w:rsidP="006449CB">
      <w:pPr>
        <w:jc w:val="both"/>
        <w:rPr>
          <w:rFonts w:ascii="Century Gothic" w:hAnsi="Century Gothic"/>
          <w:b/>
          <w:sz w:val="22"/>
          <w:szCs w:val="22"/>
        </w:rPr>
      </w:pPr>
    </w:p>
    <w:p w14:paraId="6C68556B" w14:textId="1383ACC2" w:rsidR="006449CB" w:rsidRPr="00A54C0B" w:rsidRDefault="006449CB" w:rsidP="00A27063">
      <w:pPr>
        <w:pStyle w:val="Paragraphedeliste"/>
        <w:numPr>
          <w:ilvl w:val="0"/>
          <w:numId w:val="1"/>
        </w:numPr>
        <w:jc w:val="both"/>
        <w:rPr>
          <w:rFonts w:ascii="Century Gothic" w:hAnsi="Century Gothic"/>
          <w:b/>
          <w:sz w:val="22"/>
          <w:szCs w:val="22"/>
        </w:rPr>
      </w:pPr>
      <w:r w:rsidRPr="00A54C0B">
        <w:rPr>
          <w:rFonts w:ascii="Century Gothic" w:hAnsi="Century Gothic"/>
          <w:b/>
          <w:sz w:val="22"/>
          <w:szCs w:val="22"/>
        </w:rPr>
        <w:t>Vérifications concernant l’adjudicataire pressenti</w:t>
      </w:r>
      <w:r w:rsidR="00A27063" w:rsidRPr="00A54C0B">
        <w:rPr>
          <w:rFonts w:ascii="Century Gothic" w:hAnsi="Century Gothic"/>
          <w:b/>
          <w:sz w:val="22"/>
          <w:szCs w:val="22"/>
        </w:rPr>
        <w:t xml:space="preserve"> - </w:t>
      </w:r>
      <w:r w:rsidRPr="00A54C0B">
        <w:rPr>
          <w:rFonts w:ascii="Century Gothic" w:hAnsi="Century Gothic"/>
          <w:b/>
          <w:sz w:val="22"/>
          <w:szCs w:val="22"/>
        </w:rPr>
        <w:t>Vérification du DUME</w:t>
      </w:r>
    </w:p>
    <w:p w14:paraId="1291EE4A" w14:textId="77777777" w:rsidR="00A27063" w:rsidRPr="00A54C0B" w:rsidRDefault="00A27063" w:rsidP="0090124E">
      <w:pPr>
        <w:spacing w:after="120"/>
        <w:jc w:val="both"/>
        <w:rPr>
          <w:rFonts w:ascii="Century Gothic" w:hAnsi="Century Gothic"/>
          <w:sz w:val="22"/>
          <w:szCs w:val="22"/>
        </w:rPr>
      </w:pPr>
    </w:p>
    <w:p w14:paraId="7EE915EF" w14:textId="6DDEACA3" w:rsidR="006449CB" w:rsidRPr="00A54C0B" w:rsidRDefault="006449CB" w:rsidP="0090124E">
      <w:pPr>
        <w:spacing w:after="120"/>
        <w:jc w:val="both"/>
        <w:rPr>
          <w:rFonts w:ascii="Century Gothic" w:hAnsi="Century Gothic"/>
          <w:sz w:val="22"/>
          <w:szCs w:val="22"/>
        </w:rPr>
      </w:pPr>
      <w:r w:rsidRPr="00A54C0B">
        <w:rPr>
          <w:rFonts w:ascii="Century Gothic" w:hAnsi="Century Gothic"/>
          <w:sz w:val="22"/>
          <w:szCs w:val="22"/>
        </w:rPr>
        <w:t>Considérant que conformément à l’article 73 § 3 et 4, de la loi du 17 juin 2016 précitée, le pouvoir adjudicateur vérifie, à ce stade, l’effectivité de l’absence de motifs d’exclusion et le respect des conditions de sélection qualitative à l’égard de l’adjudicataire pressenti en réclamant tout ou partie des documents justificatifs ;</w:t>
      </w:r>
    </w:p>
    <w:p w14:paraId="4EFB6B0F" w14:textId="36D519EB" w:rsidR="006449CB" w:rsidRPr="00A54C0B" w:rsidRDefault="006449CB" w:rsidP="0090124E">
      <w:pPr>
        <w:jc w:val="both"/>
        <w:rPr>
          <w:rFonts w:ascii="Century Gothic" w:hAnsi="Century Gothic"/>
          <w:sz w:val="22"/>
          <w:szCs w:val="22"/>
        </w:rPr>
      </w:pPr>
      <w:r w:rsidRPr="00A54C0B">
        <w:rPr>
          <w:rFonts w:ascii="Century Gothic" w:hAnsi="Century Gothic"/>
          <w:sz w:val="22"/>
          <w:szCs w:val="22"/>
        </w:rPr>
        <w:t xml:space="preserve">Considérant que l’adjudicataire pressenti est : </w:t>
      </w:r>
      <w:r w:rsidR="00310B38" w:rsidRPr="00310B38">
        <w:rPr>
          <w:rFonts w:ascii="Century Gothic" w:hAnsi="Century Gothic"/>
          <w:sz w:val="22"/>
          <w:szCs w:val="22"/>
          <w:highlight w:val="yellow"/>
        </w:rPr>
        <w:t xml:space="preserve">(à compléter – </w:t>
      </w:r>
      <w:r w:rsidRPr="00310B38">
        <w:rPr>
          <w:rFonts w:ascii="Century Gothic" w:hAnsi="Century Gothic"/>
          <w:sz w:val="22"/>
          <w:szCs w:val="22"/>
          <w:highlight w:val="yellow"/>
        </w:rPr>
        <w:t>nom</w:t>
      </w:r>
      <w:r w:rsidR="00310B38" w:rsidRPr="00310B38">
        <w:rPr>
          <w:rFonts w:ascii="Century Gothic" w:hAnsi="Century Gothic"/>
          <w:sz w:val="22"/>
          <w:szCs w:val="22"/>
          <w:highlight w:val="yellow"/>
        </w:rPr>
        <w:t>)</w:t>
      </w:r>
    </w:p>
    <w:p w14:paraId="1E46F465" w14:textId="77777777" w:rsidR="006449CB" w:rsidRPr="00A54C0B" w:rsidRDefault="006449CB" w:rsidP="0090124E">
      <w:pPr>
        <w:jc w:val="both"/>
        <w:rPr>
          <w:rFonts w:ascii="Century Gothic" w:hAnsi="Century Gothic" w:cs="Arial"/>
          <w:sz w:val="22"/>
          <w:szCs w:val="22"/>
        </w:rPr>
      </w:pPr>
    </w:p>
    <w:p w14:paraId="231A8748" w14:textId="77777777" w:rsidR="006449CB" w:rsidRPr="00A54C0B" w:rsidRDefault="006449CB" w:rsidP="0090124E">
      <w:pPr>
        <w:jc w:val="both"/>
        <w:rPr>
          <w:rFonts w:ascii="Century Gothic" w:hAnsi="Century Gothic" w:cs="Arial"/>
          <w:sz w:val="22"/>
          <w:szCs w:val="22"/>
        </w:rPr>
      </w:pPr>
      <w:r w:rsidRPr="00A54C0B">
        <w:rPr>
          <w:rFonts w:ascii="Century Gothic" w:hAnsi="Century Gothic" w:cs="Arial"/>
          <w:sz w:val="22"/>
          <w:szCs w:val="22"/>
        </w:rPr>
        <w:t xml:space="preserve">Considérant que les </w:t>
      </w:r>
      <w:r w:rsidRPr="00A54C0B">
        <w:rPr>
          <w:rFonts w:ascii="Century Gothic" w:hAnsi="Century Gothic" w:cs="Arial"/>
          <w:b/>
          <w:sz w:val="22"/>
          <w:szCs w:val="22"/>
        </w:rPr>
        <w:t>motifs relatifs aux dettes fiscales et sociales</w:t>
      </w:r>
      <w:r w:rsidRPr="00A54C0B">
        <w:rPr>
          <w:rFonts w:ascii="Century Gothic" w:hAnsi="Century Gothic" w:cs="Arial"/>
          <w:sz w:val="22"/>
          <w:szCs w:val="22"/>
        </w:rPr>
        <w:t xml:space="preserve"> avaient déjà précédemment été vérifiés dans le chef de tous les soumissionnaires, que seuls les soumissionnaires ayant satisfait à leurs obligations en matière de dettes fiscales et sociales ont vu leur offre examinée ;</w:t>
      </w:r>
    </w:p>
    <w:p w14:paraId="51079A80" w14:textId="77777777" w:rsidR="006449CB" w:rsidRPr="00A54C0B" w:rsidRDefault="006449CB" w:rsidP="006449CB">
      <w:pPr>
        <w:jc w:val="both"/>
        <w:rPr>
          <w:rFonts w:ascii="Century Gothic" w:hAnsi="Century Gothic" w:cs="Arial"/>
          <w:sz w:val="22"/>
          <w:szCs w:val="22"/>
        </w:rPr>
      </w:pPr>
    </w:p>
    <w:p w14:paraId="2BBF09ED" w14:textId="42097026" w:rsidR="006449CB" w:rsidRPr="00A54C0B" w:rsidRDefault="006449CB" w:rsidP="006449CB">
      <w:pPr>
        <w:jc w:val="both"/>
        <w:rPr>
          <w:rFonts w:ascii="Century Gothic" w:hAnsi="Century Gothic" w:cs="Arial"/>
          <w:sz w:val="22"/>
          <w:szCs w:val="22"/>
        </w:rPr>
      </w:pPr>
      <w:r w:rsidRPr="00A54C0B">
        <w:rPr>
          <w:rFonts w:ascii="Century Gothic" w:hAnsi="Century Gothic" w:cs="Arial"/>
          <w:sz w:val="22"/>
          <w:szCs w:val="22"/>
        </w:rPr>
        <w:t xml:space="preserve">Considérant que le pouvoir adjudicateur a procédé à la vérification des </w:t>
      </w:r>
      <w:r w:rsidRPr="00A54C0B">
        <w:rPr>
          <w:rFonts w:ascii="Century Gothic" w:hAnsi="Century Gothic" w:cs="Arial"/>
          <w:b/>
          <w:sz w:val="22"/>
          <w:szCs w:val="22"/>
        </w:rPr>
        <w:t>motifs d’exclusion obligatoires</w:t>
      </w:r>
      <w:r w:rsidRPr="00A54C0B">
        <w:rPr>
          <w:rFonts w:ascii="Century Gothic" w:hAnsi="Century Gothic" w:cs="Arial"/>
          <w:sz w:val="22"/>
          <w:szCs w:val="22"/>
        </w:rPr>
        <w:t xml:space="preserve"> au sens de l’article 67 de la loi du 17 juin 2016 précitée en réclamant</w:t>
      </w:r>
      <w:r w:rsidR="00A27063" w:rsidRPr="00A54C0B">
        <w:rPr>
          <w:rFonts w:ascii="Century Gothic" w:hAnsi="Century Gothic" w:cs="Arial"/>
          <w:sz w:val="22"/>
          <w:szCs w:val="22"/>
        </w:rPr>
        <w:t xml:space="preserve"> à l’adjudicataire pressenti</w:t>
      </w:r>
      <w:r w:rsidRPr="00A54C0B">
        <w:rPr>
          <w:rFonts w:ascii="Century Gothic" w:hAnsi="Century Gothic" w:cs="Arial"/>
          <w:sz w:val="22"/>
          <w:szCs w:val="22"/>
        </w:rPr>
        <w:t xml:space="preserve"> un extrait de casier judiciaire ou un document équivalent délivré par une autorité judiciaire ou administrative du pays d’origine, conformément à l’article 72, §2, 1° de l’arrêté royal du 18 avril 2017, </w:t>
      </w:r>
    </w:p>
    <w:p w14:paraId="5AEC9260" w14:textId="77777777" w:rsidR="006449CB" w:rsidRPr="00A54C0B" w:rsidRDefault="006449CB" w:rsidP="006449CB">
      <w:pPr>
        <w:jc w:val="both"/>
        <w:rPr>
          <w:rFonts w:ascii="Century Gothic" w:hAnsi="Century Gothic" w:cs="Arial"/>
          <w:sz w:val="22"/>
          <w:szCs w:val="22"/>
        </w:rPr>
      </w:pPr>
    </w:p>
    <w:tbl>
      <w:tblPr>
        <w:tblStyle w:val="Grilledutableau"/>
        <w:tblW w:w="0" w:type="auto"/>
        <w:tblInd w:w="108" w:type="dxa"/>
        <w:tblLook w:val="04A0" w:firstRow="1" w:lastRow="0" w:firstColumn="1" w:lastColumn="0" w:noHBand="0" w:noVBand="1"/>
      </w:tblPr>
      <w:tblGrid>
        <w:gridCol w:w="8954"/>
      </w:tblGrid>
      <w:tr w:rsidR="006449CB" w:rsidRPr="00A54C0B" w14:paraId="7C324179" w14:textId="77777777" w:rsidTr="006449CB">
        <w:tc>
          <w:tcPr>
            <w:tcW w:w="9104" w:type="dxa"/>
            <w:tcBorders>
              <w:top w:val="single" w:sz="4" w:space="0" w:color="auto"/>
              <w:left w:val="single" w:sz="4" w:space="0" w:color="auto"/>
              <w:bottom w:val="single" w:sz="4" w:space="0" w:color="auto"/>
              <w:right w:val="single" w:sz="4" w:space="0" w:color="auto"/>
            </w:tcBorders>
            <w:hideMark/>
          </w:tcPr>
          <w:p w14:paraId="40B85F71" w14:textId="77777777"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highlight w:val="cyan"/>
                <w:lang w:eastAsia="en-US"/>
              </w:rPr>
              <w:t>A)</w:t>
            </w:r>
            <w:r w:rsidRPr="00A54C0B">
              <w:rPr>
                <w:rFonts w:ascii="Century Gothic" w:hAnsi="Century Gothic"/>
                <w:sz w:val="22"/>
                <w:szCs w:val="22"/>
                <w:lang w:eastAsia="en-US"/>
              </w:rPr>
              <w:t xml:space="preserve"> Que l’adjudicataire pressenti a transmis son extrait de casier judiciaire endéans le délai imparti ; </w:t>
            </w:r>
          </w:p>
        </w:tc>
      </w:tr>
    </w:tbl>
    <w:p w14:paraId="2F06AD7A" w14:textId="77777777" w:rsidR="006449CB" w:rsidRPr="00676CBA" w:rsidRDefault="006449CB" w:rsidP="006449CB">
      <w:pPr>
        <w:jc w:val="both"/>
        <w:rPr>
          <w:rFonts w:ascii="Century Gothic" w:hAnsi="Century Gothic"/>
          <w:sz w:val="22"/>
          <w:szCs w:val="22"/>
        </w:rPr>
      </w:pPr>
    </w:p>
    <w:tbl>
      <w:tblPr>
        <w:tblStyle w:val="Grilledutableau"/>
        <w:tblW w:w="0" w:type="auto"/>
        <w:tblInd w:w="108" w:type="dxa"/>
        <w:tblLook w:val="04A0" w:firstRow="1" w:lastRow="0" w:firstColumn="1" w:lastColumn="0" w:noHBand="0" w:noVBand="1"/>
      </w:tblPr>
      <w:tblGrid>
        <w:gridCol w:w="8954"/>
      </w:tblGrid>
      <w:tr w:rsidR="006449CB" w:rsidRPr="00A54C0B" w14:paraId="00F22ABE" w14:textId="77777777" w:rsidTr="006449CB">
        <w:tc>
          <w:tcPr>
            <w:tcW w:w="9104" w:type="dxa"/>
            <w:tcBorders>
              <w:top w:val="single" w:sz="4" w:space="0" w:color="auto"/>
              <w:left w:val="single" w:sz="4" w:space="0" w:color="auto"/>
              <w:bottom w:val="single" w:sz="4" w:space="0" w:color="auto"/>
              <w:right w:val="single" w:sz="4" w:space="0" w:color="auto"/>
            </w:tcBorders>
            <w:hideMark/>
          </w:tcPr>
          <w:p w14:paraId="2E39F82A" w14:textId="3345528B"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highlight w:val="cyan"/>
                <w:lang w:eastAsia="en-US"/>
              </w:rPr>
              <w:t>B)</w:t>
            </w:r>
            <w:r w:rsidRPr="00A54C0B">
              <w:rPr>
                <w:rFonts w:ascii="Century Gothic" w:hAnsi="Century Gothic"/>
                <w:sz w:val="22"/>
                <w:szCs w:val="22"/>
                <w:lang w:eastAsia="en-US"/>
              </w:rPr>
              <w:t xml:space="preserve"> Que le pouvoir adjudicateur n’a pas reçu le document demandé endéans le délai imparti, malgré les rappels effectués en date du </w:t>
            </w:r>
            <w:r w:rsidRPr="00A54C0B">
              <w:rPr>
                <w:rFonts w:ascii="Century Gothic" w:hAnsi="Century Gothic"/>
                <w:sz w:val="22"/>
                <w:szCs w:val="22"/>
                <w:highlight w:val="yellow"/>
                <w:lang w:eastAsia="en-US"/>
              </w:rPr>
              <w:t>[à compléter</w:t>
            </w:r>
            <w:r w:rsidR="00483540">
              <w:rPr>
                <w:rFonts w:ascii="Century Gothic" w:hAnsi="Century Gothic"/>
                <w:sz w:val="22"/>
                <w:szCs w:val="22"/>
                <w:highlight w:val="yellow"/>
                <w:lang w:eastAsia="en-US"/>
              </w:rPr>
              <w:t xml:space="preserve"> - date</w:t>
            </w:r>
            <w:r w:rsidRPr="00A54C0B">
              <w:rPr>
                <w:rFonts w:ascii="Century Gothic" w:hAnsi="Century Gothic"/>
                <w:sz w:val="22"/>
                <w:szCs w:val="22"/>
                <w:highlight w:val="yellow"/>
                <w:lang w:eastAsia="en-US"/>
              </w:rPr>
              <w:t>]</w:t>
            </w:r>
            <w:r w:rsidRPr="00A54C0B">
              <w:rPr>
                <w:rFonts w:ascii="Century Gothic" w:hAnsi="Century Gothic"/>
                <w:sz w:val="22"/>
                <w:szCs w:val="22"/>
                <w:lang w:eastAsia="en-US"/>
              </w:rPr>
              <w:t xml:space="preserve"> ; que le pouvoir adjudicateur n’a eu d’autres choix que d’inviter le soumissionnaire suivant classé en ordre utile, à savoir </w:t>
            </w:r>
            <w:r w:rsidRPr="00A54C0B">
              <w:rPr>
                <w:rFonts w:ascii="Century Gothic" w:hAnsi="Century Gothic"/>
                <w:sz w:val="22"/>
                <w:szCs w:val="22"/>
                <w:highlight w:val="yellow"/>
                <w:lang w:eastAsia="en-US"/>
              </w:rPr>
              <w:t>XX</w:t>
            </w:r>
            <w:r w:rsidRPr="00A54C0B">
              <w:rPr>
                <w:rFonts w:ascii="Century Gothic" w:hAnsi="Century Gothic"/>
                <w:sz w:val="22"/>
                <w:szCs w:val="22"/>
                <w:lang w:eastAsia="en-US"/>
              </w:rPr>
              <w:t>, à produire son casier judiciaire ; que ce dernier démontre respecter les motifs d’exclusion obligatoires.</w:t>
            </w:r>
          </w:p>
        </w:tc>
      </w:tr>
    </w:tbl>
    <w:p w14:paraId="655E7970" w14:textId="77777777" w:rsidR="006449CB" w:rsidRPr="00676CBA" w:rsidRDefault="006449CB" w:rsidP="006449CB">
      <w:pPr>
        <w:jc w:val="both"/>
        <w:rPr>
          <w:rFonts w:ascii="Century Gothic" w:hAnsi="Century Gothic"/>
          <w:sz w:val="22"/>
          <w:szCs w:val="22"/>
        </w:rPr>
      </w:pPr>
    </w:p>
    <w:tbl>
      <w:tblPr>
        <w:tblStyle w:val="Grilledutableau"/>
        <w:tblW w:w="0" w:type="auto"/>
        <w:tblInd w:w="108" w:type="dxa"/>
        <w:tblLook w:val="04A0" w:firstRow="1" w:lastRow="0" w:firstColumn="1" w:lastColumn="0" w:noHBand="0" w:noVBand="1"/>
      </w:tblPr>
      <w:tblGrid>
        <w:gridCol w:w="8954"/>
      </w:tblGrid>
      <w:tr w:rsidR="006449CB" w:rsidRPr="00A54C0B" w14:paraId="7A363EDF" w14:textId="77777777" w:rsidTr="006449CB">
        <w:tc>
          <w:tcPr>
            <w:tcW w:w="9104" w:type="dxa"/>
            <w:tcBorders>
              <w:top w:val="single" w:sz="4" w:space="0" w:color="auto"/>
              <w:left w:val="single" w:sz="4" w:space="0" w:color="auto"/>
              <w:bottom w:val="single" w:sz="4" w:space="0" w:color="auto"/>
              <w:right w:val="single" w:sz="4" w:space="0" w:color="auto"/>
            </w:tcBorders>
            <w:hideMark/>
          </w:tcPr>
          <w:p w14:paraId="7465A34A" w14:textId="77777777" w:rsidR="006449CB" w:rsidRPr="00A54C0B" w:rsidRDefault="006449CB">
            <w:pPr>
              <w:jc w:val="both"/>
              <w:rPr>
                <w:rFonts w:ascii="Century Gothic" w:hAnsi="Century Gothic"/>
                <w:sz w:val="22"/>
                <w:szCs w:val="22"/>
                <w:lang w:eastAsia="en-US"/>
              </w:rPr>
            </w:pPr>
            <w:r w:rsidRPr="00A54C0B">
              <w:rPr>
                <w:rFonts w:ascii="Century Gothic" w:hAnsi="Century Gothic"/>
                <w:sz w:val="22"/>
                <w:szCs w:val="22"/>
                <w:highlight w:val="cyan"/>
                <w:lang w:eastAsia="en-US"/>
              </w:rPr>
              <w:t>C)</w:t>
            </w:r>
            <w:r w:rsidRPr="00A54C0B">
              <w:rPr>
                <w:rFonts w:ascii="Century Gothic" w:hAnsi="Century Gothic"/>
                <w:sz w:val="22"/>
                <w:szCs w:val="22"/>
                <w:lang w:eastAsia="en-US"/>
              </w:rPr>
              <w:t xml:space="preserve"> Qu’il apparait que l’adjudicataire pressenti se trouve dans l’un des cas d’exclusion repris à l’article 67 de la loi et à l’article 61 de l’arrêté royal ; que le pouvoir adjudicateur a invité le soumissionnaire suivant classé en ordre utile, à savoir </w:t>
            </w:r>
            <w:r w:rsidRPr="00A54C0B">
              <w:rPr>
                <w:rFonts w:ascii="Century Gothic" w:hAnsi="Century Gothic"/>
                <w:sz w:val="22"/>
                <w:szCs w:val="22"/>
                <w:highlight w:val="yellow"/>
                <w:lang w:eastAsia="en-US"/>
              </w:rPr>
              <w:t>XX</w:t>
            </w:r>
            <w:r w:rsidRPr="00A54C0B">
              <w:rPr>
                <w:rFonts w:ascii="Century Gothic" w:hAnsi="Century Gothic"/>
                <w:sz w:val="22"/>
                <w:szCs w:val="22"/>
                <w:lang w:eastAsia="en-US"/>
              </w:rPr>
              <w:t>, à produire son casier judiciaire ; que ce dernier démontre respecter les motifs d’exclusion obligatoires.</w:t>
            </w:r>
          </w:p>
        </w:tc>
      </w:tr>
    </w:tbl>
    <w:p w14:paraId="0E16EDEC" w14:textId="77777777" w:rsidR="006449CB" w:rsidRPr="00676CBA" w:rsidRDefault="006449CB" w:rsidP="006449CB">
      <w:pPr>
        <w:jc w:val="both"/>
        <w:rPr>
          <w:rFonts w:ascii="Century Gothic" w:hAnsi="Century Gothic" w:cs="Arial"/>
          <w:sz w:val="22"/>
          <w:szCs w:val="22"/>
        </w:rPr>
      </w:pPr>
    </w:p>
    <w:p w14:paraId="20B2226B" w14:textId="77777777" w:rsidR="006449CB" w:rsidRPr="00676CBA" w:rsidRDefault="006449CB" w:rsidP="006449CB">
      <w:pPr>
        <w:jc w:val="both"/>
        <w:rPr>
          <w:rFonts w:ascii="Century Gothic" w:hAnsi="Century Gothic" w:cs="Arial"/>
          <w:sz w:val="22"/>
          <w:szCs w:val="22"/>
        </w:rPr>
      </w:pPr>
    </w:p>
    <w:p w14:paraId="6CDF38BD" w14:textId="15374359" w:rsidR="006449CB" w:rsidRPr="00A54C0B" w:rsidRDefault="006449CB" w:rsidP="006449CB">
      <w:pPr>
        <w:jc w:val="both"/>
        <w:rPr>
          <w:rFonts w:ascii="Century Gothic" w:hAnsi="Century Gothic" w:cstheme="minorHAnsi"/>
          <w:sz w:val="22"/>
          <w:szCs w:val="22"/>
        </w:rPr>
      </w:pPr>
      <w:r w:rsidRPr="00A54C0B">
        <w:rPr>
          <w:rFonts w:ascii="Century Gothic" w:hAnsi="Century Gothic" w:cstheme="minorHAnsi"/>
          <w:sz w:val="22"/>
          <w:szCs w:val="22"/>
        </w:rPr>
        <w:t xml:space="preserve">Considérant que les </w:t>
      </w:r>
      <w:r w:rsidRPr="00A54C0B">
        <w:rPr>
          <w:rFonts w:ascii="Century Gothic" w:hAnsi="Century Gothic" w:cstheme="minorHAnsi"/>
          <w:b/>
          <w:sz w:val="22"/>
          <w:szCs w:val="22"/>
        </w:rPr>
        <w:t>motifs d’exclusion facultatifs</w:t>
      </w:r>
      <w:r w:rsidRPr="00A54C0B">
        <w:rPr>
          <w:rFonts w:ascii="Century Gothic" w:hAnsi="Century Gothic" w:cstheme="minorHAnsi"/>
          <w:sz w:val="22"/>
          <w:szCs w:val="22"/>
        </w:rPr>
        <w:t xml:space="preserve"> au sens de l’article 69 de la loi du 17 juin 2016 précitée, vérifiables via </w:t>
      </w:r>
      <w:proofErr w:type="spellStart"/>
      <w:r w:rsidRPr="00A54C0B">
        <w:rPr>
          <w:rFonts w:ascii="Century Gothic" w:hAnsi="Century Gothic" w:cstheme="minorHAnsi"/>
          <w:sz w:val="22"/>
          <w:szCs w:val="22"/>
        </w:rPr>
        <w:t>télémarc</w:t>
      </w:r>
      <w:proofErr w:type="spellEnd"/>
      <w:r w:rsidRPr="00A54C0B">
        <w:rPr>
          <w:rFonts w:ascii="Century Gothic" w:hAnsi="Century Gothic" w:cstheme="minorHAnsi"/>
          <w:sz w:val="22"/>
          <w:szCs w:val="22"/>
        </w:rPr>
        <w:t>,</w:t>
      </w:r>
      <w:r w:rsidR="003808BC" w:rsidRPr="00A54C0B">
        <w:rPr>
          <w:rFonts w:ascii="Century Gothic" w:hAnsi="Century Gothic" w:cstheme="minorHAnsi"/>
          <w:sz w:val="22"/>
          <w:szCs w:val="22"/>
        </w:rPr>
        <w:t xml:space="preserve"> ou via d’autres applications électroniques équivalentes et accessibles gratuitement dans d’autres Etats membres,</w:t>
      </w:r>
      <w:r w:rsidRPr="00A54C0B">
        <w:rPr>
          <w:rFonts w:ascii="Century Gothic" w:hAnsi="Century Gothic" w:cstheme="minorHAnsi"/>
          <w:sz w:val="22"/>
          <w:szCs w:val="22"/>
        </w:rPr>
        <w:t xml:space="preserve"> ont été vérifiés dans le chef de l’adjudicataire pressenti </w:t>
      </w:r>
      <w:r w:rsidR="00793018">
        <w:rPr>
          <w:rFonts w:ascii="Century Gothic" w:hAnsi="Century Gothic" w:cstheme="minorHAnsi"/>
          <w:sz w:val="22"/>
          <w:szCs w:val="22"/>
        </w:rPr>
        <w:t xml:space="preserve">en date du </w:t>
      </w:r>
      <w:r w:rsidR="00793018" w:rsidRPr="00793018">
        <w:rPr>
          <w:rFonts w:ascii="Century Gothic" w:hAnsi="Century Gothic" w:cstheme="minorHAnsi"/>
          <w:sz w:val="22"/>
          <w:szCs w:val="22"/>
          <w:highlight w:val="yellow"/>
        </w:rPr>
        <w:t>(à compléter – date)</w:t>
      </w:r>
      <w:r w:rsidRPr="00793018">
        <w:rPr>
          <w:rFonts w:ascii="Century Gothic" w:hAnsi="Century Gothic" w:cstheme="minorHAnsi"/>
          <w:sz w:val="22"/>
          <w:szCs w:val="22"/>
          <w:highlight w:val="yellow"/>
        </w:rPr>
        <w:t>;</w:t>
      </w:r>
      <w:r w:rsidR="00793018">
        <w:rPr>
          <w:rFonts w:ascii="Century Gothic" w:hAnsi="Century Gothic" w:cstheme="minorHAnsi"/>
          <w:sz w:val="22"/>
          <w:szCs w:val="22"/>
        </w:rPr>
        <w:t xml:space="preserve"> , à l’instar des autres soumissionnaires ; </w:t>
      </w:r>
      <w:r w:rsidRPr="00A54C0B">
        <w:rPr>
          <w:rFonts w:ascii="Century Gothic" w:hAnsi="Century Gothic" w:cstheme="minorHAnsi"/>
          <w:sz w:val="22"/>
          <w:szCs w:val="22"/>
        </w:rPr>
        <w:t>que le pouvoir adjudicateur a constaté que l’adjudicataire pressenti ne se trouve ni dans une situation de faillite, ni d’insolvabilité, ni de concordat préventif (situation analogue à la faillite), ni de biens administrés ni de cessation d’activité ; que le pouvoir adjudicateur n’a pas été en mesure d’établir l’existence d’un autre motif d’exclusion facultatif dans le chef de l’adjudicataire pressenti ;</w:t>
      </w:r>
    </w:p>
    <w:p w14:paraId="4A908AA5" w14:textId="73345D50" w:rsidR="006449CB" w:rsidRPr="00A54C0B" w:rsidRDefault="006449CB" w:rsidP="006449CB">
      <w:pPr>
        <w:jc w:val="both"/>
        <w:rPr>
          <w:rFonts w:ascii="Century Gothic" w:hAnsi="Century Gothic" w:cstheme="minorHAnsi"/>
          <w:sz w:val="22"/>
          <w:szCs w:val="22"/>
        </w:rPr>
      </w:pPr>
      <w:r w:rsidRPr="00A54C0B">
        <w:rPr>
          <w:rFonts w:ascii="Century Gothic" w:hAnsi="Century Gothic" w:cstheme="minorHAnsi"/>
          <w:sz w:val="22"/>
          <w:szCs w:val="22"/>
        </w:rPr>
        <w:t>Considérant que l’adjudicataire pressenti ne se trouve dans aucun cas d’exclusion</w:t>
      </w:r>
      <w:r w:rsidR="00874C25" w:rsidRPr="00A54C0B">
        <w:rPr>
          <w:rFonts w:ascii="Century Gothic" w:hAnsi="Century Gothic" w:cstheme="minorHAnsi"/>
          <w:sz w:val="22"/>
          <w:szCs w:val="22"/>
        </w:rPr>
        <w:t xml:space="preserve"> </w:t>
      </w:r>
      <w:r w:rsidRPr="00A54C0B">
        <w:rPr>
          <w:rFonts w:ascii="Century Gothic" w:hAnsi="Century Gothic" w:cstheme="minorHAnsi"/>
          <w:sz w:val="22"/>
          <w:szCs w:val="22"/>
        </w:rPr>
        <w:t>;</w:t>
      </w:r>
    </w:p>
    <w:p w14:paraId="2623A9A5" w14:textId="77777777" w:rsidR="006449CB" w:rsidRPr="00A54C0B" w:rsidRDefault="006449CB" w:rsidP="006449CB">
      <w:pPr>
        <w:jc w:val="both"/>
        <w:rPr>
          <w:rFonts w:ascii="Century Gothic" w:hAnsi="Century Gothic" w:cstheme="minorHAnsi"/>
          <w:sz w:val="22"/>
          <w:szCs w:val="22"/>
        </w:rPr>
      </w:pPr>
    </w:p>
    <w:p w14:paraId="412FE047" w14:textId="77777777" w:rsidR="006449CB" w:rsidRPr="00A54C0B" w:rsidRDefault="006449CB" w:rsidP="006449CB">
      <w:pPr>
        <w:jc w:val="both"/>
        <w:rPr>
          <w:rFonts w:ascii="Century Gothic" w:hAnsi="Century Gothic" w:cstheme="minorHAnsi"/>
          <w:sz w:val="22"/>
          <w:szCs w:val="22"/>
        </w:rPr>
      </w:pPr>
    </w:p>
    <w:p w14:paraId="64BBEC9E" w14:textId="75264498" w:rsidR="006449CB" w:rsidRPr="00A54C0B" w:rsidRDefault="006449CB" w:rsidP="006449CB">
      <w:pPr>
        <w:spacing w:after="120"/>
        <w:jc w:val="both"/>
        <w:rPr>
          <w:rFonts w:ascii="Century Gothic" w:hAnsi="Century Gothic" w:cstheme="minorHAnsi"/>
          <w:sz w:val="22"/>
          <w:szCs w:val="22"/>
        </w:rPr>
      </w:pPr>
      <w:r w:rsidRPr="00A54C0B">
        <w:rPr>
          <w:rFonts w:ascii="Century Gothic" w:hAnsi="Century Gothic" w:cstheme="minorHAnsi"/>
          <w:sz w:val="22"/>
          <w:szCs w:val="22"/>
        </w:rPr>
        <w:t>Considérant que, conformément à l’article 73, §3 et §4 de la loi du 17 juin 2016, le pouvoir adjudicateur lui a adressé en date du [</w:t>
      </w:r>
      <w:r w:rsidRPr="004D25A4">
        <w:rPr>
          <w:rFonts w:ascii="Century Gothic" w:hAnsi="Century Gothic" w:cstheme="minorHAnsi"/>
          <w:sz w:val="22"/>
          <w:szCs w:val="22"/>
          <w:highlight w:val="yellow"/>
        </w:rPr>
        <w:t>compléter</w:t>
      </w:r>
      <w:r w:rsidR="004D25A4" w:rsidRPr="004D25A4">
        <w:rPr>
          <w:rFonts w:ascii="Century Gothic" w:hAnsi="Century Gothic" w:cstheme="minorHAnsi"/>
          <w:sz w:val="22"/>
          <w:szCs w:val="22"/>
          <w:highlight w:val="yellow"/>
        </w:rPr>
        <w:t>- date</w:t>
      </w:r>
      <w:r w:rsidRPr="00A54C0B">
        <w:rPr>
          <w:rFonts w:ascii="Century Gothic" w:hAnsi="Century Gothic" w:cstheme="minorHAnsi"/>
          <w:sz w:val="22"/>
          <w:szCs w:val="22"/>
        </w:rPr>
        <w:t xml:space="preserve">] un courriel l’invitant à transmettre les documents justificatifs nécessaires afin de vérifier que les </w:t>
      </w:r>
      <w:r w:rsidRPr="00A54C0B">
        <w:rPr>
          <w:rFonts w:ascii="Century Gothic" w:hAnsi="Century Gothic" w:cstheme="minorHAnsi"/>
          <w:b/>
          <w:sz w:val="22"/>
          <w:szCs w:val="22"/>
        </w:rPr>
        <w:t>critères de sélection qualitative</w:t>
      </w:r>
      <w:r w:rsidRPr="00A54C0B">
        <w:rPr>
          <w:rFonts w:ascii="Century Gothic" w:hAnsi="Century Gothic" w:cstheme="minorHAnsi"/>
          <w:sz w:val="22"/>
          <w:szCs w:val="22"/>
        </w:rPr>
        <w:t xml:space="preserve"> énumérés au cahier spécial des charges sont remplis ; </w:t>
      </w:r>
    </w:p>
    <w:p w14:paraId="7A5BFAB6" w14:textId="77777777" w:rsidR="007B3C26" w:rsidRPr="00A54C0B" w:rsidRDefault="007B3C26" w:rsidP="007B3C26">
      <w:pPr>
        <w:spacing w:after="120"/>
        <w:jc w:val="both"/>
        <w:rPr>
          <w:rFonts w:ascii="Century Gothic" w:hAnsi="Century Gothic" w:cstheme="minorHAnsi"/>
          <w:sz w:val="22"/>
          <w:szCs w:val="22"/>
        </w:rPr>
      </w:pPr>
    </w:p>
    <w:tbl>
      <w:tblPr>
        <w:tblW w:w="91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7B3C26" w:rsidRPr="00676CBA" w14:paraId="50534DA5" w14:textId="77777777" w:rsidTr="00C02B1E">
        <w:trPr>
          <w:trHeight w:val="2640"/>
        </w:trPr>
        <w:tc>
          <w:tcPr>
            <w:tcW w:w="9150" w:type="dxa"/>
          </w:tcPr>
          <w:p w14:paraId="34948C91" w14:textId="77777777" w:rsidR="007B3C26" w:rsidRPr="00413898" w:rsidRDefault="007B3C26" w:rsidP="007B3C26">
            <w:pPr>
              <w:spacing w:after="120"/>
              <w:ind w:left="127"/>
              <w:jc w:val="both"/>
              <w:rPr>
                <w:rFonts w:ascii="Century Gothic" w:hAnsi="Century Gothic" w:cstheme="minorHAnsi"/>
                <w:b/>
                <w:bCs/>
                <w:sz w:val="22"/>
                <w:szCs w:val="22"/>
              </w:rPr>
            </w:pPr>
            <w:r w:rsidRPr="00413898">
              <w:rPr>
                <w:rFonts w:ascii="Century Gothic" w:hAnsi="Century Gothic" w:cstheme="minorHAnsi"/>
                <w:b/>
                <w:bCs/>
                <w:sz w:val="22"/>
                <w:szCs w:val="22"/>
              </w:rPr>
              <w:t xml:space="preserve">Hypothèse 1 : </w:t>
            </w:r>
          </w:p>
          <w:p w14:paraId="0AAD9513" w14:textId="600AA993" w:rsidR="007B3C26" w:rsidRPr="00676CBA" w:rsidRDefault="00413898" w:rsidP="00413898">
            <w:pPr>
              <w:spacing w:after="120"/>
              <w:jc w:val="both"/>
              <w:rPr>
                <w:rFonts w:ascii="Century Gothic" w:hAnsi="Century Gothic" w:cstheme="minorHAnsi"/>
                <w:sz w:val="22"/>
                <w:szCs w:val="22"/>
              </w:rPr>
            </w:pPr>
            <w:proofErr w:type="gramStart"/>
            <w:r>
              <w:rPr>
                <w:rFonts w:ascii="Century Gothic" w:hAnsi="Century Gothic" w:cstheme="minorHAnsi"/>
                <w:sz w:val="22"/>
                <w:szCs w:val="22"/>
              </w:rPr>
              <w:t>A)</w:t>
            </w:r>
            <w:r w:rsidR="00066144">
              <w:rPr>
                <w:rFonts w:ascii="Century Gothic" w:hAnsi="Century Gothic" w:cstheme="minorHAnsi"/>
                <w:sz w:val="22"/>
                <w:szCs w:val="22"/>
              </w:rPr>
              <w:t>Q</w:t>
            </w:r>
            <w:r w:rsidR="007B3C26" w:rsidRPr="00676CBA">
              <w:rPr>
                <w:rFonts w:ascii="Century Gothic" w:hAnsi="Century Gothic" w:cstheme="minorHAnsi"/>
                <w:sz w:val="22"/>
                <w:szCs w:val="22"/>
              </w:rPr>
              <w:t>ue</w:t>
            </w:r>
            <w:proofErr w:type="gramEnd"/>
            <w:r w:rsidR="007B3C26" w:rsidRPr="00676CBA">
              <w:rPr>
                <w:rFonts w:ascii="Century Gothic" w:hAnsi="Century Gothic" w:cstheme="minorHAnsi"/>
                <w:sz w:val="22"/>
                <w:szCs w:val="22"/>
              </w:rPr>
              <w:t xml:space="preserve"> ces critères sont remplis dans le chef</w:t>
            </w:r>
            <w:r w:rsidR="00BD756E" w:rsidRPr="00676CBA">
              <w:rPr>
                <w:rFonts w:ascii="Century Gothic" w:hAnsi="Century Gothic" w:cstheme="minorHAnsi"/>
                <w:sz w:val="22"/>
                <w:szCs w:val="22"/>
              </w:rPr>
              <w:t xml:space="preserve"> de l’adjudicataire pressenti</w:t>
            </w:r>
            <w:r w:rsidR="007B3C26" w:rsidRPr="00676CBA">
              <w:rPr>
                <w:rFonts w:ascii="Century Gothic" w:hAnsi="Century Gothic" w:cstheme="minorHAnsi"/>
                <w:sz w:val="22"/>
                <w:szCs w:val="22"/>
              </w:rPr>
              <w:t xml:space="preserve"> pour les raisons suivantes </w:t>
            </w:r>
            <w:r w:rsidRPr="00413898">
              <w:rPr>
                <w:rFonts w:ascii="Century Gothic" w:hAnsi="Century Gothic" w:cstheme="minorHAnsi"/>
                <w:sz w:val="22"/>
                <w:szCs w:val="22"/>
                <w:highlight w:val="yellow"/>
              </w:rPr>
              <w:t xml:space="preserve">(à compléter </w:t>
            </w:r>
            <w:r w:rsidR="00E14030">
              <w:rPr>
                <w:rFonts w:ascii="Century Gothic" w:hAnsi="Century Gothic" w:cstheme="minorHAnsi"/>
                <w:sz w:val="22"/>
                <w:szCs w:val="22"/>
                <w:highlight w:val="yellow"/>
              </w:rPr>
              <w:t>–</w:t>
            </w:r>
            <w:r w:rsidRPr="00413898">
              <w:rPr>
                <w:rFonts w:ascii="Century Gothic" w:hAnsi="Century Gothic" w:cstheme="minorHAnsi"/>
                <w:sz w:val="22"/>
                <w:szCs w:val="22"/>
                <w:highlight w:val="yellow"/>
              </w:rPr>
              <w:t xml:space="preserve"> </w:t>
            </w:r>
            <w:r w:rsidR="00E14030">
              <w:rPr>
                <w:rFonts w:ascii="Century Gothic" w:hAnsi="Century Gothic" w:cstheme="minorHAnsi"/>
                <w:sz w:val="22"/>
                <w:szCs w:val="22"/>
                <w:highlight w:val="yellow"/>
              </w:rPr>
              <w:t>motivation)</w:t>
            </w:r>
            <w:r w:rsidR="007B3C26" w:rsidRPr="00413898">
              <w:rPr>
                <w:rFonts w:ascii="Century Gothic" w:hAnsi="Century Gothic" w:cstheme="minorHAnsi"/>
                <w:sz w:val="22"/>
                <w:szCs w:val="22"/>
                <w:highlight w:val="yellow"/>
              </w:rPr>
              <w:t xml:space="preserve"> ;</w:t>
            </w:r>
          </w:p>
          <w:p w14:paraId="403CA822" w14:textId="77777777" w:rsidR="007B3C26" w:rsidRPr="00676CBA" w:rsidRDefault="007B3C26" w:rsidP="007B3C26">
            <w:pPr>
              <w:spacing w:after="120"/>
              <w:ind w:left="127"/>
              <w:jc w:val="both"/>
              <w:rPr>
                <w:rFonts w:ascii="Century Gothic" w:hAnsi="Century Gothic" w:cstheme="minorHAnsi"/>
                <w:sz w:val="22"/>
                <w:szCs w:val="22"/>
              </w:rPr>
            </w:pPr>
          </w:p>
          <w:p w14:paraId="1B636CD8" w14:textId="3BD134C8" w:rsidR="00BD756E" w:rsidRPr="00413898" w:rsidRDefault="00413898" w:rsidP="00413898">
            <w:pPr>
              <w:spacing w:after="120"/>
              <w:jc w:val="both"/>
              <w:rPr>
                <w:rFonts w:ascii="Century Gothic" w:hAnsi="Century Gothic" w:cstheme="minorHAnsi"/>
                <w:sz w:val="22"/>
                <w:szCs w:val="22"/>
              </w:rPr>
            </w:pPr>
            <w:proofErr w:type="gramStart"/>
            <w:r>
              <w:rPr>
                <w:rFonts w:ascii="Century Gothic" w:hAnsi="Century Gothic" w:cstheme="minorHAnsi"/>
                <w:sz w:val="22"/>
                <w:szCs w:val="22"/>
              </w:rPr>
              <w:t>B)</w:t>
            </w:r>
            <w:r w:rsidR="00DA6FC0" w:rsidRPr="00413898">
              <w:rPr>
                <w:rFonts w:ascii="Century Gothic" w:hAnsi="Century Gothic" w:cstheme="minorHAnsi"/>
                <w:sz w:val="22"/>
                <w:szCs w:val="22"/>
              </w:rPr>
              <w:t>Q</w:t>
            </w:r>
            <w:r w:rsidR="007B3C26" w:rsidRPr="00413898">
              <w:rPr>
                <w:rFonts w:ascii="Century Gothic" w:hAnsi="Century Gothic" w:cstheme="minorHAnsi"/>
                <w:sz w:val="22"/>
                <w:szCs w:val="22"/>
              </w:rPr>
              <w:t>ue</w:t>
            </w:r>
            <w:proofErr w:type="gramEnd"/>
            <w:r w:rsidR="007B3C26" w:rsidRPr="00413898">
              <w:rPr>
                <w:rFonts w:ascii="Century Gothic" w:hAnsi="Century Gothic" w:cstheme="minorHAnsi"/>
                <w:sz w:val="22"/>
                <w:szCs w:val="22"/>
              </w:rPr>
              <w:t xml:space="preserve"> ces critères </w:t>
            </w:r>
            <w:r w:rsidR="00BD756E" w:rsidRPr="00413898">
              <w:rPr>
                <w:rFonts w:ascii="Century Gothic" w:hAnsi="Century Gothic" w:cstheme="minorHAnsi"/>
                <w:sz w:val="22"/>
                <w:szCs w:val="22"/>
              </w:rPr>
              <w:t xml:space="preserve">ne </w:t>
            </w:r>
            <w:r w:rsidR="007B3C26" w:rsidRPr="00413898">
              <w:rPr>
                <w:rFonts w:ascii="Century Gothic" w:hAnsi="Century Gothic" w:cstheme="minorHAnsi"/>
                <w:sz w:val="22"/>
                <w:szCs w:val="22"/>
              </w:rPr>
              <w:t>sont</w:t>
            </w:r>
            <w:r w:rsidR="00BD756E" w:rsidRPr="00413898">
              <w:rPr>
                <w:rFonts w:ascii="Century Gothic" w:hAnsi="Century Gothic" w:cstheme="minorHAnsi"/>
                <w:sz w:val="22"/>
                <w:szCs w:val="22"/>
              </w:rPr>
              <w:t xml:space="preserve"> pas tous</w:t>
            </w:r>
            <w:r w:rsidR="007B3C26" w:rsidRPr="00413898">
              <w:rPr>
                <w:rFonts w:ascii="Century Gothic" w:hAnsi="Century Gothic" w:cstheme="minorHAnsi"/>
                <w:sz w:val="22"/>
                <w:szCs w:val="22"/>
              </w:rPr>
              <w:t xml:space="preserve"> remplis dans le chef de </w:t>
            </w:r>
            <w:r w:rsidR="00BD756E" w:rsidRPr="00413898">
              <w:rPr>
                <w:rFonts w:ascii="Century Gothic" w:hAnsi="Century Gothic" w:cstheme="minorHAnsi"/>
                <w:sz w:val="22"/>
                <w:szCs w:val="22"/>
              </w:rPr>
              <w:t>l’adjudicataire pressenti en ce qu’il ne démontre</w:t>
            </w:r>
            <w:r w:rsidR="007B3C26" w:rsidRPr="00413898">
              <w:rPr>
                <w:rFonts w:ascii="Century Gothic" w:hAnsi="Century Gothic" w:cstheme="minorHAnsi"/>
                <w:sz w:val="22"/>
                <w:szCs w:val="22"/>
              </w:rPr>
              <w:t xml:space="preserve"> pas pour le(s) motif(s) suivant(s)</w:t>
            </w:r>
            <w:r>
              <w:rPr>
                <w:rFonts w:ascii="Century Gothic" w:hAnsi="Century Gothic" w:cstheme="minorHAnsi"/>
                <w:sz w:val="22"/>
                <w:szCs w:val="22"/>
              </w:rPr>
              <w:t xml:space="preserve"> </w:t>
            </w:r>
            <w:r w:rsidRPr="00413898">
              <w:rPr>
                <w:rFonts w:ascii="Century Gothic" w:hAnsi="Century Gothic" w:cstheme="minorHAnsi"/>
                <w:sz w:val="22"/>
                <w:szCs w:val="22"/>
                <w:highlight w:val="yellow"/>
              </w:rPr>
              <w:t>( à compléter – motivation)</w:t>
            </w:r>
            <w:r w:rsidR="007B3C26" w:rsidRPr="00413898">
              <w:rPr>
                <w:rFonts w:ascii="Century Gothic" w:hAnsi="Century Gothic" w:cstheme="minorHAnsi"/>
                <w:sz w:val="22"/>
                <w:szCs w:val="22"/>
                <w:highlight w:val="yellow"/>
              </w:rPr>
              <w:t>.</w:t>
            </w:r>
          </w:p>
          <w:p w14:paraId="748A8EBA" w14:textId="23A6D97F" w:rsidR="00BD756E" w:rsidRPr="00676CBA" w:rsidRDefault="00413898" w:rsidP="00BD756E">
            <w:pPr>
              <w:rPr>
                <w:rFonts w:ascii="Century Gothic" w:hAnsi="Century Gothic"/>
                <w:sz w:val="22"/>
                <w:szCs w:val="22"/>
              </w:rPr>
            </w:pPr>
            <w:r>
              <w:rPr>
                <w:rFonts w:ascii="Century Gothic" w:hAnsi="Century Gothic"/>
                <w:sz w:val="22"/>
                <w:szCs w:val="22"/>
                <w:lang w:eastAsia="en-US"/>
              </w:rPr>
              <w:t>Q</w:t>
            </w:r>
            <w:r w:rsidRPr="00A54C0B">
              <w:rPr>
                <w:rFonts w:ascii="Century Gothic" w:hAnsi="Century Gothic"/>
                <w:sz w:val="22"/>
                <w:szCs w:val="22"/>
                <w:lang w:eastAsia="en-US"/>
              </w:rPr>
              <w:t xml:space="preserve">ue le pouvoir adjudicateur a invité le soumissionnaire suivant classé en ordre utile, à savoir </w:t>
            </w:r>
            <w:r w:rsidRPr="00413898">
              <w:rPr>
                <w:rFonts w:ascii="Century Gothic" w:hAnsi="Century Gothic"/>
                <w:sz w:val="22"/>
                <w:szCs w:val="22"/>
                <w:highlight w:val="yellow"/>
                <w:lang w:eastAsia="en-US"/>
              </w:rPr>
              <w:t>(à compléter – nom),</w:t>
            </w:r>
            <w:r w:rsidRPr="00A54C0B">
              <w:rPr>
                <w:rFonts w:ascii="Century Gothic" w:hAnsi="Century Gothic"/>
                <w:sz w:val="22"/>
                <w:szCs w:val="22"/>
                <w:lang w:eastAsia="en-US"/>
              </w:rPr>
              <w:t xml:space="preserve"> à </w:t>
            </w:r>
            <w:r>
              <w:rPr>
                <w:rFonts w:ascii="Century Gothic" w:hAnsi="Century Gothic"/>
                <w:sz w:val="22"/>
                <w:szCs w:val="22"/>
                <w:lang w:eastAsia="en-US"/>
              </w:rPr>
              <w:t>transmettre ses documents justificatifs</w:t>
            </w:r>
            <w:r w:rsidRPr="00A54C0B">
              <w:rPr>
                <w:rFonts w:ascii="Century Gothic" w:hAnsi="Century Gothic"/>
                <w:sz w:val="22"/>
                <w:szCs w:val="22"/>
                <w:lang w:eastAsia="en-US"/>
              </w:rPr>
              <w:t xml:space="preserve"> ; que ce dernier démontre </w:t>
            </w:r>
            <w:r>
              <w:rPr>
                <w:rFonts w:ascii="Century Gothic" w:hAnsi="Century Gothic"/>
                <w:sz w:val="22"/>
                <w:szCs w:val="22"/>
                <w:lang w:eastAsia="en-US"/>
              </w:rPr>
              <w:t>satisfaire les critères de sélection qualitative</w:t>
            </w:r>
            <w:r w:rsidRPr="00A54C0B">
              <w:rPr>
                <w:rFonts w:ascii="Century Gothic" w:hAnsi="Century Gothic"/>
                <w:sz w:val="22"/>
                <w:szCs w:val="22"/>
                <w:lang w:eastAsia="en-US"/>
              </w:rPr>
              <w:t>.</w:t>
            </w:r>
          </w:p>
          <w:p w14:paraId="69ED39BE" w14:textId="4CCD217D" w:rsidR="007B3C26" w:rsidRPr="00676CBA" w:rsidRDefault="007B3C26" w:rsidP="00BD756E">
            <w:pPr>
              <w:rPr>
                <w:rFonts w:ascii="Century Gothic" w:hAnsi="Century Gothic"/>
                <w:sz w:val="22"/>
                <w:szCs w:val="22"/>
              </w:rPr>
            </w:pPr>
          </w:p>
        </w:tc>
      </w:tr>
    </w:tbl>
    <w:p w14:paraId="72CB14D4" w14:textId="744A8BF8" w:rsidR="007B3C26" w:rsidRPr="00676CBA" w:rsidRDefault="007B3C26" w:rsidP="007B3C26">
      <w:pPr>
        <w:spacing w:after="120"/>
        <w:jc w:val="both"/>
        <w:rPr>
          <w:rFonts w:ascii="Century Gothic" w:hAnsi="Century Gothic" w:cstheme="minorHAnsi"/>
          <w:sz w:val="22"/>
          <w:szCs w:val="22"/>
        </w:rPr>
      </w:pPr>
    </w:p>
    <w:p w14:paraId="38F2D983" w14:textId="77777777" w:rsidR="00DA6FC0" w:rsidRPr="00A54C0B" w:rsidRDefault="00DA6FC0" w:rsidP="00DA6FC0">
      <w:pPr>
        <w:spacing w:after="120"/>
        <w:rPr>
          <w:rFonts w:ascii="Century Gothic" w:hAnsi="Century Gothic" w:cstheme="minorHAnsi"/>
          <w:sz w:val="22"/>
          <w:szCs w:val="22"/>
        </w:rPr>
      </w:pPr>
    </w:p>
    <w:tbl>
      <w:tblPr>
        <w:tblW w:w="94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0"/>
      </w:tblGrid>
      <w:tr w:rsidR="00DA6FC0" w:rsidRPr="00A54C0B" w14:paraId="67CDE32E" w14:textId="77777777" w:rsidTr="00DA6FC0">
        <w:trPr>
          <w:trHeight w:val="2685"/>
        </w:trPr>
        <w:tc>
          <w:tcPr>
            <w:tcW w:w="9420" w:type="dxa"/>
          </w:tcPr>
          <w:p w14:paraId="1B26F743" w14:textId="52F29508" w:rsidR="00DA6FC0" w:rsidRPr="00413898" w:rsidRDefault="00DA6FC0" w:rsidP="00413898">
            <w:pPr>
              <w:spacing w:after="120"/>
              <w:ind w:left="247"/>
              <w:rPr>
                <w:rFonts w:ascii="Century Gothic" w:hAnsi="Century Gothic" w:cstheme="minorHAnsi"/>
                <w:b/>
                <w:bCs/>
                <w:sz w:val="22"/>
                <w:szCs w:val="22"/>
              </w:rPr>
            </w:pPr>
            <w:r w:rsidRPr="00413898">
              <w:rPr>
                <w:rFonts w:ascii="Century Gothic" w:hAnsi="Century Gothic" w:cstheme="minorHAnsi"/>
                <w:b/>
                <w:bCs/>
                <w:sz w:val="22"/>
                <w:szCs w:val="22"/>
              </w:rPr>
              <w:t>Hypothèse 2 :</w:t>
            </w:r>
          </w:p>
          <w:p w14:paraId="40E88075" w14:textId="16E7EEED" w:rsidR="00DA6FC0" w:rsidRPr="00A54C0B" w:rsidRDefault="00DA6FC0" w:rsidP="00270E9F">
            <w:pPr>
              <w:spacing w:after="120"/>
              <w:ind w:left="247"/>
              <w:jc w:val="both"/>
              <w:rPr>
                <w:rFonts w:ascii="Century Gothic" w:hAnsi="Century Gothic" w:cstheme="minorHAnsi"/>
                <w:sz w:val="22"/>
                <w:szCs w:val="22"/>
              </w:rPr>
            </w:pPr>
            <w:r w:rsidRPr="00A54C0B">
              <w:rPr>
                <w:rFonts w:ascii="Century Gothic" w:hAnsi="Century Gothic" w:cstheme="minorHAnsi"/>
                <w:sz w:val="22"/>
                <w:szCs w:val="22"/>
              </w:rPr>
              <w:t>Que pour l’analyse et l’appréciation de ces critères</w:t>
            </w:r>
            <w:r w:rsidR="00270E9F" w:rsidRPr="00A54C0B">
              <w:rPr>
                <w:rFonts w:ascii="Century Gothic" w:hAnsi="Century Gothic" w:cstheme="minorHAnsi"/>
                <w:sz w:val="22"/>
                <w:szCs w:val="22"/>
              </w:rPr>
              <w:t xml:space="preserve"> de sélection</w:t>
            </w:r>
            <w:r w:rsidRPr="00A54C0B">
              <w:rPr>
                <w:rFonts w:ascii="Century Gothic" w:hAnsi="Century Gothic" w:cstheme="minorHAnsi"/>
                <w:sz w:val="22"/>
                <w:szCs w:val="22"/>
              </w:rPr>
              <w:t>, le pouvoir adjudicateur se réfère au rapport d’analyse des offres annexé à la présente décision motivée d’attribution ;</w:t>
            </w:r>
          </w:p>
          <w:p w14:paraId="25E5467D" w14:textId="5AC5ACD3" w:rsidR="00DA6FC0" w:rsidRPr="00A54C0B" w:rsidRDefault="00DA6FC0" w:rsidP="00270E9F">
            <w:pPr>
              <w:spacing w:after="120"/>
              <w:ind w:left="247"/>
              <w:jc w:val="both"/>
              <w:rPr>
                <w:rFonts w:ascii="Century Gothic" w:hAnsi="Century Gothic" w:cstheme="minorHAnsi"/>
                <w:sz w:val="22"/>
                <w:szCs w:val="22"/>
              </w:rPr>
            </w:pPr>
            <w:r w:rsidRPr="00A54C0B">
              <w:rPr>
                <w:rFonts w:ascii="Century Gothic" w:hAnsi="Century Gothic" w:cstheme="minorHAnsi"/>
                <w:sz w:val="22"/>
                <w:szCs w:val="22"/>
                <w:highlight w:val="lightGray"/>
              </w:rPr>
              <w:t>Il convient de réaliser ce rapport d’analyse des offres et de l’annexer à la décision motivée d’attribution</w:t>
            </w:r>
            <w:r w:rsidR="00270E9F" w:rsidRPr="00A54C0B">
              <w:rPr>
                <w:rFonts w:ascii="Century Gothic" w:hAnsi="Century Gothic" w:cstheme="minorHAnsi"/>
                <w:sz w:val="22"/>
                <w:szCs w:val="22"/>
                <w:highlight w:val="lightGray"/>
              </w:rPr>
              <w:t>.</w:t>
            </w:r>
          </w:p>
        </w:tc>
      </w:tr>
    </w:tbl>
    <w:p w14:paraId="08CD8371" w14:textId="77777777" w:rsidR="00DA6FC0" w:rsidRPr="00A54C0B" w:rsidRDefault="00DA6FC0" w:rsidP="00DA6FC0">
      <w:pPr>
        <w:spacing w:after="120"/>
        <w:rPr>
          <w:rFonts w:ascii="Century Gothic" w:hAnsi="Century Gothic" w:cstheme="minorHAnsi"/>
          <w:sz w:val="22"/>
          <w:szCs w:val="22"/>
        </w:rPr>
      </w:pPr>
    </w:p>
    <w:p w14:paraId="3E1F623F" w14:textId="11BD2CB9" w:rsidR="000E078A" w:rsidRPr="00413898" w:rsidRDefault="00DA6FC0" w:rsidP="006449CB">
      <w:pPr>
        <w:spacing w:after="120"/>
        <w:rPr>
          <w:rFonts w:ascii="Century Gothic" w:hAnsi="Century Gothic" w:cstheme="minorHAnsi"/>
          <w:sz w:val="22"/>
          <w:szCs w:val="22"/>
        </w:rPr>
      </w:pPr>
      <w:r w:rsidRPr="00A54C0B">
        <w:rPr>
          <w:rFonts w:ascii="Century Gothic" w:hAnsi="Century Gothic" w:cstheme="minorHAnsi"/>
          <w:sz w:val="22"/>
          <w:szCs w:val="22"/>
        </w:rPr>
        <w:t xml:space="preserve">Que, pour les raisons expliquées ci-avant, la sélection qualitative est effectivement satisfaite dans le chef de l’adjudicataire pressenti suivant : </w:t>
      </w:r>
      <w:r w:rsidRPr="00413898">
        <w:rPr>
          <w:rFonts w:ascii="Century Gothic" w:hAnsi="Century Gothic" w:cstheme="minorHAnsi"/>
          <w:sz w:val="22"/>
          <w:szCs w:val="22"/>
          <w:highlight w:val="yellow"/>
        </w:rPr>
        <w:t>no</w:t>
      </w:r>
      <w:r w:rsidR="00413898" w:rsidRPr="00413898">
        <w:rPr>
          <w:rFonts w:ascii="Century Gothic" w:hAnsi="Century Gothic" w:cstheme="minorHAnsi"/>
          <w:sz w:val="22"/>
          <w:szCs w:val="22"/>
          <w:highlight w:val="yellow"/>
        </w:rPr>
        <w:t>m</w:t>
      </w:r>
      <w:r w:rsidR="00413898">
        <w:rPr>
          <w:rFonts w:ascii="Century Gothic" w:hAnsi="Century Gothic" w:cstheme="minorHAnsi"/>
          <w:sz w:val="22"/>
          <w:szCs w:val="22"/>
        </w:rPr>
        <w:t>.</w:t>
      </w:r>
    </w:p>
    <w:p w14:paraId="4F589AF8" w14:textId="153DF749" w:rsidR="000E078A" w:rsidRDefault="000E078A" w:rsidP="006449CB">
      <w:pPr>
        <w:spacing w:after="120"/>
        <w:rPr>
          <w:rFonts w:ascii="Century Gothic" w:hAnsi="Century Gothic" w:cs="Arial"/>
          <w:sz w:val="22"/>
          <w:szCs w:val="22"/>
        </w:rPr>
      </w:pPr>
    </w:p>
    <w:p w14:paraId="0544612C" w14:textId="77777777" w:rsidR="000E078A" w:rsidRPr="00A54C0B" w:rsidRDefault="000E078A" w:rsidP="006449CB">
      <w:pPr>
        <w:spacing w:after="120"/>
        <w:rPr>
          <w:rFonts w:ascii="Century Gothic" w:hAnsi="Century Gothic" w:cs="Arial"/>
          <w:sz w:val="22"/>
          <w:szCs w:val="22"/>
        </w:rPr>
      </w:pPr>
    </w:p>
    <w:p w14:paraId="6C0B6158" w14:textId="4B14BCB6" w:rsidR="006449CB" w:rsidRPr="00A54C0B" w:rsidRDefault="006772D5" w:rsidP="006772D5">
      <w:pPr>
        <w:pStyle w:val="Paragraphedeliste"/>
        <w:ind w:left="3600"/>
        <w:jc w:val="both"/>
        <w:rPr>
          <w:rFonts w:ascii="Century Gothic" w:hAnsi="Century Gothic" w:cs="Arial"/>
          <w:b/>
          <w:sz w:val="22"/>
          <w:szCs w:val="22"/>
        </w:rPr>
      </w:pPr>
      <w:proofErr w:type="spellStart"/>
      <w:r w:rsidRPr="00A54C0B">
        <w:rPr>
          <w:rFonts w:ascii="Century Gothic" w:hAnsi="Century Gothic" w:cs="Arial"/>
          <w:b/>
          <w:sz w:val="22"/>
          <w:szCs w:val="22"/>
        </w:rPr>
        <w:t>V.</w:t>
      </w:r>
      <w:r w:rsidR="006449CB" w:rsidRPr="00A54C0B">
        <w:rPr>
          <w:rFonts w:ascii="Century Gothic" w:hAnsi="Century Gothic" w:cs="Arial"/>
          <w:b/>
          <w:sz w:val="22"/>
          <w:szCs w:val="22"/>
        </w:rPr>
        <w:t>Attribution</w:t>
      </w:r>
      <w:proofErr w:type="spellEnd"/>
    </w:p>
    <w:p w14:paraId="0BA24BD5" w14:textId="77777777" w:rsidR="006449CB" w:rsidRPr="00A54C0B" w:rsidRDefault="006449CB" w:rsidP="006449CB">
      <w:pPr>
        <w:jc w:val="both"/>
        <w:rPr>
          <w:rFonts w:ascii="Century Gothic" w:hAnsi="Century Gothic"/>
          <w:sz w:val="22"/>
          <w:szCs w:val="22"/>
        </w:rPr>
      </w:pPr>
    </w:p>
    <w:p w14:paraId="172094F8" w14:textId="77777777" w:rsidR="00F71BF3" w:rsidRPr="00A54C0B" w:rsidRDefault="00F71BF3" w:rsidP="006449CB">
      <w:pPr>
        <w:jc w:val="center"/>
        <w:rPr>
          <w:rFonts w:ascii="Century Gothic" w:hAnsi="Century Gothic"/>
          <w:b/>
          <w:sz w:val="22"/>
          <w:szCs w:val="22"/>
        </w:rPr>
      </w:pPr>
    </w:p>
    <w:p w14:paraId="03C0FCE8" w14:textId="77777777" w:rsidR="00F71BF3" w:rsidRPr="00A54C0B" w:rsidRDefault="00F71BF3" w:rsidP="006449CB">
      <w:pPr>
        <w:jc w:val="center"/>
        <w:rPr>
          <w:rFonts w:ascii="Century Gothic" w:hAnsi="Century Gothic"/>
          <w:b/>
          <w:sz w:val="22"/>
          <w:szCs w:val="22"/>
        </w:rPr>
      </w:pPr>
    </w:p>
    <w:p w14:paraId="77537EC4" w14:textId="77777777" w:rsidR="00F71BF3" w:rsidRPr="00A54C0B" w:rsidRDefault="00F71BF3" w:rsidP="006449CB">
      <w:pPr>
        <w:jc w:val="center"/>
        <w:rPr>
          <w:rFonts w:ascii="Century Gothic" w:hAnsi="Century Gothic"/>
          <w:b/>
          <w:sz w:val="22"/>
          <w:szCs w:val="22"/>
        </w:rPr>
      </w:pPr>
    </w:p>
    <w:p w14:paraId="6C43DC5B" w14:textId="1DB301A9" w:rsidR="006449CB" w:rsidRPr="00A54C0B" w:rsidRDefault="006449CB" w:rsidP="006449CB">
      <w:pPr>
        <w:jc w:val="center"/>
        <w:rPr>
          <w:rFonts w:ascii="Century Gothic" w:hAnsi="Century Gothic"/>
          <w:b/>
          <w:sz w:val="22"/>
          <w:szCs w:val="22"/>
        </w:rPr>
      </w:pPr>
      <w:r w:rsidRPr="00A54C0B">
        <w:rPr>
          <w:rFonts w:ascii="Century Gothic" w:hAnsi="Century Gothic"/>
          <w:b/>
          <w:sz w:val="22"/>
          <w:szCs w:val="22"/>
        </w:rPr>
        <w:t>DECIDE</w:t>
      </w:r>
    </w:p>
    <w:p w14:paraId="02696ED2" w14:textId="77777777" w:rsidR="006449CB" w:rsidRPr="00A54C0B" w:rsidRDefault="006449CB" w:rsidP="006449CB">
      <w:pPr>
        <w:jc w:val="both"/>
        <w:rPr>
          <w:rFonts w:ascii="Century Gothic" w:hAnsi="Century Gothic"/>
          <w:sz w:val="22"/>
          <w:szCs w:val="22"/>
        </w:rPr>
      </w:pPr>
    </w:p>
    <w:p w14:paraId="21CD2729" w14:textId="77777777" w:rsidR="006449CB" w:rsidRPr="00A54C0B" w:rsidRDefault="006449CB" w:rsidP="006449CB">
      <w:pPr>
        <w:jc w:val="both"/>
        <w:rPr>
          <w:rFonts w:ascii="Century Gothic" w:hAnsi="Century Gothic"/>
          <w:sz w:val="22"/>
          <w:szCs w:val="22"/>
        </w:rPr>
      </w:pPr>
      <w:r w:rsidRPr="00A54C0B">
        <w:rPr>
          <w:rFonts w:ascii="Century Gothic" w:hAnsi="Century Gothic"/>
          <w:sz w:val="22"/>
          <w:szCs w:val="22"/>
        </w:rPr>
        <w:t xml:space="preserve">D’attribuer le marché à </w:t>
      </w:r>
      <w:r w:rsidRPr="00A54C0B">
        <w:rPr>
          <w:rFonts w:ascii="Century Gothic" w:hAnsi="Century Gothic"/>
          <w:sz w:val="22"/>
          <w:szCs w:val="22"/>
          <w:highlight w:val="yellow"/>
        </w:rPr>
        <w:t>[à compléter]</w:t>
      </w:r>
      <w:r w:rsidRPr="00A54C0B">
        <w:rPr>
          <w:rFonts w:ascii="Century Gothic" w:hAnsi="Century Gothic"/>
          <w:sz w:val="22"/>
          <w:szCs w:val="22"/>
        </w:rPr>
        <w:t xml:space="preserve"> pour le montant de </w:t>
      </w:r>
      <w:r w:rsidRPr="00A54C0B">
        <w:rPr>
          <w:rFonts w:ascii="Century Gothic" w:hAnsi="Century Gothic"/>
          <w:sz w:val="22"/>
          <w:szCs w:val="22"/>
          <w:highlight w:val="yellow"/>
        </w:rPr>
        <w:t>[à compléter]</w:t>
      </w:r>
      <w:r w:rsidRPr="00A54C0B">
        <w:rPr>
          <w:rFonts w:ascii="Century Gothic" w:hAnsi="Century Gothic"/>
          <w:sz w:val="22"/>
          <w:szCs w:val="22"/>
        </w:rPr>
        <w:t xml:space="preserve"> hors TVA, soit </w:t>
      </w:r>
      <w:r w:rsidRPr="00A54C0B">
        <w:rPr>
          <w:rFonts w:ascii="Century Gothic" w:hAnsi="Century Gothic"/>
          <w:sz w:val="22"/>
          <w:szCs w:val="22"/>
          <w:highlight w:val="yellow"/>
        </w:rPr>
        <w:t>[à compléter]</w:t>
      </w:r>
      <w:r w:rsidRPr="00A54C0B">
        <w:rPr>
          <w:rFonts w:ascii="Century Gothic" w:hAnsi="Century Gothic"/>
          <w:sz w:val="22"/>
          <w:szCs w:val="22"/>
        </w:rPr>
        <w:t xml:space="preserve"> TVA comprise.</w:t>
      </w:r>
    </w:p>
    <w:p w14:paraId="56642491" w14:textId="77777777" w:rsidR="006449CB" w:rsidRPr="00A54C0B" w:rsidRDefault="006449CB" w:rsidP="006449CB">
      <w:pPr>
        <w:jc w:val="both"/>
        <w:rPr>
          <w:rFonts w:ascii="Century Gothic" w:hAnsi="Century Gothic"/>
          <w:sz w:val="22"/>
          <w:szCs w:val="22"/>
        </w:rPr>
      </w:pPr>
    </w:p>
    <w:p w14:paraId="5ADBA2E5" w14:textId="77777777" w:rsidR="006449CB" w:rsidRPr="00A54C0B" w:rsidRDefault="006449CB" w:rsidP="006449CB">
      <w:pPr>
        <w:jc w:val="both"/>
        <w:rPr>
          <w:rFonts w:ascii="Century Gothic" w:hAnsi="Century Gothic"/>
          <w:sz w:val="22"/>
          <w:szCs w:val="22"/>
        </w:rPr>
      </w:pPr>
      <w:r w:rsidRPr="00A54C0B">
        <w:rPr>
          <w:rFonts w:ascii="Century Gothic" w:hAnsi="Century Gothic"/>
          <w:sz w:val="22"/>
          <w:szCs w:val="22"/>
        </w:rPr>
        <w:t xml:space="preserve">Fait à </w:t>
      </w:r>
      <w:r w:rsidRPr="00A54C0B">
        <w:rPr>
          <w:rFonts w:ascii="Century Gothic" w:hAnsi="Century Gothic"/>
          <w:sz w:val="22"/>
          <w:szCs w:val="22"/>
          <w:highlight w:val="yellow"/>
        </w:rPr>
        <w:t>[à compléter]</w:t>
      </w:r>
      <w:r w:rsidRPr="00A54C0B">
        <w:rPr>
          <w:rFonts w:ascii="Century Gothic" w:hAnsi="Century Gothic"/>
          <w:sz w:val="22"/>
          <w:szCs w:val="22"/>
        </w:rPr>
        <w:t xml:space="preserve">, le </w:t>
      </w:r>
      <w:r w:rsidRPr="00A54C0B">
        <w:rPr>
          <w:rFonts w:ascii="Century Gothic" w:hAnsi="Century Gothic"/>
          <w:sz w:val="22"/>
          <w:szCs w:val="22"/>
          <w:highlight w:val="yellow"/>
        </w:rPr>
        <w:t>[à compléter]</w:t>
      </w:r>
    </w:p>
    <w:p w14:paraId="37050B53" w14:textId="77777777" w:rsidR="006449CB" w:rsidRPr="00A54C0B" w:rsidRDefault="006449CB" w:rsidP="006449CB">
      <w:pPr>
        <w:jc w:val="both"/>
        <w:rPr>
          <w:rFonts w:ascii="Century Gothic" w:hAnsi="Century Gothic"/>
          <w:sz w:val="22"/>
          <w:szCs w:val="22"/>
        </w:rPr>
      </w:pPr>
    </w:p>
    <w:p w14:paraId="57904AB7" w14:textId="77777777" w:rsidR="006449CB" w:rsidRPr="00A54C0B" w:rsidRDefault="006449CB" w:rsidP="006449CB">
      <w:pPr>
        <w:pStyle w:val="Sansinterligne"/>
        <w:ind w:right="-437"/>
        <w:jc w:val="both"/>
        <w:rPr>
          <w:rFonts w:ascii="Century Gothic" w:hAnsi="Century Gothic"/>
          <w:sz w:val="22"/>
          <w:szCs w:val="22"/>
        </w:rPr>
      </w:pPr>
    </w:p>
    <w:p w14:paraId="558F26F8" w14:textId="77777777" w:rsidR="006449CB" w:rsidRPr="00A54C0B" w:rsidRDefault="006449CB" w:rsidP="006449CB">
      <w:pPr>
        <w:pStyle w:val="Sansinterligne"/>
        <w:ind w:left="5103" w:right="-437"/>
        <w:jc w:val="both"/>
        <w:rPr>
          <w:rFonts w:ascii="Century Gothic" w:hAnsi="Century Gothic"/>
          <w:sz w:val="22"/>
          <w:szCs w:val="22"/>
        </w:rPr>
      </w:pPr>
      <w:r w:rsidRPr="00A54C0B">
        <w:rPr>
          <w:rFonts w:ascii="Century Gothic" w:hAnsi="Century Gothic"/>
          <w:sz w:val="22"/>
          <w:szCs w:val="22"/>
        </w:rPr>
        <w:t>Pour [</w:t>
      </w:r>
      <w:r w:rsidRPr="00A54C0B">
        <w:rPr>
          <w:rFonts w:ascii="Century Gothic" w:hAnsi="Century Gothic"/>
          <w:sz w:val="22"/>
          <w:szCs w:val="22"/>
          <w:highlight w:val="yellow"/>
        </w:rPr>
        <w:t>à compléter</w:t>
      </w:r>
      <w:r w:rsidRPr="00A54C0B">
        <w:rPr>
          <w:rFonts w:ascii="Century Gothic" w:hAnsi="Century Gothic"/>
          <w:sz w:val="22"/>
          <w:szCs w:val="22"/>
        </w:rPr>
        <w:t>],</w:t>
      </w:r>
    </w:p>
    <w:p w14:paraId="6FD6E5C9" w14:textId="77777777" w:rsidR="006449CB" w:rsidRPr="00A54C0B" w:rsidRDefault="006449CB" w:rsidP="006449CB">
      <w:pPr>
        <w:pStyle w:val="Sansinterligne"/>
        <w:ind w:left="5103" w:right="-437"/>
        <w:jc w:val="both"/>
        <w:rPr>
          <w:rFonts w:ascii="Century Gothic" w:hAnsi="Century Gothic"/>
          <w:sz w:val="22"/>
          <w:szCs w:val="22"/>
        </w:rPr>
      </w:pPr>
    </w:p>
    <w:p w14:paraId="223A4D3A" w14:textId="51BE9CB3" w:rsidR="006449CB" w:rsidRPr="00A54C0B" w:rsidRDefault="006449CB" w:rsidP="006449CB">
      <w:pPr>
        <w:pStyle w:val="Sansinterligne"/>
        <w:ind w:left="5103" w:right="-437"/>
        <w:jc w:val="both"/>
        <w:rPr>
          <w:rFonts w:ascii="Century Gothic" w:hAnsi="Century Gothic"/>
          <w:sz w:val="22"/>
          <w:szCs w:val="22"/>
        </w:rPr>
      </w:pPr>
      <w:r w:rsidRPr="00A54C0B">
        <w:rPr>
          <w:rFonts w:ascii="Century Gothic" w:hAnsi="Century Gothic"/>
          <w:sz w:val="22"/>
          <w:szCs w:val="22"/>
          <w:highlight w:val="yellow"/>
        </w:rPr>
        <w:t>[Signature</w:t>
      </w:r>
      <w:r w:rsidR="00D77420">
        <w:rPr>
          <w:rFonts w:ascii="Century Gothic" w:hAnsi="Century Gothic"/>
          <w:sz w:val="22"/>
          <w:szCs w:val="22"/>
          <w:highlight w:val="yellow"/>
        </w:rPr>
        <w:t xml:space="preserve"> en fonction des règles du pouvoir adjudicateur</w:t>
      </w:r>
      <w:r w:rsidRPr="00A54C0B">
        <w:rPr>
          <w:rFonts w:ascii="Century Gothic" w:hAnsi="Century Gothic"/>
          <w:sz w:val="22"/>
          <w:szCs w:val="22"/>
          <w:highlight w:val="yellow"/>
        </w:rPr>
        <w:t>]</w:t>
      </w:r>
    </w:p>
    <w:p w14:paraId="31B171A1" w14:textId="1A9BDC4D" w:rsidR="006449CB" w:rsidRPr="00A54C0B" w:rsidRDefault="009B6097" w:rsidP="009B6097">
      <w:pPr>
        <w:pStyle w:val="Sansinterligne"/>
        <w:spacing w:before="60"/>
        <w:ind w:left="5103" w:right="-11"/>
        <w:jc w:val="both"/>
        <w:rPr>
          <w:rFonts w:ascii="Century Gothic" w:hAnsi="Century Gothic"/>
          <w:sz w:val="22"/>
          <w:szCs w:val="22"/>
          <w:highlight w:val="lightGray"/>
        </w:rPr>
      </w:pPr>
      <w:r w:rsidRPr="007C6309">
        <w:rPr>
          <w:rFonts w:ascii="Century Gothic" w:hAnsi="Century Gothic"/>
          <w:b/>
          <w:bCs/>
          <w:color w:val="FF0000"/>
          <w:sz w:val="22"/>
          <w:szCs w:val="22"/>
          <w:highlight w:val="lightGray"/>
        </w:rPr>
        <w:t>Attention</w:t>
      </w:r>
      <w:r>
        <w:rPr>
          <w:rFonts w:ascii="Century Gothic" w:hAnsi="Century Gothic"/>
          <w:sz w:val="22"/>
          <w:szCs w:val="22"/>
          <w:highlight w:val="lightGray"/>
        </w:rPr>
        <w:t>, s</w:t>
      </w:r>
      <w:r w:rsidR="00833CA6" w:rsidRPr="00A54C0B">
        <w:rPr>
          <w:rFonts w:ascii="Century Gothic" w:hAnsi="Century Gothic"/>
          <w:sz w:val="22"/>
          <w:szCs w:val="22"/>
          <w:highlight w:val="lightGray"/>
        </w:rPr>
        <w:t>i vous faites partie du SPW</w:t>
      </w:r>
      <w:r>
        <w:rPr>
          <w:rFonts w:ascii="Century Gothic" w:hAnsi="Century Gothic"/>
          <w:sz w:val="22"/>
          <w:szCs w:val="22"/>
          <w:highlight w:val="lightGray"/>
        </w:rPr>
        <w:t>, p</w:t>
      </w:r>
      <w:r w:rsidR="006449CB" w:rsidRPr="00A54C0B">
        <w:rPr>
          <w:rFonts w:ascii="Century Gothic" w:hAnsi="Century Gothic"/>
          <w:sz w:val="22"/>
          <w:szCs w:val="22"/>
          <w:highlight w:val="lightGray"/>
        </w:rPr>
        <w:t>our savoir qui doit signer l</w:t>
      </w:r>
      <w:r w:rsidR="005E5A8D">
        <w:rPr>
          <w:rFonts w:ascii="Century Gothic" w:hAnsi="Century Gothic"/>
          <w:sz w:val="22"/>
          <w:szCs w:val="22"/>
          <w:highlight w:val="lightGray"/>
        </w:rPr>
        <w:t>a DMA</w:t>
      </w:r>
      <w:r w:rsidR="006449CB" w:rsidRPr="00A54C0B">
        <w:rPr>
          <w:rFonts w:ascii="Century Gothic" w:hAnsi="Century Gothic"/>
          <w:sz w:val="22"/>
          <w:szCs w:val="22"/>
          <w:highlight w:val="lightGray"/>
        </w:rPr>
        <w:t>, il faut s’en référer à l’art.1</w:t>
      </w:r>
      <w:r>
        <w:rPr>
          <w:rFonts w:ascii="Century Gothic" w:hAnsi="Century Gothic"/>
          <w:sz w:val="22"/>
          <w:szCs w:val="22"/>
          <w:highlight w:val="lightGray"/>
        </w:rPr>
        <w:t>9</w:t>
      </w:r>
      <w:r w:rsidR="006449CB" w:rsidRPr="00A54C0B">
        <w:rPr>
          <w:rFonts w:ascii="Century Gothic" w:hAnsi="Century Gothic"/>
          <w:sz w:val="22"/>
          <w:szCs w:val="22"/>
          <w:highlight w:val="lightGray"/>
        </w:rPr>
        <w:t xml:space="preserve"> de l’AGW du </w:t>
      </w:r>
      <w:r>
        <w:rPr>
          <w:rFonts w:ascii="Century Gothic" w:hAnsi="Century Gothic"/>
          <w:sz w:val="22"/>
          <w:szCs w:val="22"/>
          <w:highlight w:val="lightGray"/>
        </w:rPr>
        <w:t>23/05/2019</w:t>
      </w:r>
      <w:r w:rsidR="006449CB" w:rsidRPr="00A54C0B">
        <w:rPr>
          <w:rFonts w:ascii="Century Gothic" w:hAnsi="Century Gothic"/>
          <w:sz w:val="22"/>
          <w:szCs w:val="22"/>
          <w:highlight w:val="lightGray"/>
        </w:rPr>
        <w:t xml:space="preserve"> relatif aux délégations de pouvoirs </w:t>
      </w:r>
      <w:r w:rsidR="007C6309">
        <w:rPr>
          <w:rFonts w:ascii="Century Gothic" w:hAnsi="Century Gothic"/>
          <w:sz w:val="22"/>
          <w:szCs w:val="22"/>
          <w:highlight w:val="lightGray"/>
        </w:rPr>
        <w:t>au</w:t>
      </w:r>
      <w:r w:rsidR="006449CB" w:rsidRPr="00A54C0B">
        <w:rPr>
          <w:rFonts w:ascii="Century Gothic" w:hAnsi="Century Gothic"/>
          <w:sz w:val="22"/>
          <w:szCs w:val="22"/>
          <w:highlight w:val="lightGray"/>
        </w:rPr>
        <w:t xml:space="preserve"> Service public de Wallonie</w:t>
      </w:r>
    </w:p>
    <w:p w14:paraId="7E0165BF" w14:textId="11B6D05A" w:rsidR="006449CB" w:rsidRPr="00A54C0B" w:rsidRDefault="006449CB" w:rsidP="000B5675">
      <w:pPr>
        <w:pStyle w:val="Commentaire"/>
        <w:rPr>
          <w:rFonts w:ascii="Century Gothic" w:hAnsi="Century Gothic"/>
          <w:sz w:val="22"/>
          <w:szCs w:val="22"/>
        </w:rPr>
      </w:pPr>
    </w:p>
    <w:p w14:paraId="16A958C2" w14:textId="77777777" w:rsidR="00BC46A7" w:rsidRPr="00A54C0B" w:rsidRDefault="00BC46A7">
      <w:pPr>
        <w:rPr>
          <w:rFonts w:ascii="Century Gothic" w:hAnsi="Century Gothic"/>
          <w:sz w:val="22"/>
          <w:szCs w:val="22"/>
        </w:rPr>
      </w:pPr>
    </w:p>
    <w:sectPr w:rsidR="00BC46A7" w:rsidRPr="00A54C0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EF93" w14:textId="77777777" w:rsidR="00CE08B0" w:rsidRDefault="00CE08B0" w:rsidP="00283331">
      <w:r>
        <w:separator/>
      </w:r>
    </w:p>
  </w:endnote>
  <w:endnote w:type="continuationSeparator" w:id="0">
    <w:p w14:paraId="150D6223" w14:textId="77777777" w:rsidR="00CE08B0" w:rsidRDefault="00CE08B0" w:rsidP="0028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462912"/>
      <w:docPartObj>
        <w:docPartGallery w:val="Page Numbers (Bottom of Page)"/>
        <w:docPartUnique/>
      </w:docPartObj>
    </w:sdtPr>
    <w:sdtContent>
      <w:p w14:paraId="5B6E1D90" w14:textId="4D6FA630" w:rsidR="00240F80" w:rsidRDefault="00240F80">
        <w:pPr>
          <w:pStyle w:val="Pieddepage"/>
          <w:jc w:val="right"/>
        </w:pPr>
        <w:r>
          <w:fldChar w:fldCharType="begin"/>
        </w:r>
        <w:r>
          <w:instrText>PAGE   \* MERGEFORMAT</w:instrText>
        </w:r>
        <w:r>
          <w:fldChar w:fldCharType="separate"/>
        </w:r>
        <w:r>
          <w:rPr>
            <w:lang w:val="fr-FR"/>
          </w:rPr>
          <w:t>2</w:t>
        </w:r>
        <w:r>
          <w:fldChar w:fldCharType="end"/>
        </w:r>
      </w:p>
    </w:sdtContent>
  </w:sdt>
  <w:p w14:paraId="44E8A903" w14:textId="77777777" w:rsidR="00283331" w:rsidRDefault="002833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D3E5" w14:textId="77777777" w:rsidR="00CE08B0" w:rsidRDefault="00CE08B0" w:rsidP="00283331">
      <w:r>
        <w:separator/>
      </w:r>
    </w:p>
  </w:footnote>
  <w:footnote w:type="continuationSeparator" w:id="0">
    <w:p w14:paraId="16D90745" w14:textId="77777777" w:rsidR="00CE08B0" w:rsidRDefault="00CE08B0" w:rsidP="0028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color w:val="7F7F7F" w:themeColor="text1" w:themeTint="80"/>
        <w:sz w:val="21"/>
        <w:szCs w:val="21"/>
      </w:rPr>
      <w:alias w:val="Titre"/>
      <w:tag w:val=""/>
      <w:id w:val="1116400235"/>
      <w:placeholder>
        <w:docPart w:val="7FD780123B40409C9DB54CC20B5FB9FA"/>
      </w:placeholder>
      <w:dataBinding w:prefixMappings="xmlns:ns0='http://purl.org/dc/elements/1.1/' xmlns:ns1='http://schemas.openxmlformats.org/package/2006/metadata/core-properties' " w:xpath="/ns1:coreProperties[1]/ns0:title[1]" w:storeItemID="{6C3C8BC8-F283-45AE-878A-BAB7291924A1}"/>
      <w:text/>
    </w:sdtPr>
    <w:sdtContent>
      <w:p w14:paraId="0021B388" w14:textId="13814A38" w:rsidR="00C3236D" w:rsidRPr="00740BC3" w:rsidRDefault="003F5780">
        <w:pPr>
          <w:pStyle w:val="En-tte"/>
          <w:jc w:val="right"/>
          <w:rPr>
            <w:rFonts w:ascii="Century Gothic" w:hAnsi="Century Gothic"/>
            <w:color w:val="7F7F7F" w:themeColor="text1" w:themeTint="80"/>
            <w:sz w:val="21"/>
            <w:szCs w:val="21"/>
          </w:rPr>
        </w:pPr>
        <w:r>
          <w:rPr>
            <w:rFonts w:ascii="Century Gothic" w:hAnsi="Century Gothic"/>
            <w:color w:val="7F7F7F" w:themeColor="text1" w:themeTint="80"/>
            <w:sz w:val="21"/>
            <w:szCs w:val="21"/>
          </w:rPr>
          <w:t>DMA MP européens – procédure en une phase – version 04 septem</w:t>
        </w:r>
        <w:r w:rsidR="002757FB">
          <w:rPr>
            <w:rFonts w:ascii="Century Gothic" w:hAnsi="Century Gothic"/>
            <w:color w:val="7F7F7F" w:themeColor="text1" w:themeTint="80"/>
            <w:sz w:val="21"/>
            <w:szCs w:val="21"/>
          </w:rPr>
          <w:t>bre 2024</w:t>
        </w:r>
      </w:p>
    </w:sdtContent>
  </w:sdt>
  <w:p w14:paraId="3991A09D" w14:textId="77777777" w:rsidR="00C3236D" w:rsidRDefault="00C323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C73"/>
    <w:multiLevelType w:val="hybridMultilevel"/>
    <w:tmpl w:val="8C841236"/>
    <w:lvl w:ilvl="0" w:tplc="6298E660">
      <w:start w:val="1"/>
      <w:numFmt w:val="upperLetter"/>
      <w:lvlText w:val="%1)"/>
      <w:lvlJc w:val="left"/>
      <w:pPr>
        <w:ind w:left="712" w:hanging="360"/>
      </w:pPr>
      <w:rPr>
        <w:rFonts w:hint="default"/>
      </w:rPr>
    </w:lvl>
    <w:lvl w:ilvl="1" w:tplc="080C0019" w:tentative="1">
      <w:start w:val="1"/>
      <w:numFmt w:val="lowerLetter"/>
      <w:lvlText w:val="%2."/>
      <w:lvlJc w:val="left"/>
      <w:pPr>
        <w:ind w:left="1432" w:hanging="360"/>
      </w:pPr>
    </w:lvl>
    <w:lvl w:ilvl="2" w:tplc="080C001B" w:tentative="1">
      <w:start w:val="1"/>
      <w:numFmt w:val="lowerRoman"/>
      <w:lvlText w:val="%3."/>
      <w:lvlJc w:val="right"/>
      <w:pPr>
        <w:ind w:left="2152" w:hanging="180"/>
      </w:pPr>
    </w:lvl>
    <w:lvl w:ilvl="3" w:tplc="080C000F" w:tentative="1">
      <w:start w:val="1"/>
      <w:numFmt w:val="decimal"/>
      <w:lvlText w:val="%4."/>
      <w:lvlJc w:val="left"/>
      <w:pPr>
        <w:ind w:left="2872" w:hanging="360"/>
      </w:pPr>
    </w:lvl>
    <w:lvl w:ilvl="4" w:tplc="080C0019" w:tentative="1">
      <w:start w:val="1"/>
      <w:numFmt w:val="lowerLetter"/>
      <w:lvlText w:val="%5."/>
      <w:lvlJc w:val="left"/>
      <w:pPr>
        <w:ind w:left="3592" w:hanging="360"/>
      </w:pPr>
    </w:lvl>
    <w:lvl w:ilvl="5" w:tplc="080C001B" w:tentative="1">
      <w:start w:val="1"/>
      <w:numFmt w:val="lowerRoman"/>
      <w:lvlText w:val="%6."/>
      <w:lvlJc w:val="right"/>
      <w:pPr>
        <w:ind w:left="4312" w:hanging="180"/>
      </w:pPr>
    </w:lvl>
    <w:lvl w:ilvl="6" w:tplc="080C000F" w:tentative="1">
      <w:start w:val="1"/>
      <w:numFmt w:val="decimal"/>
      <w:lvlText w:val="%7."/>
      <w:lvlJc w:val="left"/>
      <w:pPr>
        <w:ind w:left="5032" w:hanging="360"/>
      </w:pPr>
    </w:lvl>
    <w:lvl w:ilvl="7" w:tplc="080C0019" w:tentative="1">
      <w:start w:val="1"/>
      <w:numFmt w:val="lowerLetter"/>
      <w:lvlText w:val="%8."/>
      <w:lvlJc w:val="left"/>
      <w:pPr>
        <w:ind w:left="5752" w:hanging="360"/>
      </w:pPr>
    </w:lvl>
    <w:lvl w:ilvl="8" w:tplc="080C001B" w:tentative="1">
      <w:start w:val="1"/>
      <w:numFmt w:val="lowerRoman"/>
      <w:lvlText w:val="%9."/>
      <w:lvlJc w:val="right"/>
      <w:pPr>
        <w:ind w:left="6472" w:hanging="180"/>
      </w:pPr>
    </w:lvl>
  </w:abstractNum>
  <w:abstractNum w:abstractNumId="1" w15:restartNumberingAfterBreak="0">
    <w:nsid w:val="0F9E59C5"/>
    <w:multiLevelType w:val="hybridMultilevel"/>
    <w:tmpl w:val="586CA7B4"/>
    <w:lvl w:ilvl="0" w:tplc="73724382">
      <w:start w:val="1"/>
      <w:numFmt w:val="upperLetter"/>
      <w:lvlText w:val="%1)"/>
      <w:lvlJc w:val="left"/>
      <w:pPr>
        <w:ind w:left="592" w:hanging="360"/>
      </w:pPr>
      <w:rPr>
        <w:rFonts w:hint="default"/>
      </w:rPr>
    </w:lvl>
    <w:lvl w:ilvl="1" w:tplc="080C0019" w:tentative="1">
      <w:start w:val="1"/>
      <w:numFmt w:val="lowerLetter"/>
      <w:lvlText w:val="%2."/>
      <w:lvlJc w:val="left"/>
      <w:pPr>
        <w:ind w:left="1312" w:hanging="360"/>
      </w:pPr>
    </w:lvl>
    <w:lvl w:ilvl="2" w:tplc="080C001B" w:tentative="1">
      <w:start w:val="1"/>
      <w:numFmt w:val="lowerRoman"/>
      <w:lvlText w:val="%3."/>
      <w:lvlJc w:val="right"/>
      <w:pPr>
        <w:ind w:left="2032" w:hanging="180"/>
      </w:pPr>
    </w:lvl>
    <w:lvl w:ilvl="3" w:tplc="080C000F" w:tentative="1">
      <w:start w:val="1"/>
      <w:numFmt w:val="decimal"/>
      <w:lvlText w:val="%4."/>
      <w:lvlJc w:val="left"/>
      <w:pPr>
        <w:ind w:left="2752" w:hanging="360"/>
      </w:pPr>
    </w:lvl>
    <w:lvl w:ilvl="4" w:tplc="080C0019" w:tentative="1">
      <w:start w:val="1"/>
      <w:numFmt w:val="lowerLetter"/>
      <w:lvlText w:val="%5."/>
      <w:lvlJc w:val="left"/>
      <w:pPr>
        <w:ind w:left="3472" w:hanging="360"/>
      </w:pPr>
    </w:lvl>
    <w:lvl w:ilvl="5" w:tplc="080C001B" w:tentative="1">
      <w:start w:val="1"/>
      <w:numFmt w:val="lowerRoman"/>
      <w:lvlText w:val="%6."/>
      <w:lvlJc w:val="right"/>
      <w:pPr>
        <w:ind w:left="4192" w:hanging="180"/>
      </w:pPr>
    </w:lvl>
    <w:lvl w:ilvl="6" w:tplc="080C000F" w:tentative="1">
      <w:start w:val="1"/>
      <w:numFmt w:val="decimal"/>
      <w:lvlText w:val="%7."/>
      <w:lvlJc w:val="left"/>
      <w:pPr>
        <w:ind w:left="4912" w:hanging="360"/>
      </w:pPr>
    </w:lvl>
    <w:lvl w:ilvl="7" w:tplc="080C0019" w:tentative="1">
      <w:start w:val="1"/>
      <w:numFmt w:val="lowerLetter"/>
      <w:lvlText w:val="%8."/>
      <w:lvlJc w:val="left"/>
      <w:pPr>
        <w:ind w:left="5632" w:hanging="360"/>
      </w:pPr>
    </w:lvl>
    <w:lvl w:ilvl="8" w:tplc="080C001B" w:tentative="1">
      <w:start w:val="1"/>
      <w:numFmt w:val="lowerRoman"/>
      <w:lvlText w:val="%9."/>
      <w:lvlJc w:val="right"/>
      <w:pPr>
        <w:ind w:left="6352" w:hanging="180"/>
      </w:pPr>
    </w:lvl>
  </w:abstractNum>
  <w:abstractNum w:abstractNumId="2" w15:restartNumberingAfterBreak="0">
    <w:nsid w:val="211E4582"/>
    <w:multiLevelType w:val="hybridMultilevel"/>
    <w:tmpl w:val="912475EC"/>
    <w:lvl w:ilvl="0" w:tplc="AC5CCF4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68422D"/>
    <w:multiLevelType w:val="hybridMultilevel"/>
    <w:tmpl w:val="DC207BA2"/>
    <w:lvl w:ilvl="0" w:tplc="25904A2E">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42A0471D"/>
    <w:multiLevelType w:val="hybridMultilevel"/>
    <w:tmpl w:val="98B01F5E"/>
    <w:lvl w:ilvl="0" w:tplc="080C0001">
      <w:start w:val="1"/>
      <w:numFmt w:val="bullet"/>
      <w:lvlText w:val=""/>
      <w:lvlJc w:val="left"/>
      <w:pPr>
        <w:ind w:left="720" w:hanging="360"/>
      </w:pPr>
      <w:rPr>
        <w:rFonts w:ascii="Symbol" w:eastAsia="Times New Roman"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516777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83248">
    <w:abstractNumId w:val="4"/>
  </w:num>
  <w:num w:numId="3" w16cid:durableId="2086031395">
    <w:abstractNumId w:val="2"/>
  </w:num>
  <w:num w:numId="4" w16cid:durableId="177621971">
    <w:abstractNumId w:val="1"/>
  </w:num>
  <w:num w:numId="5" w16cid:durableId="84548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CB"/>
    <w:rsid w:val="00001DCB"/>
    <w:rsid w:val="00023A0F"/>
    <w:rsid w:val="00030155"/>
    <w:rsid w:val="00066144"/>
    <w:rsid w:val="00073CA0"/>
    <w:rsid w:val="00076F9B"/>
    <w:rsid w:val="000909FE"/>
    <w:rsid w:val="000A000D"/>
    <w:rsid w:val="000B22F8"/>
    <w:rsid w:val="000B32B7"/>
    <w:rsid w:val="000B5675"/>
    <w:rsid w:val="000C6CE6"/>
    <w:rsid w:val="000D1E27"/>
    <w:rsid w:val="000E078A"/>
    <w:rsid w:val="000E3FD7"/>
    <w:rsid w:val="000E538C"/>
    <w:rsid w:val="00102D8C"/>
    <w:rsid w:val="00104A39"/>
    <w:rsid w:val="0010686B"/>
    <w:rsid w:val="001741D2"/>
    <w:rsid w:val="00175A7B"/>
    <w:rsid w:val="001955A4"/>
    <w:rsid w:val="001A2417"/>
    <w:rsid w:val="001B3527"/>
    <w:rsid w:val="001B3926"/>
    <w:rsid w:val="001D564D"/>
    <w:rsid w:val="001E6C5D"/>
    <w:rsid w:val="001F1080"/>
    <w:rsid w:val="002054C8"/>
    <w:rsid w:val="00232BDA"/>
    <w:rsid w:val="00240F80"/>
    <w:rsid w:val="00253251"/>
    <w:rsid w:val="002618CA"/>
    <w:rsid w:val="00270E9F"/>
    <w:rsid w:val="002711DE"/>
    <w:rsid w:val="002757FB"/>
    <w:rsid w:val="00283331"/>
    <w:rsid w:val="0028457F"/>
    <w:rsid w:val="00296EC7"/>
    <w:rsid w:val="002B1A03"/>
    <w:rsid w:val="002C0165"/>
    <w:rsid w:val="002C18B2"/>
    <w:rsid w:val="002C37C9"/>
    <w:rsid w:val="002C5663"/>
    <w:rsid w:val="002C67C5"/>
    <w:rsid w:val="002D5EC9"/>
    <w:rsid w:val="002E3A93"/>
    <w:rsid w:val="00302FD8"/>
    <w:rsid w:val="00310B38"/>
    <w:rsid w:val="0032088F"/>
    <w:rsid w:val="00335939"/>
    <w:rsid w:val="0035288F"/>
    <w:rsid w:val="00355A0E"/>
    <w:rsid w:val="00357AE9"/>
    <w:rsid w:val="003808BC"/>
    <w:rsid w:val="003876C5"/>
    <w:rsid w:val="003C3A04"/>
    <w:rsid w:val="003C4A64"/>
    <w:rsid w:val="003D0B51"/>
    <w:rsid w:val="003F5780"/>
    <w:rsid w:val="004008EA"/>
    <w:rsid w:val="00406DED"/>
    <w:rsid w:val="00413898"/>
    <w:rsid w:val="004154DA"/>
    <w:rsid w:val="0042619F"/>
    <w:rsid w:val="004470B4"/>
    <w:rsid w:val="00457152"/>
    <w:rsid w:val="00483540"/>
    <w:rsid w:val="00494226"/>
    <w:rsid w:val="004A51D6"/>
    <w:rsid w:val="004B08EA"/>
    <w:rsid w:val="004B1612"/>
    <w:rsid w:val="004B6347"/>
    <w:rsid w:val="004C3520"/>
    <w:rsid w:val="004C6B38"/>
    <w:rsid w:val="004C736C"/>
    <w:rsid w:val="004D25A4"/>
    <w:rsid w:val="004D5DA5"/>
    <w:rsid w:val="004D69FB"/>
    <w:rsid w:val="004F26AF"/>
    <w:rsid w:val="00500E28"/>
    <w:rsid w:val="00500F8E"/>
    <w:rsid w:val="00504B87"/>
    <w:rsid w:val="00532146"/>
    <w:rsid w:val="00556D76"/>
    <w:rsid w:val="005A1DA1"/>
    <w:rsid w:val="005B1835"/>
    <w:rsid w:val="005E0899"/>
    <w:rsid w:val="005E5A8D"/>
    <w:rsid w:val="005E7F47"/>
    <w:rsid w:val="00601411"/>
    <w:rsid w:val="00604CA7"/>
    <w:rsid w:val="00611728"/>
    <w:rsid w:val="00621D7F"/>
    <w:rsid w:val="0063234C"/>
    <w:rsid w:val="006449CB"/>
    <w:rsid w:val="006706EF"/>
    <w:rsid w:val="00676CBA"/>
    <w:rsid w:val="006772D5"/>
    <w:rsid w:val="006970D9"/>
    <w:rsid w:val="006E0CD9"/>
    <w:rsid w:val="006E3471"/>
    <w:rsid w:val="007149C7"/>
    <w:rsid w:val="00722C4F"/>
    <w:rsid w:val="0073118D"/>
    <w:rsid w:val="00740BC3"/>
    <w:rsid w:val="00744AE5"/>
    <w:rsid w:val="00752F74"/>
    <w:rsid w:val="00753B98"/>
    <w:rsid w:val="0078358C"/>
    <w:rsid w:val="00791333"/>
    <w:rsid w:val="00793018"/>
    <w:rsid w:val="0079673D"/>
    <w:rsid w:val="00797639"/>
    <w:rsid w:val="007B0CA6"/>
    <w:rsid w:val="007B3C26"/>
    <w:rsid w:val="007C0EB4"/>
    <w:rsid w:val="007C6309"/>
    <w:rsid w:val="007F295A"/>
    <w:rsid w:val="00807904"/>
    <w:rsid w:val="008163E0"/>
    <w:rsid w:val="008277CF"/>
    <w:rsid w:val="00833CA6"/>
    <w:rsid w:val="00841BDC"/>
    <w:rsid w:val="0085299E"/>
    <w:rsid w:val="00870933"/>
    <w:rsid w:val="00874C25"/>
    <w:rsid w:val="00894214"/>
    <w:rsid w:val="008B71EA"/>
    <w:rsid w:val="008C4382"/>
    <w:rsid w:val="008D366D"/>
    <w:rsid w:val="008F6BB3"/>
    <w:rsid w:val="0090124E"/>
    <w:rsid w:val="00905D5D"/>
    <w:rsid w:val="00923AEF"/>
    <w:rsid w:val="009521E7"/>
    <w:rsid w:val="009B6097"/>
    <w:rsid w:val="009E1B8F"/>
    <w:rsid w:val="009F28D8"/>
    <w:rsid w:val="00A073EB"/>
    <w:rsid w:val="00A27063"/>
    <w:rsid w:val="00A5311E"/>
    <w:rsid w:val="00A5396D"/>
    <w:rsid w:val="00A54C0B"/>
    <w:rsid w:val="00A55BBE"/>
    <w:rsid w:val="00A66A11"/>
    <w:rsid w:val="00AD1240"/>
    <w:rsid w:val="00AD6867"/>
    <w:rsid w:val="00B20D75"/>
    <w:rsid w:val="00B90951"/>
    <w:rsid w:val="00BA487D"/>
    <w:rsid w:val="00BC46A7"/>
    <w:rsid w:val="00BD756E"/>
    <w:rsid w:val="00BD7A9C"/>
    <w:rsid w:val="00BF2B87"/>
    <w:rsid w:val="00BF4A8C"/>
    <w:rsid w:val="00C02B1E"/>
    <w:rsid w:val="00C0415C"/>
    <w:rsid w:val="00C11C8F"/>
    <w:rsid w:val="00C124EB"/>
    <w:rsid w:val="00C25242"/>
    <w:rsid w:val="00C2775B"/>
    <w:rsid w:val="00C3236D"/>
    <w:rsid w:val="00C4573F"/>
    <w:rsid w:val="00C90C5B"/>
    <w:rsid w:val="00C93AC0"/>
    <w:rsid w:val="00CA70ED"/>
    <w:rsid w:val="00CC037D"/>
    <w:rsid w:val="00CD1885"/>
    <w:rsid w:val="00CE08B0"/>
    <w:rsid w:val="00CE1EB5"/>
    <w:rsid w:val="00CE7E1A"/>
    <w:rsid w:val="00D02AD8"/>
    <w:rsid w:val="00D154DB"/>
    <w:rsid w:val="00D2188C"/>
    <w:rsid w:val="00D275A5"/>
    <w:rsid w:val="00D366CB"/>
    <w:rsid w:val="00D458D3"/>
    <w:rsid w:val="00D566B5"/>
    <w:rsid w:val="00D63621"/>
    <w:rsid w:val="00D70E7E"/>
    <w:rsid w:val="00D71511"/>
    <w:rsid w:val="00D77420"/>
    <w:rsid w:val="00DA1335"/>
    <w:rsid w:val="00DA6FC0"/>
    <w:rsid w:val="00DC2BA3"/>
    <w:rsid w:val="00DE03D7"/>
    <w:rsid w:val="00E11F10"/>
    <w:rsid w:val="00E14030"/>
    <w:rsid w:val="00E2617C"/>
    <w:rsid w:val="00E310F4"/>
    <w:rsid w:val="00E653F0"/>
    <w:rsid w:val="00E8541B"/>
    <w:rsid w:val="00EC7DA5"/>
    <w:rsid w:val="00ED1D3F"/>
    <w:rsid w:val="00EE7E31"/>
    <w:rsid w:val="00EF37A9"/>
    <w:rsid w:val="00F018B8"/>
    <w:rsid w:val="00F24475"/>
    <w:rsid w:val="00F353CD"/>
    <w:rsid w:val="00F470FA"/>
    <w:rsid w:val="00F552C4"/>
    <w:rsid w:val="00F71BF3"/>
    <w:rsid w:val="00F90EB1"/>
    <w:rsid w:val="00F91A63"/>
    <w:rsid w:val="00FA702D"/>
    <w:rsid w:val="00FB113D"/>
    <w:rsid w:val="00FF20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7A30"/>
  <w15:chartTrackingRefBased/>
  <w15:docId w15:val="{38E77E59-C50E-4073-80F3-C6C5981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CB"/>
    <w:pPr>
      <w:spacing w:after="0" w:line="240" w:lineRule="auto"/>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49CB"/>
    <w:pPr>
      <w:spacing w:before="100" w:beforeAutospacing="1" w:after="100" w:afterAutospacing="1"/>
    </w:pPr>
  </w:style>
  <w:style w:type="paragraph" w:styleId="Commentaire">
    <w:name w:val="annotation text"/>
    <w:basedOn w:val="Normal"/>
    <w:link w:val="CommentaireCar"/>
    <w:uiPriority w:val="99"/>
    <w:unhideWhenUsed/>
    <w:rsid w:val="006449CB"/>
    <w:rPr>
      <w:sz w:val="20"/>
      <w:szCs w:val="20"/>
    </w:rPr>
  </w:style>
  <w:style w:type="character" w:customStyle="1" w:styleId="CommentaireCar">
    <w:name w:val="Commentaire Car"/>
    <w:basedOn w:val="Policepardfaut"/>
    <w:link w:val="Commentaire"/>
    <w:uiPriority w:val="99"/>
    <w:rsid w:val="006449CB"/>
    <w:rPr>
      <w:rFonts w:ascii="Times New Roman" w:eastAsia="Times New Roman" w:hAnsi="Times New Roman" w:cs="Times New Roman"/>
      <w:sz w:val="20"/>
      <w:szCs w:val="20"/>
      <w:lang w:eastAsia="fr-BE"/>
    </w:rPr>
  </w:style>
  <w:style w:type="paragraph" w:styleId="Sansinterligne">
    <w:name w:val="No Spacing"/>
    <w:uiPriority w:val="1"/>
    <w:qFormat/>
    <w:rsid w:val="006449CB"/>
    <w:pPr>
      <w:spacing w:after="0" w:line="240" w:lineRule="auto"/>
    </w:pPr>
    <w:rPr>
      <w:rFonts w:ascii="Times New Roman" w:eastAsia="Times New Roman" w:hAnsi="Times New Roman" w:cs="Times New Roman"/>
      <w:sz w:val="24"/>
      <w:szCs w:val="24"/>
      <w:lang w:eastAsia="fr-BE"/>
    </w:rPr>
  </w:style>
  <w:style w:type="character" w:customStyle="1" w:styleId="ParagraphedelisteCar">
    <w:name w:val="Paragraphe de liste Car"/>
    <w:aliases w:val="Lettre d'introduction Car,Paragraphe Car"/>
    <w:basedOn w:val="Policepardfaut"/>
    <w:link w:val="Paragraphedeliste"/>
    <w:uiPriority w:val="34"/>
    <w:locked/>
    <w:rsid w:val="006449CB"/>
    <w:rPr>
      <w:rFonts w:ascii="Times New Roman" w:eastAsia="Times New Roman" w:hAnsi="Times New Roman" w:cs="Times New Roman"/>
      <w:sz w:val="24"/>
      <w:szCs w:val="24"/>
      <w:lang w:eastAsia="fr-BE"/>
    </w:rPr>
  </w:style>
  <w:style w:type="paragraph" w:styleId="Paragraphedeliste">
    <w:name w:val="List Paragraph"/>
    <w:aliases w:val="Lettre d'introduction,Paragraphe"/>
    <w:basedOn w:val="Normal"/>
    <w:link w:val="ParagraphedelisteCar"/>
    <w:uiPriority w:val="34"/>
    <w:qFormat/>
    <w:rsid w:val="006449CB"/>
    <w:pPr>
      <w:ind w:left="720"/>
      <w:contextualSpacing/>
    </w:pPr>
  </w:style>
  <w:style w:type="character" w:styleId="Marquedecommentaire">
    <w:name w:val="annotation reference"/>
    <w:basedOn w:val="Policepardfaut"/>
    <w:uiPriority w:val="99"/>
    <w:semiHidden/>
    <w:unhideWhenUsed/>
    <w:rsid w:val="006449CB"/>
    <w:rPr>
      <w:sz w:val="16"/>
      <w:szCs w:val="16"/>
    </w:rPr>
  </w:style>
  <w:style w:type="table" w:styleId="Grilledutableau">
    <w:name w:val="Table Grid"/>
    <w:basedOn w:val="TableauNormal"/>
    <w:uiPriority w:val="59"/>
    <w:rsid w:val="006449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449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49CB"/>
    <w:rPr>
      <w:rFonts w:ascii="Segoe UI" w:eastAsia="Times New Roman" w:hAnsi="Segoe UI" w:cs="Segoe UI"/>
      <w:sz w:val="18"/>
      <w:szCs w:val="18"/>
      <w:lang w:eastAsia="fr-BE"/>
    </w:rPr>
  </w:style>
  <w:style w:type="paragraph" w:styleId="Objetducommentaire">
    <w:name w:val="annotation subject"/>
    <w:basedOn w:val="Commentaire"/>
    <w:next w:val="Commentaire"/>
    <w:link w:val="ObjetducommentaireCar"/>
    <w:uiPriority w:val="99"/>
    <w:semiHidden/>
    <w:unhideWhenUsed/>
    <w:rsid w:val="003C4A64"/>
    <w:rPr>
      <w:b/>
      <w:bCs/>
    </w:rPr>
  </w:style>
  <w:style w:type="character" w:customStyle="1" w:styleId="ObjetducommentaireCar">
    <w:name w:val="Objet du commentaire Car"/>
    <w:basedOn w:val="CommentaireCar"/>
    <w:link w:val="Objetducommentaire"/>
    <w:uiPriority w:val="99"/>
    <w:semiHidden/>
    <w:rsid w:val="003C4A64"/>
    <w:rPr>
      <w:rFonts w:ascii="Times New Roman" w:eastAsia="Times New Roman" w:hAnsi="Times New Roman" w:cs="Times New Roman"/>
      <w:b/>
      <w:bCs/>
      <w:sz w:val="20"/>
      <w:szCs w:val="20"/>
      <w:lang w:eastAsia="fr-BE"/>
    </w:rPr>
  </w:style>
  <w:style w:type="paragraph" w:styleId="En-tte">
    <w:name w:val="header"/>
    <w:basedOn w:val="Normal"/>
    <w:link w:val="En-tteCar"/>
    <w:uiPriority w:val="99"/>
    <w:unhideWhenUsed/>
    <w:rsid w:val="00283331"/>
    <w:pPr>
      <w:tabs>
        <w:tab w:val="center" w:pos="4536"/>
        <w:tab w:val="right" w:pos="9072"/>
      </w:tabs>
    </w:pPr>
  </w:style>
  <w:style w:type="character" w:customStyle="1" w:styleId="En-tteCar">
    <w:name w:val="En-tête Car"/>
    <w:basedOn w:val="Policepardfaut"/>
    <w:link w:val="En-tte"/>
    <w:uiPriority w:val="99"/>
    <w:rsid w:val="00283331"/>
    <w:rPr>
      <w:rFonts w:ascii="Times New Roman" w:eastAsia="Times New Roman" w:hAnsi="Times New Roman" w:cs="Times New Roman"/>
      <w:sz w:val="24"/>
      <w:szCs w:val="24"/>
      <w:lang w:eastAsia="fr-BE"/>
    </w:rPr>
  </w:style>
  <w:style w:type="paragraph" w:styleId="Pieddepage">
    <w:name w:val="footer"/>
    <w:basedOn w:val="Normal"/>
    <w:link w:val="PieddepageCar"/>
    <w:uiPriority w:val="99"/>
    <w:unhideWhenUsed/>
    <w:rsid w:val="00283331"/>
    <w:pPr>
      <w:tabs>
        <w:tab w:val="center" w:pos="4536"/>
        <w:tab w:val="right" w:pos="9072"/>
      </w:tabs>
    </w:pPr>
  </w:style>
  <w:style w:type="character" w:customStyle="1" w:styleId="PieddepageCar">
    <w:name w:val="Pied de page Car"/>
    <w:basedOn w:val="Policepardfaut"/>
    <w:link w:val="Pieddepage"/>
    <w:uiPriority w:val="99"/>
    <w:rsid w:val="00283331"/>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1955A4"/>
    <w:rPr>
      <w:color w:val="808080"/>
    </w:rPr>
  </w:style>
  <w:style w:type="character" w:styleId="Lienhypertexte">
    <w:name w:val="Hyperlink"/>
    <w:basedOn w:val="Policepardfaut"/>
    <w:uiPriority w:val="99"/>
    <w:unhideWhenUsed/>
    <w:rsid w:val="00195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33516">
      <w:bodyDiv w:val="1"/>
      <w:marLeft w:val="0"/>
      <w:marRight w:val="0"/>
      <w:marTop w:val="0"/>
      <w:marBottom w:val="0"/>
      <w:divBdr>
        <w:top w:val="none" w:sz="0" w:space="0" w:color="auto"/>
        <w:left w:val="none" w:sz="0" w:space="0" w:color="auto"/>
        <w:bottom w:val="none" w:sz="0" w:space="0" w:color="auto"/>
        <w:right w:val="none" w:sz="0" w:space="0" w:color="auto"/>
      </w:divBdr>
      <w:divsChild>
        <w:div w:id="161554567">
          <w:marLeft w:val="0"/>
          <w:marRight w:val="0"/>
          <w:marTop w:val="0"/>
          <w:marBottom w:val="0"/>
          <w:divBdr>
            <w:top w:val="none" w:sz="0" w:space="0" w:color="auto"/>
            <w:left w:val="none" w:sz="0" w:space="0" w:color="auto"/>
            <w:bottom w:val="none" w:sz="0" w:space="0" w:color="auto"/>
            <w:right w:val="none" w:sz="0" w:space="0" w:color="auto"/>
          </w:divBdr>
          <w:divsChild>
            <w:div w:id="1338802062">
              <w:marLeft w:val="0"/>
              <w:marRight w:val="0"/>
              <w:marTop w:val="0"/>
              <w:marBottom w:val="0"/>
              <w:divBdr>
                <w:top w:val="none" w:sz="0" w:space="0" w:color="auto"/>
                <w:left w:val="none" w:sz="0" w:space="0" w:color="auto"/>
                <w:bottom w:val="none" w:sz="0" w:space="0" w:color="auto"/>
                <w:right w:val="none" w:sz="0" w:space="0" w:color="auto"/>
              </w:divBdr>
            </w:div>
            <w:div w:id="440758767">
              <w:marLeft w:val="0"/>
              <w:marRight w:val="0"/>
              <w:marTop w:val="0"/>
              <w:marBottom w:val="0"/>
              <w:divBdr>
                <w:top w:val="none" w:sz="0" w:space="0" w:color="auto"/>
                <w:left w:val="none" w:sz="0" w:space="0" w:color="auto"/>
                <w:bottom w:val="none" w:sz="0" w:space="0" w:color="auto"/>
                <w:right w:val="none" w:sz="0" w:space="0" w:color="auto"/>
              </w:divBdr>
            </w:div>
            <w:div w:id="1440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780123B40409C9DB54CC20B5FB9FA"/>
        <w:category>
          <w:name w:val="Général"/>
          <w:gallery w:val="placeholder"/>
        </w:category>
        <w:types>
          <w:type w:val="bbPlcHdr"/>
        </w:types>
        <w:behaviors>
          <w:behavior w:val="content"/>
        </w:behaviors>
        <w:guid w:val="{5400A62B-3474-4E94-9E18-9E4806870C6C}"/>
      </w:docPartPr>
      <w:docPartBody>
        <w:p w:rsidR="009B4AB3" w:rsidRDefault="00FD01ED" w:rsidP="00FD01ED">
          <w:pPr>
            <w:pStyle w:val="7FD780123B40409C9DB54CC20B5FB9FA"/>
          </w:pPr>
          <w:r>
            <w:rPr>
              <w:color w:val="7F7F7F" w:themeColor="text1" w:themeTint="80"/>
              <w:lang w:val="fr-FR"/>
            </w:rPr>
            <w:t>[Titre du document]</w:t>
          </w:r>
        </w:p>
      </w:docPartBody>
    </w:docPart>
    <w:docPart>
      <w:docPartPr>
        <w:name w:val="35260F3CC36E4E2A94D5460E3DDAD242"/>
        <w:category>
          <w:name w:val="Général"/>
          <w:gallery w:val="placeholder"/>
        </w:category>
        <w:types>
          <w:type w:val="bbPlcHdr"/>
        </w:types>
        <w:behaviors>
          <w:behavior w:val="content"/>
        </w:behaviors>
        <w:guid w:val="{3D96D29F-0AD7-4A54-8CE7-16F34F791C7E}"/>
      </w:docPartPr>
      <w:docPartBody>
        <w:p w:rsidR="00640E26" w:rsidRDefault="00B2669D" w:rsidP="00B2669D">
          <w:pPr>
            <w:pStyle w:val="35260F3CC36E4E2A94D5460E3DDAD242"/>
          </w:pPr>
          <w:r w:rsidRPr="00BB02AB">
            <w:rPr>
              <w:rFonts w:ascii="Century Gothic" w:hAnsi="Century Gothic"/>
              <w:highlight w:val="yellow"/>
            </w:rPr>
            <w:t>[</w:t>
          </w:r>
          <w:r>
            <w:rPr>
              <w:rFonts w:ascii="Century Gothic" w:hAnsi="Century Gothic"/>
              <w:highlight w:val="yellow"/>
            </w:rPr>
            <w:t>à compléter par : nom du</w:t>
          </w:r>
          <w:r w:rsidRPr="00BB02AB">
            <w:rPr>
              <w:rFonts w:ascii="Century Gothic" w:hAnsi="Century Gothic"/>
              <w:highlight w:val="yellow"/>
            </w:rPr>
            <w:t xml:space="preserve"> soumissionnaire concerné]</w:t>
          </w:r>
        </w:p>
      </w:docPartBody>
    </w:docPart>
    <w:docPart>
      <w:docPartPr>
        <w:name w:val="06564195AE4F4B5AA09F47F66CED9F00"/>
        <w:category>
          <w:name w:val="Général"/>
          <w:gallery w:val="placeholder"/>
        </w:category>
        <w:types>
          <w:type w:val="bbPlcHdr"/>
        </w:types>
        <w:behaviors>
          <w:behavior w:val="content"/>
        </w:behaviors>
        <w:guid w:val="{45D0B286-AE80-40FE-A3B1-0CC884BB8098}"/>
      </w:docPartPr>
      <w:docPartBody>
        <w:p w:rsidR="00640E26" w:rsidRDefault="00B2669D" w:rsidP="00B2669D">
          <w:pPr>
            <w:pStyle w:val="06564195AE4F4B5AA09F47F66CED9F00"/>
          </w:pPr>
          <w:r w:rsidRPr="00A0270D">
            <w:rPr>
              <w:rFonts w:ascii="Century Gothic" w:hAnsi="Century Gothic"/>
              <w:highlight w:val="yellow"/>
            </w:rPr>
            <w:t>[à compléter par : mentionner l’irrégularité relevée, analyser cette irrégularité au regard de la règlementation et statuer sur la régularité de l’offre]</w:t>
          </w:r>
        </w:p>
      </w:docPartBody>
    </w:docPart>
    <w:docPart>
      <w:docPartPr>
        <w:name w:val="B1F292CC850140CDA2A1479123C32619"/>
        <w:category>
          <w:name w:val="Général"/>
          <w:gallery w:val="placeholder"/>
        </w:category>
        <w:types>
          <w:type w:val="bbPlcHdr"/>
        </w:types>
        <w:behaviors>
          <w:behavior w:val="content"/>
        </w:behaviors>
        <w:guid w:val="{43725625-8E46-4858-B0A0-017BD0BED716}"/>
      </w:docPartPr>
      <w:docPartBody>
        <w:p w:rsidR="00640E26" w:rsidRDefault="00B2669D" w:rsidP="00B2669D">
          <w:pPr>
            <w:pStyle w:val="B1F292CC850140CDA2A1479123C32619"/>
          </w:pPr>
          <w:r w:rsidRPr="00C63B8C">
            <w:rPr>
              <w:rFonts w:ascii="Century Gothic" w:hAnsi="Century Gothic" w:cs="Calibri"/>
              <w:highlight w:val="yellow"/>
            </w:rPr>
            <w:t>[à compléter</w:t>
          </w:r>
          <w:r>
            <w:rPr>
              <w:rFonts w:ascii="Century Gothic" w:hAnsi="Century Gothic" w:cs="Calibri"/>
              <w:highlight w:val="yellow"/>
            </w:rPr>
            <w:t xml:space="preserve"> par : nom du soumissionnaire concerné</w:t>
          </w:r>
          <w:r w:rsidRPr="00C63B8C">
            <w:rPr>
              <w:rFonts w:ascii="Century Gothic" w:hAnsi="Century Gothic" w:cs="Calibri"/>
              <w:highlight w:val="yellow"/>
            </w:rPr>
            <w:t>]</w:t>
          </w:r>
        </w:p>
      </w:docPartBody>
    </w:docPart>
    <w:docPart>
      <w:docPartPr>
        <w:name w:val="A9E76B619F4149DCAAAD87CADA6F17C1"/>
        <w:category>
          <w:name w:val="Général"/>
          <w:gallery w:val="placeholder"/>
        </w:category>
        <w:types>
          <w:type w:val="bbPlcHdr"/>
        </w:types>
        <w:behaviors>
          <w:behavior w:val="content"/>
        </w:behaviors>
        <w:guid w:val="{EE716404-89F8-4FAD-BF79-3B7C13348067}"/>
      </w:docPartPr>
      <w:docPartBody>
        <w:p w:rsidR="00640E26" w:rsidRDefault="00B2669D" w:rsidP="00B2669D">
          <w:pPr>
            <w:pStyle w:val="A9E76B619F4149DCAAAD87CADA6F17C1"/>
          </w:pPr>
          <w:r w:rsidRPr="00C63B8C">
            <w:rPr>
              <w:rFonts w:ascii="Century Gothic" w:hAnsi="Century Gothic" w:cs="Calibri"/>
              <w:highlight w:val="yellow"/>
            </w:rPr>
            <w:t>[à compléter par : date]</w:t>
          </w:r>
        </w:p>
      </w:docPartBody>
    </w:docPart>
    <w:docPart>
      <w:docPartPr>
        <w:name w:val="9CB8546049114D9DBBCC9624738E8CF6"/>
        <w:category>
          <w:name w:val="Général"/>
          <w:gallery w:val="placeholder"/>
        </w:category>
        <w:types>
          <w:type w:val="bbPlcHdr"/>
        </w:types>
        <w:behaviors>
          <w:behavior w:val="content"/>
        </w:behaviors>
        <w:guid w:val="{A074744D-DDD9-4B56-9165-CAEF68A41A66}"/>
      </w:docPartPr>
      <w:docPartBody>
        <w:p w:rsidR="00640E26" w:rsidRDefault="00B2669D" w:rsidP="00B2669D">
          <w:pPr>
            <w:pStyle w:val="9CB8546049114D9DBBCC9624738E8CF6"/>
          </w:pPr>
          <w:r w:rsidRPr="00C63B8C">
            <w:rPr>
              <w:rFonts w:ascii="Century Gothic" w:hAnsi="Century Gothic" w:cs="Calibri"/>
              <w:highlight w:val="yellow"/>
            </w:rPr>
            <w:t xml:space="preserve">[à compléter par : moyen </w:t>
          </w:r>
          <w:r w:rsidRPr="00FB0A31">
            <w:rPr>
              <w:rFonts w:ascii="Century Gothic" w:hAnsi="Century Gothic" w:cs="Calibri"/>
              <w:highlight w:val="yellow"/>
            </w:rPr>
            <w:t>de communication</w:t>
          </w:r>
          <w:r>
            <w:rPr>
              <w:rFonts w:ascii="Century Gothic" w:hAnsi="Century Gothic" w:cs="Calibri"/>
              <w:highlight w:val="yellow"/>
            </w:rPr>
            <w:t xml:space="preserve"> utilisé</w:t>
          </w:r>
          <w:r w:rsidRPr="00C63B8C">
            <w:rPr>
              <w:rFonts w:ascii="Century Gothic" w:hAnsi="Century Gothic" w:cs="Calibri"/>
              <w:highlight w:val="yellow"/>
            </w:rPr>
            <w:t>]</w:t>
          </w:r>
        </w:p>
      </w:docPartBody>
    </w:docPart>
    <w:docPart>
      <w:docPartPr>
        <w:name w:val="96102B03D0304C23873F1E08EC1582C2"/>
        <w:category>
          <w:name w:val="Général"/>
          <w:gallery w:val="placeholder"/>
        </w:category>
        <w:types>
          <w:type w:val="bbPlcHdr"/>
        </w:types>
        <w:behaviors>
          <w:behavior w:val="content"/>
        </w:behaviors>
        <w:guid w:val="{6E11A474-DB38-48B5-A8F6-63E8EFD4EE1A}"/>
      </w:docPartPr>
      <w:docPartBody>
        <w:p w:rsidR="00640E26" w:rsidRDefault="00B2669D" w:rsidP="00B2669D">
          <w:pPr>
            <w:pStyle w:val="96102B03D0304C23873F1E08EC1582C2"/>
          </w:pPr>
          <w:r w:rsidRPr="00CD582A">
            <w:rPr>
              <w:rFonts w:ascii="Century Gothic" w:hAnsi="Century Gothic" w:cs="Calibri"/>
              <w:highlight w:val="yellow"/>
            </w:rPr>
            <w:t>[à compléter par : date]</w:t>
          </w:r>
          <w:r w:rsidRPr="003B39C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ED"/>
    <w:rsid w:val="004274A0"/>
    <w:rsid w:val="004829A1"/>
    <w:rsid w:val="00556AA3"/>
    <w:rsid w:val="00640E26"/>
    <w:rsid w:val="007A24D6"/>
    <w:rsid w:val="00933D93"/>
    <w:rsid w:val="009B4AB3"/>
    <w:rsid w:val="00A41921"/>
    <w:rsid w:val="00AB08FC"/>
    <w:rsid w:val="00B2669D"/>
    <w:rsid w:val="00B97665"/>
    <w:rsid w:val="00C26ECB"/>
    <w:rsid w:val="00F125E5"/>
    <w:rsid w:val="00F52336"/>
    <w:rsid w:val="00FD01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FD780123B40409C9DB54CC20B5FB9FA">
    <w:name w:val="7FD780123B40409C9DB54CC20B5FB9FA"/>
    <w:rsid w:val="00FD01ED"/>
  </w:style>
  <w:style w:type="paragraph" w:customStyle="1" w:styleId="35260F3CC36E4E2A94D5460E3DDAD242">
    <w:name w:val="35260F3CC36E4E2A94D5460E3DDAD242"/>
    <w:rsid w:val="00B2669D"/>
  </w:style>
  <w:style w:type="paragraph" w:customStyle="1" w:styleId="06564195AE4F4B5AA09F47F66CED9F00">
    <w:name w:val="06564195AE4F4B5AA09F47F66CED9F00"/>
    <w:rsid w:val="00B2669D"/>
  </w:style>
  <w:style w:type="paragraph" w:customStyle="1" w:styleId="B1F292CC850140CDA2A1479123C32619">
    <w:name w:val="B1F292CC850140CDA2A1479123C32619"/>
    <w:rsid w:val="00B2669D"/>
  </w:style>
  <w:style w:type="paragraph" w:customStyle="1" w:styleId="A9E76B619F4149DCAAAD87CADA6F17C1">
    <w:name w:val="A9E76B619F4149DCAAAD87CADA6F17C1"/>
    <w:rsid w:val="00B2669D"/>
  </w:style>
  <w:style w:type="paragraph" w:customStyle="1" w:styleId="9CB8546049114D9DBBCC9624738E8CF6">
    <w:name w:val="9CB8546049114D9DBBCC9624738E8CF6"/>
    <w:rsid w:val="00B2669D"/>
  </w:style>
  <w:style w:type="character" w:styleId="Textedelespacerserv">
    <w:name w:val="Placeholder Text"/>
    <w:basedOn w:val="Policepardfaut"/>
    <w:uiPriority w:val="99"/>
    <w:semiHidden/>
    <w:rsid w:val="00B2669D"/>
    <w:rPr>
      <w:color w:val="808080"/>
    </w:rPr>
  </w:style>
  <w:style w:type="paragraph" w:customStyle="1" w:styleId="96102B03D0304C23873F1E08EC1582C2">
    <w:name w:val="96102B03D0304C23873F1E08EC1582C2"/>
    <w:rsid w:val="00B26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DAF2A601-E147-4FE3-ADB8-205B2809FF2B}">
  <ds:schemaRefs>
    <ds:schemaRef ds:uri="http://schemas.openxmlformats.org/officeDocument/2006/bibliography"/>
  </ds:schemaRefs>
</ds:datastoreItem>
</file>

<file path=customXml/itemProps2.xml><?xml version="1.0" encoding="utf-8"?>
<ds:datastoreItem xmlns:ds="http://schemas.openxmlformats.org/officeDocument/2006/customXml" ds:itemID="{1612B357-4ACD-4AA8-ACEB-87D46BC84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D9448-7E2C-4353-A1A9-366837B6D862}">
  <ds:schemaRefs>
    <ds:schemaRef ds:uri="http://schemas.microsoft.com/sharepoint/v3/contenttype/forms"/>
  </ds:schemaRefs>
</ds:datastoreItem>
</file>

<file path=customXml/itemProps4.xml><?xml version="1.0" encoding="utf-8"?>
<ds:datastoreItem xmlns:ds="http://schemas.openxmlformats.org/officeDocument/2006/customXml" ds:itemID="{508BA4AE-F920-439E-ADBE-D24A658A4BDF}">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3521</Words>
  <Characters>19371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DMA MP belges et européens – procédure en une phase – version juillet 2020</vt:lpstr>
    </vt:vector>
  </TitlesOfParts>
  <Company>SPW</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DMA MP européens – procédure en une phase – version 04 septembre 2024</dc:title>
  <dc:subject/>
  <dc:creator>DE RONDE Sebastien</dc:creator>
  <cp:keywords/>
  <dc:description/>
  <cp:lastModifiedBy>GATHON Laure</cp:lastModifiedBy>
  <cp:revision>5</cp:revision>
  <dcterms:created xsi:type="dcterms:W3CDTF">2024-09-04T06:40:00Z</dcterms:created>
  <dcterms:modified xsi:type="dcterms:W3CDTF">2024-09-04T07:06:00Z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2021-06-21T12:14:40Z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
  </property>
  <property fmtid="{D5CDD505-2E9C-101B-9397-08002B2CF9AE}" pid="8" name="MSIP_Label_e72a09c5-6e26-4737-a926-47ef1ab198ae_ContentBits">
    <vt:lpwstr>8</vt:lpwstr>
  </property>
  <property fmtid="{D5CDD505-2E9C-101B-9397-08002B2CF9AE}" pid="9" name="ContentTypeId">
    <vt:lpwstr>0x010100FE8D847954779A44A2E379DDA298E830</vt:lpwstr>
  </property>
  <property fmtid="{D5CDD505-2E9C-101B-9397-08002B2CF9AE}" pid="10" name="MediaServiceImageTags">
    <vt:lpwstr/>
  </property>
</Properties>
</file>